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21" w:rsidRPr="00264980" w:rsidRDefault="00EC0321" w:rsidP="00EC0321">
      <w:pPr>
        <w:autoSpaceDE w:val="0"/>
        <w:autoSpaceDN w:val="0"/>
        <w:adjustRightInd w:val="0"/>
        <w:outlineLvl w:val="0"/>
        <w:rPr>
          <w:szCs w:val="28"/>
        </w:rPr>
      </w:pPr>
      <w:bookmarkStart w:id="0" w:name="_GoBack"/>
      <w:bookmarkEnd w:id="0"/>
    </w:p>
    <w:tbl>
      <w:tblPr>
        <w:tblW w:w="99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"/>
        <w:gridCol w:w="2741"/>
        <w:gridCol w:w="509"/>
        <w:gridCol w:w="4912"/>
        <w:gridCol w:w="22"/>
        <w:gridCol w:w="1179"/>
        <w:gridCol w:w="13"/>
        <w:gridCol w:w="44"/>
      </w:tblGrid>
      <w:tr w:rsidR="00EC0321" w:rsidRPr="00264980" w:rsidTr="00EC0321">
        <w:trPr>
          <w:gridAfter w:val="1"/>
          <w:wAfter w:w="44" w:type="dxa"/>
          <w:trHeight w:val="415"/>
        </w:trPr>
        <w:tc>
          <w:tcPr>
            <w:tcW w:w="3288" w:type="dxa"/>
            <w:gridSpan w:val="3"/>
            <w:vMerge w:val="restart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 Комитет по социальной защите населения Ленинградской области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9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от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(фамилия, имя, отчество (при наличии) гражданина)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(дата рождения гражданина)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(реквизиты паспорта гражданина Российской Федерации: наименование, серия, номер, код подразделения – для граждан от 14 лет и старше;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серия, номер актовой записи, дата регистрации записи актов гражданского состояния, наименование ЗАГС – для граждан в возрасте до 14 лет)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СНИЛС 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____________________________________________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адрес регистрации заявителя по месту жительства в Ленинградской области 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сведения о  фактическом месте проживания заявителя в Ленинградской области)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(контактный телефон, e-</w:t>
            </w:r>
            <w:proofErr w:type="spellStart"/>
            <w:r w:rsidRPr="00264980">
              <w:rPr>
                <w:i/>
                <w:iCs/>
                <w:sz w:val="24"/>
                <w:szCs w:val="24"/>
              </w:rPr>
              <w:t>mail</w:t>
            </w:r>
            <w:proofErr w:type="spellEnd"/>
            <w:r w:rsidRPr="00264980">
              <w:rPr>
                <w:i/>
                <w:iCs/>
                <w:sz w:val="24"/>
                <w:szCs w:val="24"/>
              </w:rPr>
              <w:t xml:space="preserve"> (при наличии))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9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от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(фамилия, имя, отчество (при наличии) представителя, представляющего интересы гражданина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реквизиты документа, подтверждающего полномочия представителя,</w:t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0321" w:rsidRPr="00264980" w:rsidRDefault="00EC0321" w:rsidP="00EC0321">
            <w:pPr>
              <w:autoSpaceDE w:val="0"/>
              <w:autoSpaceDN w:val="0"/>
              <w:adjustRightInd w:val="0"/>
              <w:ind w:right="357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3288" w:type="dxa"/>
            <w:gridSpan w:val="3"/>
            <w:vMerge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35" w:type="dxa"/>
            <w:gridSpan w:val="5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реквизиты документа представителя заявителя, паспорта  гражданина  Российской Федерации: наименование, серия, номер,  код подразделения </w:t>
            </w:r>
            <w:r w:rsidRPr="00264980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264980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C0321" w:rsidRPr="00264980" w:rsidTr="00EC0321">
        <w:trPr>
          <w:gridAfter w:val="1"/>
          <w:wAfter w:w="44" w:type="dxa"/>
          <w:trHeight w:val="407"/>
        </w:trPr>
        <w:tc>
          <w:tcPr>
            <w:tcW w:w="9923" w:type="dxa"/>
            <w:gridSpan w:val="8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Заявление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о передаче в собственность инвалиду дополнительных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технических средств реабилитации</w:t>
            </w:r>
            <w:r w:rsidRPr="00264980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EC0321" w:rsidRPr="00264980" w:rsidTr="00EC0321">
        <w:trPr>
          <w:gridAfter w:val="1"/>
          <w:wAfter w:w="44" w:type="dxa"/>
        </w:trPr>
        <w:tc>
          <w:tcPr>
            <w:tcW w:w="9923" w:type="dxa"/>
            <w:gridSpan w:val="8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Прошу предоставить дополнительное техническое средство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</w:t>
            </w:r>
            <w:r w:rsidRPr="00264980">
              <w:rPr>
                <w:i/>
                <w:iCs/>
                <w:sz w:val="24"/>
                <w:szCs w:val="24"/>
              </w:rPr>
              <w:t>(поставить отметку "V")</w:t>
            </w:r>
          </w:p>
        </w:tc>
      </w:tr>
      <w:tr w:rsidR="00EC0321" w:rsidRPr="00264980" w:rsidTr="00EC0321">
        <w:trPr>
          <w:gridAfter w:val="2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N п/п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поставить отметку "V"</w:t>
            </w:r>
          </w:p>
        </w:tc>
      </w:tr>
      <w:tr w:rsidR="00EC0321" w:rsidRPr="00264980" w:rsidTr="00EC0321">
        <w:trPr>
          <w:gridAfter w:val="2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1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2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2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2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3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c>
          <w:tcPr>
            <w:tcW w:w="9967" w:type="dxa"/>
            <w:gridSpan w:val="9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К заявлению прилагаю:</w:t>
            </w:r>
          </w:p>
        </w:tc>
      </w:tr>
      <w:tr w:rsidR="00EC0321" w:rsidRPr="00264980" w:rsidTr="00EC032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N п/п</w:t>
            </w: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Количество</w:t>
            </w:r>
          </w:p>
        </w:tc>
      </w:tr>
      <w:tr w:rsidR="00EC0321" w:rsidRPr="00264980" w:rsidTr="00EC032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0321" w:rsidRPr="00264980" w:rsidRDefault="00EC0321" w:rsidP="00EC0321">
      <w:pPr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01"/>
        <w:gridCol w:w="340"/>
        <w:gridCol w:w="4399"/>
        <w:gridCol w:w="340"/>
        <w:gridCol w:w="1985"/>
        <w:gridCol w:w="848"/>
      </w:tblGrid>
      <w:tr w:rsidR="00EC0321" w:rsidRPr="00264980" w:rsidTr="00EC0321">
        <w:tc>
          <w:tcPr>
            <w:tcW w:w="9923" w:type="dxa"/>
            <w:gridSpan w:val="7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Согласен(на) на запрос документов (сведений), необходимых для предоставления государственных(ой) услуг(и).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Я подтверждаю, что вся представленная информация является достоверной и точной.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Со сроками оказания государственной услуги ознакомлен(а).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Предупрежден(а) о том, что: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 w:rsidRPr="00264980">
                <w:rPr>
                  <w:sz w:val="24"/>
                  <w:szCs w:val="24"/>
                </w:rPr>
                <w:t>статьей 159.2</w:t>
              </w:r>
            </w:hyperlink>
            <w:r w:rsidRPr="00264980">
              <w:rPr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lastRenderedPageBreak/>
      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9075" w:type="dxa"/>
            <w:gridSpan w:val="6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lastRenderedPageBreak/>
              <w:t>Результат рассмотрения заявления прошу:</w:t>
            </w: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  <w:tcBorders>
              <w:lef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выдать на руки в МФЦ (указать адрес) _________________________________</w:t>
            </w: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  <w:tcBorders>
              <w:left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(дата)</w:t>
            </w:r>
          </w:p>
        </w:tc>
      </w:tr>
      <w:tr w:rsidR="00EC0321" w:rsidRPr="00264980" w:rsidTr="00EC0321">
        <w:trPr>
          <w:gridAfter w:val="1"/>
          <w:wAfter w:w="848" w:type="dxa"/>
        </w:trPr>
        <w:tc>
          <w:tcPr>
            <w:tcW w:w="9075" w:type="dxa"/>
            <w:gridSpan w:val="6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4980">
              <w:rPr>
                <w:szCs w:val="28"/>
              </w:rPr>
              <w:t>--------------------------------</w:t>
            </w:r>
          </w:p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980">
              <w:rPr>
                <w:sz w:val="20"/>
                <w:szCs w:val="20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EC0321" w:rsidRPr="00264980" w:rsidRDefault="00EC0321" w:rsidP="00EC0321">
      <w:pPr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EC0321" w:rsidRPr="00264980" w:rsidTr="00EC0321">
        <w:tc>
          <w:tcPr>
            <w:tcW w:w="9923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Заполняется специалистом:</w:t>
            </w:r>
          </w:p>
        </w:tc>
      </w:tr>
      <w:tr w:rsidR="00EC0321" w:rsidRPr="00264980" w:rsidTr="00EC0321">
        <w:tc>
          <w:tcPr>
            <w:tcW w:w="9923" w:type="dxa"/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EC0321" w:rsidRPr="00264980" w:rsidTr="00EC0321">
        <w:tc>
          <w:tcPr>
            <w:tcW w:w="9923" w:type="dxa"/>
            <w:tcBorders>
              <w:bottom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321" w:rsidRPr="00264980" w:rsidTr="00EC0321">
        <w:trPr>
          <w:trHeight w:val="21"/>
        </w:trPr>
        <w:tc>
          <w:tcPr>
            <w:tcW w:w="9923" w:type="dxa"/>
            <w:tcBorders>
              <w:top w:val="single" w:sz="4" w:space="0" w:color="auto"/>
            </w:tcBorders>
          </w:tcPr>
          <w:p w:rsidR="00EC0321" w:rsidRPr="00264980" w:rsidRDefault="00EC0321" w:rsidP="005A3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(подпись, расшифровка подписи, дата)</w:t>
            </w:r>
          </w:p>
        </w:tc>
      </w:tr>
    </w:tbl>
    <w:p w:rsidR="00EC0321" w:rsidRPr="00264980" w:rsidRDefault="00EC0321" w:rsidP="00EC0321">
      <w:pPr>
        <w:rPr>
          <w:rFonts w:eastAsia="Times New Roman"/>
          <w:szCs w:val="20"/>
          <w:lang w:eastAsia="ru-RU"/>
        </w:rPr>
      </w:pPr>
    </w:p>
    <w:p w:rsidR="006632C9" w:rsidRDefault="006632C9"/>
    <w:sectPr w:rsidR="006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BF" w:rsidRDefault="00703EBF" w:rsidP="00EC0321">
      <w:r>
        <w:separator/>
      </w:r>
    </w:p>
  </w:endnote>
  <w:endnote w:type="continuationSeparator" w:id="0">
    <w:p w:rsidR="00703EBF" w:rsidRDefault="00703EBF" w:rsidP="00EC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BF" w:rsidRDefault="00703EBF" w:rsidP="00EC0321">
      <w:r>
        <w:separator/>
      </w:r>
    </w:p>
  </w:footnote>
  <w:footnote w:type="continuationSeparator" w:id="0">
    <w:p w:rsidR="00703EBF" w:rsidRDefault="00703EBF" w:rsidP="00EC0321">
      <w:r>
        <w:continuationSeparator/>
      </w:r>
    </w:p>
  </w:footnote>
  <w:footnote w:id="1">
    <w:p w:rsidR="00EC0321" w:rsidRDefault="00EC0321" w:rsidP="00EC0321">
      <w:pPr>
        <w:pStyle w:val="a3"/>
      </w:pPr>
      <w:r>
        <w:rPr>
          <w:rStyle w:val="a5"/>
        </w:rPr>
        <w:footnoteRef/>
      </w:r>
      <w:r>
        <w:t xml:space="preserve"> </w:t>
      </w:r>
      <w:r w:rsidRPr="004D2FE1">
        <w:t>В случае обращения представителя заявителя, имеющего иной документ</w:t>
      </w:r>
      <w:r>
        <w:t>,</w:t>
      </w:r>
      <w:r w:rsidRPr="004D2FE1">
        <w:t xml:space="preserve"> удостоверяющий личность, поле не заполняется</w:t>
      </w:r>
      <w:r>
        <w:t>,</w:t>
      </w:r>
      <w:r w:rsidRPr="004D2FE1">
        <w:t xml:space="preserve"> и к комплекту документов прилагается копия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1"/>
    <w:rsid w:val="002F0A51"/>
    <w:rsid w:val="006632C9"/>
    <w:rsid w:val="00703EBF"/>
    <w:rsid w:val="00E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9C0"/>
  <w15:chartTrackingRefBased/>
  <w15:docId w15:val="{4F284D02-5197-41CF-86AC-14C22288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21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03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0321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0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635BCA1EECA25178962C3AC68020B0CEB00F33733E88643B6B3E98BDC63507DA2E340120B0D24C0DC03B9C1A3C32B8D8E91EBB96FG6O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2022-01-25T07:29:00Z</dcterms:created>
  <dcterms:modified xsi:type="dcterms:W3CDTF">2022-01-25T07:29:00Z</dcterms:modified>
</cp:coreProperties>
</file>