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F0" w:rsidRDefault="000525F0" w:rsidP="000525F0">
      <w:pPr>
        <w:pStyle w:val="ConsPlusNormal"/>
        <w:jc w:val="right"/>
        <w:outlineLvl w:val="0"/>
      </w:pPr>
      <w:r>
        <w:t>ПРИЛОЖЕНИЕ 7</w:t>
      </w:r>
    </w:p>
    <w:p w:rsidR="000525F0" w:rsidRDefault="000525F0" w:rsidP="000525F0">
      <w:pPr>
        <w:pStyle w:val="ConsPlusNormal"/>
        <w:jc w:val="right"/>
      </w:pPr>
      <w:r>
        <w:t>к приказу комитета</w:t>
      </w:r>
    </w:p>
    <w:p w:rsidR="000525F0" w:rsidRDefault="000525F0" w:rsidP="000525F0">
      <w:pPr>
        <w:pStyle w:val="ConsPlusNormal"/>
        <w:jc w:val="right"/>
      </w:pPr>
      <w:r>
        <w:t>по социальной защите населения</w:t>
      </w:r>
    </w:p>
    <w:p w:rsidR="000525F0" w:rsidRDefault="000525F0" w:rsidP="000525F0">
      <w:pPr>
        <w:pStyle w:val="ConsPlusNormal"/>
        <w:jc w:val="right"/>
      </w:pPr>
      <w:r>
        <w:t>Ленинградской области</w:t>
      </w:r>
    </w:p>
    <w:p w:rsidR="000525F0" w:rsidRDefault="000525F0" w:rsidP="000525F0">
      <w:pPr>
        <w:pStyle w:val="ConsPlusNormal"/>
        <w:jc w:val="right"/>
      </w:pPr>
      <w:r>
        <w:t>от 31.01.2020 N 5</w:t>
      </w:r>
    </w:p>
    <w:p w:rsidR="000525F0" w:rsidRDefault="000525F0" w:rsidP="000525F0">
      <w:pPr>
        <w:pStyle w:val="ConsPlusNormal"/>
        <w:jc w:val="right"/>
      </w:pPr>
    </w:p>
    <w:p w:rsidR="000525F0" w:rsidRDefault="000525F0" w:rsidP="000525F0">
      <w:pPr>
        <w:pStyle w:val="ConsPlusTitle"/>
        <w:jc w:val="center"/>
      </w:pPr>
      <w:bookmarkStart w:id="0" w:name="P2321"/>
      <w:bookmarkEnd w:id="0"/>
      <w:r>
        <w:t>АДМИНИСТРАТИВНЫЙ РЕГЛАМЕНТ</w:t>
      </w:r>
    </w:p>
    <w:p w:rsidR="000525F0" w:rsidRDefault="000525F0" w:rsidP="000525F0">
      <w:pPr>
        <w:pStyle w:val="ConsPlusTitle"/>
        <w:jc w:val="center"/>
      </w:pPr>
      <w:r>
        <w:t>ПРЕДОСТАВЛЕНИЯ НА ТЕРРИТОРИИ ЛЕНИНГРАДСКОЙ ОБЛАСТИ</w:t>
      </w:r>
    </w:p>
    <w:p w:rsidR="000525F0" w:rsidRDefault="000525F0" w:rsidP="000525F0">
      <w:pPr>
        <w:pStyle w:val="ConsPlusTitle"/>
        <w:jc w:val="center"/>
      </w:pPr>
      <w:r>
        <w:t>ГОСУДАРСТВЕННОЙ УСЛУГИ ПО НАЗНАЧЕНИЮ ДЕНЕЖНЫХ КОМПЕНСАЦИЙ</w:t>
      </w:r>
    </w:p>
    <w:p w:rsidR="000525F0" w:rsidRDefault="000525F0" w:rsidP="000525F0">
      <w:pPr>
        <w:pStyle w:val="ConsPlusTitle"/>
        <w:jc w:val="center"/>
      </w:pPr>
      <w:r>
        <w:t>НА ОПЛАТУ ЖИЛОГО ПОМЕЩЕНИЯ И КОММУНАЛЬНЫХ УСЛУГ (ОТДЕЛЬНЫХ</w:t>
      </w:r>
    </w:p>
    <w:p w:rsidR="000525F0" w:rsidRDefault="000525F0" w:rsidP="000525F0">
      <w:pPr>
        <w:pStyle w:val="ConsPlusTitle"/>
        <w:jc w:val="center"/>
      </w:pPr>
      <w:r>
        <w:t>ИХ ВИДОВ), А ТАКЖЕ НАЗНАЧЕНИЮ ЕДИНОВРЕМЕННОЙ СОЦИАЛЬНОЙ</w:t>
      </w:r>
    </w:p>
    <w:p w:rsidR="000525F0" w:rsidRDefault="000525F0" w:rsidP="000525F0">
      <w:pPr>
        <w:pStyle w:val="ConsPlusTitle"/>
        <w:jc w:val="center"/>
      </w:pPr>
      <w:r>
        <w:t>ВЫПЛАТЫ НА ЧАСТИЧНОЕ ВОЗМЕЩЕНИЕ РАСХОДОВ ПО ГАЗИФИКАЦИИ</w:t>
      </w:r>
    </w:p>
    <w:p w:rsidR="000525F0" w:rsidRDefault="000525F0" w:rsidP="000525F0">
      <w:pPr>
        <w:pStyle w:val="ConsPlusTitle"/>
        <w:jc w:val="center"/>
      </w:pPr>
      <w:r>
        <w:t>ЖИЛОГО ДОМА (ЧАСТИ ЖИЛОГО ДОМА), ПО ЗАМЕНЕ ОБОРУДОВАНИЯ,</w:t>
      </w:r>
    </w:p>
    <w:p w:rsidR="000525F0" w:rsidRDefault="000525F0" w:rsidP="000525F0">
      <w:pPr>
        <w:pStyle w:val="ConsPlusTitle"/>
        <w:jc w:val="center"/>
      </w:pPr>
      <w:r>
        <w:t>ВХОДЯЩЕГО В СОСТАВ ВНУТРИДОМОВОГО (ВНУТРИКВАРТИРНОГО)</w:t>
      </w:r>
    </w:p>
    <w:p w:rsidR="000525F0" w:rsidRDefault="000525F0" w:rsidP="000525F0">
      <w:pPr>
        <w:pStyle w:val="ConsPlusTitle"/>
        <w:jc w:val="center"/>
      </w:pPr>
      <w:r>
        <w:t>ГАЗОВОГО ОБОРУДОВАНИЯ, ПО ПРЕДОСТАВЛЕНИЮ ЕДИНОВРЕМЕННОЙ</w:t>
      </w:r>
    </w:p>
    <w:p w:rsidR="000525F0" w:rsidRDefault="000525F0" w:rsidP="000525F0">
      <w:pPr>
        <w:pStyle w:val="ConsPlusTitle"/>
        <w:jc w:val="center"/>
      </w:pPr>
      <w:r>
        <w:t>ДЕНЕЖНОЙ КОМПЕНСАЦИИ ГРАЖДАНАМ, В ЦЕЛЯХ ВОЗМЕЩЕНИЯ РАСХОДОВ</w:t>
      </w:r>
    </w:p>
    <w:p w:rsidR="000525F0" w:rsidRDefault="000525F0" w:rsidP="000525F0">
      <w:pPr>
        <w:pStyle w:val="ConsPlusTitle"/>
        <w:jc w:val="center"/>
      </w:pPr>
      <w:r>
        <w:t>НА ПОДКЛЮЧЕНИЕ (ТЕХНОЛОГИЧЕСКОЕ ПРИСОЕДИНЕНИЕ) ОБЪЕКТОВ</w:t>
      </w:r>
    </w:p>
    <w:p w:rsidR="000525F0" w:rsidRDefault="000525F0" w:rsidP="000525F0">
      <w:pPr>
        <w:pStyle w:val="ConsPlusTitle"/>
        <w:jc w:val="center"/>
      </w:pPr>
      <w:r>
        <w:t>МИКРОГЕНЕРАЦИИ И ЭНЕРГОПРИНИМАЮЩИХ УСТРОЙСТВ, МАКСИМАЛЬНАЯ</w:t>
      </w:r>
    </w:p>
    <w:p w:rsidR="000525F0" w:rsidRDefault="000525F0" w:rsidP="000525F0">
      <w:pPr>
        <w:pStyle w:val="ConsPlusTitle"/>
        <w:jc w:val="center"/>
      </w:pPr>
      <w:r>
        <w:t>МОЩНОСТЬ КОТОРЫХ НЕ ПРЕВЫШАЕТ 15 КВТ ВКЛЮЧИТЕЛЬНО</w:t>
      </w:r>
    </w:p>
    <w:p w:rsidR="000525F0" w:rsidRDefault="000525F0" w:rsidP="000525F0">
      <w:pPr>
        <w:pStyle w:val="ConsPlusTitle"/>
        <w:jc w:val="center"/>
      </w:pPr>
      <w:r>
        <w:t>(С УЧЕТОМ РАНЕЕ ПРИСОЕДИНЕННЫХ В ДАННОЙ ТОЧКЕ ПРИСОЕДИНЕНИЯ</w:t>
      </w:r>
    </w:p>
    <w:p w:rsidR="000525F0" w:rsidRDefault="000525F0" w:rsidP="000525F0">
      <w:pPr>
        <w:pStyle w:val="ConsPlusTitle"/>
        <w:jc w:val="center"/>
      </w:pPr>
      <w:r>
        <w:t>ЭНЕРГОПРИНИМАЮЩИХ УСТРОЙСТВ И ОБЪЕКТОВ МИКРОГЕНЕРАЦИИ),</w:t>
      </w:r>
    </w:p>
    <w:p w:rsidR="000525F0" w:rsidRDefault="000525F0" w:rsidP="000525F0">
      <w:pPr>
        <w:pStyle w:val="ConsPlusTitle"/>
        <w:jc w:val="center"/>
      </w:pPr>
      <w:r>
        <w:t>И ОТНЕСЕННЫХ К ТРЕТЬЕЙ КАТЕГОРИИ НАДЕЖНОСТИ</w:t>
      </w:r>
    </w:p>
    <w:p w:rsidR="000525F0" w:rsidRDefault="000525F0" w:rsidP="000525F0">
      <w:pPr>
        <w:pStyle w:val="ConsPlusTitle"/>
        <w:jc w:val="center"/>
      </w:pPr>
      <w:r>
        <w:t>(ПО ОДНОМУ ИСТОЧНИКУ ЭЛЕКТРОСНАБЖЕНИЯ)</w:t>
      </w:r>
    </w:p>
    <w:p w:rsidR="000525F0" w:rsidRDefault="000525F0" w:rsidP="000525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25F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5F0" w:rsidRDefault="000525F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25F0" w:rsidRDefault="000525F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25F0" w:rsidRDefault="000525F0" w:rsidP="005F2FB1">
            <w:pPr>
              <w:pStyle w:val="ConsPlusNormal"/>
              <w:jc w:val="center"/>
            </w:pPr>
            <w:r>
              <w:rPr>
                <w:color w:val="392C69"/>
              </w:rPr>
              <w:t>Список изменяющих документов</w:t>
            </w:r>
          </w:p>
          <w:p w:rsidR="000525F0" w:rsidRDefault="000525F0" w:rsidP="005F2FB1">
            <w:pPr>
              <w:pStyle w:val="ConsPlusNormal"/>
              <w:jc w:val="center"/>
            </w:pPr>
            <w:r>
              <w:rPr>
                <w:color w:val="392C69"/>
              </w:rPr>
              <w:t>(в ред. Приказов комитета по социальной защите населения Ленинградской</w:t>
            </w:r>
          </w:p>
          <w:p w:rsidR="000525F0" w:rsidRDefault="000525F0" w:rsidP="005F2FB1">
            <w:pPr>
              <w:pStyle w:val="ConsPlusNormal"/>
              <w:jc w:val="center"/>
            </w:pPr>
            <w:r>
              <w:rPr>
                <w:color w:val="392C69"/>
              </w:rPr>
              <w:t xml:space="preserve">области от 25.03.2025 </w:t>
            </w:r>
            <w:hyperlink r:id="rId4">
              <w:r>
                <w:rPr>
                  <w:color w:val="0000FF"/>
                </w:rPr>
                <w:t>N 04-35</w:t>
              </w:r>
            </w:hyperlink>
            <w:r>
              <w:rPr>
                <w:color w:val="392C69"/>
              </w:rPr>
              <w:t xml:space="preserve">, от 22.08.2025 </w:t>
            </w:r>
            <w:hyperlink r:id="rId5">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5F0" w:rsidRDefault="000525F0" w:rsidP="005F2FB1">
            <w:pPr>
              <w:pStyle w:val="ConsPlusNormal"/>
            </w:pPr>
          </w:p>
        </w:tc>
      </w:tr>
    </w:tbl>
    <w:p w:rsidR="000525F0" w:rsidRDefault="000525F0" w:rsidP="000525F0">
      <w:pPr>
        <w:pStyle w:val="ConsPlusNormal"/>
        <w:jc w:val="center"/>
      </w:pPr>
    </w:p>
    <w:p w:rsidR="000525F0" w:rsidRDefault="000525F0" w:rsidP="000525F0">
      <w:pPr>
        <w:pStyle w:val="ConsPlusNormal"/>
        <w:jc w:val="center"/>
      </w:pPr>
      <w:r>
        <w:t>(сокращенное наименование - назначение денежных компенсаций</w:t>
      </w:r>
    </w:p>
    <w:p w:rsidR="000525F0" w:rsidRDefault="000525F0" w:rsidP="000525F0">
      <w:pPr>
        <w:pStyle w:val="ConsPlusNormal"/>
        <w:jc w:val="center"/>
      </w:pPr>
      <w:r>
        <w:t>на оплату жилого помещения и коммунальных услуг, а также</w:t>
      </w:r>
    </w:p>
    <w:p w:rsidR="000525F0" w:rsidRDefault="000525F0" w:rsidP="000525F0">
      <w:pPr>
        <w:pStyle w:val="ConsPlusNormal"/>
        <w:jc w:val="center"/>
      </w:pPr>
      <w:r>
        <w:t>единовременной социальной выплаты на частичное возмещение</w:t>
      </w:r>
    </w:p>
    <w:p w:rsidR="000525F0" w:rsidRDefault="000525F0" w:rsidP="000525F0">
      <w:pPr>
        <w:pStyle w:val="ConsPlusNormal"/>
        <w:jc w:val="center"/>
      </w:pPr>
      <w:r>
        <w:t>расходов по газификации жилого дома (части жилого дома),</w:t>
      </w:r>
    </w:p>
    <w:p w:rsidR="000525F0" w:rsidRDefault="000525F0" w:rsidP="000525F0">
      <w:pPr>
        <w:pStyle w:val="ConsPlusNormal"/>
        <w:jc w:val="center"/>
      </w:pPr>
      <w:r>
        <w:t>по замене оборудования, входящего в состав внутридомового</w:t>
      </w:r>
    </w:p>
    <w:p w:rsidR="000525F0" w:rsidRDefault="000525F0" w:rsidP="000525F0">
      <w:pPr>
        <w:pStyle w:val="ConsPlusNormal"/>
        <w:jc w:val="center"/>
      </w:pPr>
      <w:r>
        <w:t>(внутриквартирного) газового оборудования, по предоставлению</w:t>
      </w:r>
    </w:p>
    <w:p w:rsidR="000525F0" w:rsidRDefault="000525F0" w:rsidP="000525F0">
      <w:pPr>
        <w:pStyle w:val="ConsPlusNormal"/>
        <w:jc w:val="center"/>
      </w:pPr>
      <w:r>
        <w:t>единовременной денежной компенсации гражданам в целях</w:t>
      </w:r>
    </w:p>
    <w:p w:rsidR="000525F0" w:rsidRDefault="000525F0" w:rsidP="000525F0">
      <w:pPr>
        <w:pStyle w:val="ConsPlusNormal"/>
        <w:jc w:val="center"/>
      </w:pPr>
      <w:r>
        <w:t>возмещения расходов на подключение (технологическое</w:t>
      </w:r>
    </w:p>
    <w:p w:rsidR="000525F0" w:rsidRDefault="000525F0" w:rsidP="000525F0">
      <w:pPr>
        <w:pStyle w:val="ConsPlusNormal"/>
        <w:jc w:val="center"/>
      </w:pPr>
      <w:r>
        <w:t>присоединение) объектов к электросетям)</w:t>
      </w:r>
    </w:p>
    <w:p w:rsidR="000525F0" w:rsidRDefault="000525F0" w:rsidP="000525F0">
      <w:pPr>
        <w:pStyle w:val="ConsPlusNormal"/>
        <w:jc w:val="center"/>
      </w:pPr>
      <w:r>
        <w:t>(далее - регламент, государственная услуга)</w:t>
      </w:r>
    </w:p>
    <w:p w:rsidR="000525F0" w:rsidRDefault="000525F0" w:rsidP="000525F0">
      <w:pPr>
        <w:pStyle w:val="ConsPlusNormal"/>
        <w:jc w:val="center"/>
      </w:pPr>
    </w:p>
    <w:p w:rsidR="000525F0" w:rsidRDefault="000525F0" w:rsidP="000525F0">
      <w:pPr>
        <w:pStyle w:val="ConsPlusTitle"/>
        <w:jc w:val="center"/>
        <w:outlineLvl w:val="1"/>
      </w:pPr>
      <w:r>
        <w:t>I. ОБЩИЕ ПОЛОЖЕНИЯ</w:t>
      </w:r>
    </w:p>
    <w:p w:rsidR="000525F0" w:rsidRDefault="000525F0" w:rsidP="000525F0">
      <w:pPr>
        <w:pStyle w:val="ConsPlusNormal"/>
        <w:jc w:val="center"/>
      </w:pPr>
    </w:p>
    <w:p w:rsidR="000525F0" w:rsidRDefault="000525F0" w:rsidP="000525F0">
      <w:pPr>
        <w:pStyle w:val="ConsPlusTitle"/>
        <w:jc w:val="center"/>
        <w:outlineLvl w:val="2"/>
      </w:pPr>
      <w:r>
        <w:t>Предмет регулирования административного регламента</w:t>
      </w:r>
    </w:p>
    <w:p w:rsidR="000525F0" w:rsidRDefault="000525F0" w:rsidP="000525F0">
      <w:pPr>
        <w:pStyle w:val="ConsPlusTitle"/>
        <w:jc w:val="center"/>
      </w:pPr>
      <w:r>
        <w:t>услуги (описание услуги)</w:t>
      </w:r>
    </w:p>
    <w:p w:rsidR="000525F0" w:rsidRDefault="000525F0" w:rsidP="000525F0">
      <w:pPr>
        <w:pStyle w:val="ConsPlusNormal"/>
        <w:jc w:val="center"/>
      </w:pPr>
    </w:p>
    <w:p w:rsidR="000525F0" w:rsidRDefault="000525F0" w:rsidP="000525F0">
      <w:pPr>
        <w:pStyle w:val="ConsPlusNormal"/>
        <w:ind w:firstLine="540"/>
        <w:jc w:val="both"/>
      </w:pPr>
      <w:r>
        <w:t>1.1. Настоящий регламент устанавливает порядок и стандарт предоставления государственной услуги.</w:t>
      </w:r>
    </w:p>
    <w:p w:rsidR="000525F0" w:rsidRDefault="000525F0" w:rsidP="000525F0">
      <w:pPr>
        <w:pStyle w:val="ConsPlusNormal"/>
        <w:ind w:firstLine="540"/>
        <w:jc w:val="both"/>
      </w:pPr>
    </w:p>
    <w:p w:rsidR="000525F0" w:rsidRDefault="000525F0" w:rsidP="000525F0">
      <w:pPr>
        <w:pStyle w:val="ConsPlusTitle"/>
        <w:jc w:val="center"/>
        <w:outlineLvl w:val="2"/>
      </w:pPr>
      <w:r>
        <w:t>Категории заявителей и их представителей,</w:t>
      </w:r>
    </w:p>
    <w:p w:rsidR="000525F0" w:rsidRDefault="000525F0" w:rsidP="000525F0">
      <w:pPr>
        <w:pStyle w:val="ConsPlusTitle"/>
        <w:jc w:val="center"/>
      </w:pPr>
      <w:r>
        <w:t>имеющих право выступать от их имени</w:t>
      </w:r>
    </w:p>
    <w:p w:rsidR="000525F0" w:rsidRDefault="000525F0" w:rsidP="000525F0">
      <w:pPr>
        <w:pStyle w:val="ConsPlusNormal"/>
        <w:jc w:val="center"/>
      </w:pPr>
    </w:p>
    <w:p w:rsidR="000525F0" w:rsidRDefault="000525F0" w:rsidP="000525F0">
      <w:pPr>
        <w:pStyle w:val="ConsPlusNormal"/>
        <w:ind w:firstLine="540"/>
        <w:jc w:val="both"/>
      </w:pPr>
      <w:bookmarkStart w:id="1" w:name="P2363"/>
      <w:bookmarkEnd w:id="1"/>
      <w:r>
        <w:t>1.2. Заявителями, имеющими право обратиться за получением государственной услуги, являются:</w:t>
      </w:r>
    </w:p>
    <w:p w:rsidR="000525F0" w:rsidRDefault="000525F0" w:rsidP="000525F0">
      <w:pPr>
        <w:pStyle w:val="ConsPlusNormal"/>
        <w:spacing w:before="220"/>
        <w:ind w:firstLine="540"/>
        <w:jc w:val="both"/>
      </w:pPr>
      <w:bookmarkStart w:id="2" w:name="P2364"/>
      <w:bookmarkEnd w:id="2"/>
      <w:r>
        <w:lastRenderedPageBreak/>
        <w:t>1.2.1. По назначению ежемесячной денежной компенсации части расходов на оплату жилого помещения и коммунальных услуг отдельным категориям граждан являются физические лица, (далее - заявители) из числа:</w:t>
      </w:r>
    </w:p>
    <w:p w:rsidR="000525F0" w:rsidRDefault="000525F0" w:rsidP="000525F0">
      <w:pPr>
        <w:pStyle w:val="ConsPlusNormal"/>
        <w:spacing w:before="220"/>
        <w:ind w:firstLine="540"/>
        <w:jc w:val="both"/>
      </w:pPr>
      <w:bookmarkStart w:id="3" w:name="P2365"/>
      <w:bookmarkEnd w:id="3"/>
      <w:r>
        <w:t>1) граждан Российской Федерации, имеющих место жительства или место пребывания на территории Ленинградской области, к которым относятся:</w:t>
      </w:r>
    </w:p>
    <w:p w:rsidR="000525F0" w:rsidRDefault="000525F0" w:rsidP="000525F0">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0525F0" w:rsidRDefault="000525F0" w:rsidP="000525F0">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0525F0" w:rsidRDefault="000525F0" w:rsidP="000525F0">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0525F0" w:rsidRDefault="000525F0" w:rsidP="000525F0">
      <w:pPr>
        <w:pStyle w:val="ConsPlusNormal"/>
        <w:spacing w:before="220"/>
        <w:ind w:firstLine="540"/>
        <w:jc w:val="both"/>
      </w:pPr>
      <w:bookmarkStart w:id="4" w:name="P2369"/>
      <w:bookmarkEnd w:id="4"/>
      <w:r>
        <w:t>2)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0525F0" w:rsidRDefault="000525F0" w:rsidP="000525F0">
      <w:pPr>
        <w:pStyle w:val="ConsPlusNormal"/>
        <w:spacing w:before="220"/>
        <w:ind w:firstLine="540"/>
        <w:jc w:val="both"/>
      </w:pPr>
      <w:hyperlink r:id="rId6">
        <w:r>
          <w:rPr>
            <w:color w:val="0000FF"/>
          </w:rPr>
          <w:t>подпунктах "а"</w:t>
        </w:r>
      </w:hyperlink>
      <w:r>
        <w:t xml:space="preserve"> - </w:t>
      </w:r>
      <w:hyperlink r:id="rId7">
        <w:r>
          <w:rPr>
            <w:color w:val="0000FF"/>
          </w:rPr>
          <w:t>"ж"</w:t>
        </w:r>
      </w:hyperlink>
      <w:r>
        <w:t xml:space="preserve"> и </w:t>
      </w:r>
      <w:hyperlink r:id="rId8">
        <w:r>
          <w:rPr>
            <w:color w:val="0000FF"/>
          </w:rPr>
          <w:t>"и" подпункта 1 пункта 1 статьи 2</w:t>
        </w:r>
      </w:hyperlink>
      <w:r>
        <w:t xml:space="preserve">, </w:t>
      </w:r>
      <w:hyperlink r:id="rId9">
        <w:r>
          <w:rPr>
            <w:color w:val="0000FF"/>
          </w:rPr>
          <w:t>подпунктах 1</w:t>
        </w:r>
      </w:hyperlink>
      <w:r>
        <w:t xml:space="preserve"> - </w:t>
      </w:r>
      <w:hyperlink r:id="rId10">
        <w:r>
          <w:rPr>
            <w:color w:val="0000FF"/>
          </w:rPr>
          <w:t>4 пункта 1 статьи 3</w:t>
        </w:r>
      </w:hyperlink>
      <w:r>
        <w:t xml:space="preserve">, </w:t>
      </w:r>
      <w:hyperlink r:id="rId11">
        <w:r>
          <w:rPr>
            <w:color w:val="0000FF"/>
          </w:rPr>
          <w:t>статьях 4</w:t>
        </w:r>
      </w:hyperlink>
      <w:r>
        <w:t xml:space="preserve">, </w:t>
      </w:r>
      <w:hyperlink r:id="rId12">
        <w:r>
          <w:rPr>
            <w:color w:val="0000FF"/>
          </w:rPr>
          <w:t>18</w:t>
        </w:r>
      </w:hyperlink>
      <w:r>
        <w:t xml:space="preserve">, </w:t>
      </w:r>
      <w:hyperlink r:id="rId13">
        <w:r>
          <w:rPr>
            <w:color w:val="0000FF"/>
          </w:rPr>
          <w:t>21</w:t>
        </w:r>
      </w:hyperlink>
      <w:r>
        <w:t xml:space="preserve"> Федерального закона от 12.01.1995 N 5-ФЗ "О ветеранах";</w:t>
      </w:r>
    </w:p>
    <w:p w:rsidR="000525F0" w:rsidRDefault="000525F0" w:rsidP="000525F0">
      <w:pPr>
        <w:pStyle w:val="ConsPlusNormal"/>
        <w:spacing w:before="220"/>
        <w:ind w:firstLine="540"/>
        <w:jc w:val="both"/>
      </w:pPr>
      <w:r>
        <w:t xml:space="preserve">Федеральном </w:t>
      </w:r>
      <w:hyperlink r:id="rId14">
        <w:r>
          <w:rPr>
            <w:color w:val="0000FF"/>
          </w:rPr>
          <w:t>законе</w:t>
        </w:r>
      </w:hyperlink>
      <w:r>
        <w:t xml:space="preserve"> от 24.11.1995 N 181-ФЗ "О социальной защите инвалидов в Российской Федерации";</w:t>
      </w:r>
    </w:p>
    <w:p w:rsidR="000525F0" w:rsidRDefault="000525F0" w:rsidP="000525F0">
      <w:pPr>
        <w:pStyle w:val="ConsPlusNormal"/>
        <w:spacing w:before="220"/>
        <w:ind w:firstLine="540"/>
        <w:jc w:val="both"/>
      </w:pPr>
      <w:r>
        <w:t xml:space="preserve">Федеральном </w:t>
      </w:r>
      <w:hyperlink r:id="rId15">
        <w:r>
          <w:rPr>
            <w:color w:val="0000FF"/>
          </w:rPr>
          <w:t>законе</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относящихся к категории ВИЧ-инфицированных несовершеннолетних в возрасте до 18 лет;</w:t>
      </w:r>
    </w:p>
    <w:p w:rsidR="000525F0" w:rsidRDefault="000525F0" w:rsidP="000525F0">
      <w:pPr>
        <w:pStyle w:val="ConsPlusNormal"/>
        <w:spacing w:before="220"/>
        <w:ind w:firstLine="540"/>
        <w:jc w:val="both"/>
      </w:pPr>
      <w:bookmarkStart w:id="5" w:name="P2373"/>
      <w:bookmarkEnd w:id="5"/>
      <w:r>
        <w:t>3) граждан Российской Федерации, имеющих место жительства или место пребывания на территории Ленинградской области, из числа лиц, указанных в:</w:t>
      </w:r>
    </w:p>
    <w:p w:rsidR="000525F0" w:rsidRDefault="000525F0" w:rsidP="000525F0">
      <w:pPr>
        <w:pStyle w:val="ConsPlusNormal"/>
        <w:spacing w:before="220"/>
        <w:ind w:firstLine="540"/>
        <w:jc w:val="both"/>
      </w:pPr>
      <w:hyperlink r:id="rId16">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0525F0" w:rsidRDefault="000525F0" w:rsidP="000525F0">
      <w:pPr>
        <w:pStyle w:val="ConsPlusNormal"/>
        <w:spacing w:before="220"/>
        <w:ind w:firstLine="540"/>
        <w:jc w:val="both"/>
      </w:pPr>
      <w:r>
        <w:t xml:space="preserve">Федеральном </w:t>
      </w:r>
      <w:hyperlink r:id="rId17">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hyperlink r:id="rId18">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525F0" w:rsidRDefault="000525F0" w:rsidP="000525F0">
      <w:pPr>
        <w:pStyle w:val="ConsPlusNormal"/>
        <w:spacing w:before="220"/>
        <w:ind w:firstLine="540"/>
        <w:jc w:val="both"/>
      </w:pPr>
      <w:r>
        <w:t xml:space="preserve">Федеральном </w:t>
      </w:r>
      <w:hyperlink r:id="rId19">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0525F0" w:rsidRDefault="000525F0" w:rsidP="000525F0">
      <w:pPr>
        <w:pStyle w:val="ConsPlusNormal"/>
        <w:spacing w:before="220"/>
        <w:ind w:firstLine="540"/>
        <w:jc w:val="both"/>
      </w:pPr>
      <w:hyperlink r:id="rId20">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0525F0" w:rsidRDefault="000525F0" w:rsidP="000525F0">
      <w:pPr>
        <w:pStyle w:val="ConsPlusNormal"/>
        <w:spacing w:before="220"/>
        <w:ind w:firstLine="540"/>
        <w:jc w:val="both"/>
      </w:pPr>
      <w:bookmarkStart w:id="6" w:name="P2379"/>
      <w:bookmarkEnd w:id="6"/>
      <w:r>
        <w:t xml:space="preserve">4) граждан, проживающих и работающих в сельских населенных пунктах и поселках </w:t>
      </w:r>
      <w:r>
        <w:lastRenderedPageBreak/>
        <w:t>городского типа Ленинградской области, и лиц из их числа, вышедших на пенсию, к которым относятся:</w:t>
      </w:r>
    </w:p>
    <w:p w:rsidR="000525F0" w:rsidRDefault="000525F0" w:rsidP="000525F0">
      <w:pPr>
        <w:pStyle w:val="ConsPlusNormal"/>
        <w:spacing w:before="220"/>
        <w:ind w:firstLine="540"/>
        <w:jc w:val="both"/>
      </w:pPr>
      <w:bookmarkStart w:id="7" w:name="P2380"/>
      <w:bookmarkEnd w:id="7"/>
      <w:r>
        <w:t>а) проживающие и работающие в сельских населенных пунктах и поселках городского типа Ленинградской области:</w:t>
      </w:r>
    </w:p>
    <w:p w:rsidR="000525F0" w:rsidRDefault="000525F0" w:rsidP="000525F0">
      <w:pPr>
        <w:pStyle w:val="ConsPlusNormal"/>
        <w:spacing w:before="220"/>
        <w:ind w:firstLine="540"/>
        <w:jc w:val="both"/>
      </w:pPr>
      <w:r>
        <w:t>специалисты в области ветеринарии государственной ветеринарной службы;</w:t>
      </w:r>
    </w:p>
    <w:p w:rsidR="000525F0" w:rsidRDefault="000525F0" w:rsidP="000525F0">
      <w:pPr>
        <w:pStyle w:val="ConsPlusNormal"/>
        <w:spacing w:before="220"/>
        <w:ind w:firstLine="540"/>
        <w:jc w:val="both"/>
      </w:pPr>
      <w:r>
        <w:t>медицинские и фармацевтические работники медицинских и фармацевтических организаций государственной системы здравоохранения Ленинградской области;</w:t>
      </w:r>
    </w:p>
    <w:p w:rsidR="000525F0" w:rsidRDefault="000525F0" w:rsidP="000525F0">
      <w:pPr>
        <w:pStyle w:val="ConsPlusNormal"/>
        <w:spacing w:before="220"/>
        <w:ind w:firstLine="540"/>
        <w:jc w:val="both"/>
      </w:pPr>
      <w:r>
        <w:t>фармацевтические работники фармацевтических организаций муниципальной системы здравоохранения Ленинградской области;</w:t>
      </w:r>
    </w:p>
    <w:p w:rsidR="000525F0" w:rsidRDefault="000525F0" w:rsidP="000525F0">
      <w:pPr>
        <w:pStyle w:val="ConsPlusNormal"/>
        <w:spacing w:before="220"/>
        <w:ind w:firstLine="540"/>
        <w:jc w:val="both"/>
      </w:pPr>
      <w:r>
        <w:t>социальные работники государственных организаций социального обслуживания, находящихся в ведении Ленинградской области;</w:t>
      </w:r>
    </w:p>
    <w:p w:rsidR="000525F0" w:rsidRDefault="000525F0" w:rsidP="000525F0">
      <w:pPr>
        <w:pStyle w:val="ConsPlusNormal"/>
        <w:spacing w:before="220"/>
        <w:ind w:firstLine="540"/>
        <w:jc w:val="both"/>
      </w:pPr>
      <w:r>
        <w:t>специалисты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0525F0" w:rsidRDefault="000525F0" w:rsidP="000525F0">
      <w:pPr>
        <w:pStyle w:val="ConsPlusNormal"/>
        <w:spacing w:before="220"/>
        <w:ind w:firstLine="540"/>
        <w:jc w:val="both"/>
      </w:pPr>
      <w:r>
        <w:t>б) проживающие и работающие в сельских населенных пунктах и поселках городского типа Ленинградской области:</w:t>
      </w:r>
    </w:p>
    <w:p w:rsidR="000525F0" w:rsidRDefault="000525F0" w:rsidP="000525F0">
      <w:pPr>
        <w:pStyle w:val="ConsPlusNormal"/>
        <w:spacing w:before="220"/>
        <w:ind w:firstLine="540"/>
        <w:jc w:val="both"/>
      </w:pPr>
      <w:r>
        <w:t xml:space="preserve">руководители и заместители руководителей организаций и учреждений, указанных в </w:t>
      </w:r>
      <w:hyperlink w:anchor="P2380">
        <w:r>
          <w:rPr>
            <w:color w:val="0000FF"/>
          </w:rPr>
          <w:t>подпункте "а"</w:t>
        </w:r>
      </w:hyperlink>
      <w:r>
        <w:t xml:space="preserve"> настоящего подпункта;</w:t>
      </w:r>
    </w:p>
    <w:p w:rsidR="000525F0" w:rsidRDefault="000525F0" w:rsidP="000525F0">
      <w:pPr>
        <w:pStyle w:val="ConsPlusNormal"/>
        <w:spacing w:before="220"/>
        <w:ind w:firstLine="540"/>
        <w:jc w:val="both"/>
      </w:pPr>
      <w:bookmarkStart w:id="8" w:name="P2388"/>
      <w:bookmarkEnd w:id="8"/>
      <w:r>
        <w:t>в) проживающие и работающие в сельских населенных пунктах и поселках городского типа Ленинградской области:</w:t>
      </w:r>
    </w:p>
    <w:p w:rsidR="000525F0" w:rsidRDefault="000525F0" w:rsidP="000525F0">
      <w:pPr>
        <w:pStyle w:val="ConsPlusNormal"/>
        <w:spacing w:before="220"/>
        <w:ind w:firstLine="540"/>
        <w:jc w:val="both"/>
      </w:pPr>
      <w:r>
        <w:t>руководители, заместители руководителей, руководители структурных подразделений и их заместители, педагогические работники государственных образовательных организаций Ленинградской области и муниципальных образовательных организаций в Ленинградской области;</w:t>
      </w:r>
    </w:p>
    <w:p w:rsidR="000525F0" w:rsidRDefault="000525F0" w:rsidP="000525F0">
      <w:pPr>
        <w:pStyle w:val="ConsPlusNormal"/>
        <w:spacing w:before="220"/>
        <w:ind w:firstLine="540"/>
        <w:jc w:val="both"/>
      </w:pPr>
      <w:r>
        <w:t xml:space="preserve">г) вышедшие на пенсию либо достигшие возраста (60 лет для мужчин, 55 лет для женщин) и проработавшие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2380">
        <w:r>
          <w:rPr>
            <w:color w:val="0000FF"/>
          </w:rPr>
          <w:t>подпунктах "а"</w:t>
        </w:r>
      </w:hyperlink>
      <w:r>
        <w:t xml:space="preserve"> - </w:t>
      </w:r>
      <w:hyperlink w:anchor="P2388">
        <w:r>
          <w:rPr>
            <w:color w:val="0000FF"/>
          </w:rPr>
          <w:t>"в"</w:t>
        </w:r>
      </w:hyperlink>
      <w:r>
        <w:t xml:space="preserve"> настоящего подпункта, и продолжающие проживать в сельских населенных пунктах и(или) поселках городского типа Ленинградской области;</w:t>
      </w:r>
    </w:p>
    <w:p w:rsidR="000525F0" w:rsidRDefault="000525F0" w:rsidP="000525F0">
      <w:pPr>
        <w:pStyle w:val="ConsPlusNormal"/>
        <w:spacing w:before="220"/>
        <w:ind w:firstLine="540"/>
        <w:jc w:val="both"/>
      </w:pPr>
      <w:bookmarkStart w:id="9" w:name="P2391"/>
      <w:bookmarkEnd w:id="9"/>
      <w:r>
        <w:t>5) граждан Российской Федерации, являющихся одним из родителей (приемных родителей), опекунов (попечителей)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0525F0" w:rsidRDefault="000525F0" w:rsidP="000525F0">
      <w:pPr>
        <w:pStyle w:val="ConsPlusNormal"/>
        <w:spacing w:before="220"/>
        <w:ind w:firstLine="540"/>
        <w:jc w:val="both"/>
      </w:pPr>
      <w:bookmarkStart w:id="10" w:name="P2392"/>
      <w:bookmarkEnd w:id="10"/>
      <w:r>
        <w:t>6) лиц, принимающих участие в специальной военной операции (далее - участник специальной военной операции), имеющих место жительства или место пребывания на территории Ленинградской области, к которым относятся:</w:t>
      </w:r>
    </w:p>
    <w:p w:rsidR="000525F0" w:rsidRDefault="000525F0" w:rsidP="000525F0">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22.08.2025 N 04-89)</w:t>
      </w:r>
    </w:p>
    <w:p w:rsidR="000525F0" w:rsidRDefault="000525F0" w:rsidP="000525F0">
      <w:pPr>
        <w:pStyle w:val="ConsPlusNormal"/>
        <w:spacing w:before="220"/>
        <w:ind w:firstLine="540"/>
        <w:jc w:val="both"/>
      </w:pPr>
      <w:r>
        <w:t>а) граждане Российской Федерации, призванные на военную службу по частичной мобилизации;</w:t>
      </w:r>
    </w:p>
    <w:p w:rsidR="000525F0" w:rsidRDefault="000525F0" w:rsidP="000525F0">
      <w:pPr>
        <w:pStyle w:val="ConsPlusNormal"/>
        <w:spacing w:before="220"/>
        <w:ind w:firstLine="540"/>
        <w:jc w:val="both"/>
      </w:pPr>
      <w:r>
        <w:t xml:space="preserve">б) военнослужащие Вооруженных Сил Российской Федерации, в том числе проходящие </w:t>
      </w:r>
      <w:r>
        <w:lastRenderedPageBreak/>
        <w:t>военную службу по частичной мобилизации;</w:t>
      </w:r>
    </w:p>
    <w:p w:rsidR="000525F0" w:rsidRDefault="000525F0" w:rsidP="000525F0">
      <w:pPr>
        <w:pStyle w:val="ConsPlusNormal"/>
        <w:spacing w:before="220"/>
        <w:ind w:firstLine="540"/>
        <w:jc w:val="both"/>
      </w:pPr>
      <w:r>
        <w:t xml:space="preserve">в) граждане Российской Федерации из числа предусмотренных </w:t>
      </w:r>
      <w:hyperlink r:id="rId22">
        <w:r>
          <w:rPr>
            <w:color w:val="0000FF"/>
          </w:rPr>
          <w:t>пунктом 4 статьи 22.1</w:t>
        </w:r>
      </w:hyperlink>
      <w:r>
        <w:t xml:space="preserve"> Федерального закона от 31 мая 1996 года N 61-ФЗ "Об обороне";</w:t>
      </w:r>
    </w:p>
    <w:p w:rsidR="000525F0" w:rsidRDefault="000525F0" w:rsidP="000525F0">
      <w:pPr>
        <w:pStyle w:val="ConsPlusNormal"/>
        <w:spacing w:before="220"/>
        <w:ind w:firstLine="540"/>
        <w:jc w:val="both"/>
      </w:pPr>
      <w:r>
        <w:t>г) военнослужащие, лица, проходящие службу в войсках национальной гвардии Российской Федерации;</w:t>
      </w:r>
    </w:p>
    <w:p w:rsidR="000525F0" w:rsidRDefault="000525F0" w:rsidP="000525F0">
      <w:pPr>
        <w:pStyle w:val="ConsPlusNormal"/>
        <w:spacing w:before="220"/>
        <w:ind w:firstLine="540"/>
        <w:jc w:val="both"/>
      </w:pPr>
      <w:bookmarkStart w:id="11" w:name="P2398"/>
      <w:bookmarkEnd w:id="11"/>
      <w:r>
        <w:t>д) иностранные граждане, поступившие на военную службу через пункт отбора по Ленинградской области, имеющие место жительства или поставленные на учет по месту пребывания на территории Ленинградской области;</w:t>
      </w:r>
    </w:p>
    <w:p w:rsidR="000525F0" w:rsidRDefault="000525F0" w:rsidP="000525F0">
      <w:pPr>
        <w:pStyle w:val="ConsPlusNormal"/>
        <w:spacing w:before="220"/>
        <w:ind w:firstLine="540"/>
        <w:jc w:val="both"/>
      </w:pPr>
      <w:r>
        <w:t xml:space="preserve">7) членов семей лиц, указанных в </w:t>
      </w:r>
      <w:hyperlink w:anchor="P2392">
        <w:r>
          <w:rPr>
            <w:color w:val="0000FF"/>
          </w:rPr>
          <w:t>подпункте 6 подпункта 1.2.1</w:t>
        </w:r>
      </w:hyperlink>
      <w:r>
        <w:t xml:space="preserve"> настоящего регламента, имеющих место жительства или место пребывания на территории Ленинградской области, независимо от места жительства или места пребывания участника специальной военной операции, к которым относятся:</w:t>
      </w:r>
    </w:p>
    <w:p w:rsidR="000525F0" w:rsidRDefault="000525F0" w:rsidP="000525F0">
      <w:pPr>
        <w:pStyle w:val="ConsPlusNormal"/>
        <w:spacing w:before="220"/>
        <w:ind w:firstLine="540"/>
        <w:jc w:val="both"/>
      </w:pPr>
      <w:r>
        <w:t>а) супруга (супруг), состоящая(ий) на дату подачи заявления с участником специальной военной операции в зарегистрированном браке;</w:t>
      </w:r>
    </w:p>
    <w:p w:rsidR="000525F0" w:rsidRDefault="000525F0" w:rsidP="000525F0">
      <w:pPr>
        <w:pStyle w:val="ConsPlusNormal"/>
        <w:spacing w:before="220"/>
        <w:ind w:firstLine="540"/>
        <w:jc w:val="both"/>
      </w:pPr>
      <w:r>
        <w:t>б) дети (пасынки и падчерицы) участника специальной военной операции в возрасте до 18 лет;</w:t>
      </w:r>
    </w:p>
    <w:p w:rsidR="000525F0" w:rsidRDefault="000525F0" w:rsidP="000525F0">
      <w:pPr>
        <w:pStyle w:val="ConsPlusNormal"/>
        <w:spacing w:before="220"/>
        <w:ind w:firstLine="540"/>
        <w:jc w:val="both"/>
      </w:pPr>
      <w: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0525F0" w:rsidRDefault="000525F0" w:rsidP="000525F0">
      <w:pPr>
        <w:pStyle w:val="ConsPlusNormal"/>
        <w:spacing w:before="220"/>
        <w:ind w:firstLine="540"/>
        <w:jc w:val="both"/>
      </w:pPr>
      <w:r>
        <w:t>г) родители участника специальной военной операции, совместно проживающие с участником специальной военной операции;</w:t>
      </w:r>
    </w:p>
    <w:p w:rsidR="000525F0" w:rsidRDefault="000525F0" w:rsidP="000525F0">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0525F0" w:rsidRDefault="000525F0" w:rsidP="000525F0">
      <w:pPr>
        <w:pStyle w:val="ConsPlusNormal"/>
        <w:spacing w:before="220"/>
        <w:ind w:firstLine="540"/>
        <w:jc w:val="both"/>
      </w:pPr>
      <w:r>
        <w:t xml:space="preserve">8) детей погибших участников специальной военной операции, а также граждан из числа предусмотренных </w:t>
      </w:r>
      <w:hyperlink r:id="rId23">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4">
        <w:r>
          <w:rPr>
            <w:color w:val="0000FF"/>
          </w:rPr>
          <w:t>законом</w:t>
        </w:r>
      </w:hyperlink>
      <w:r>
        <w:t xml:space="preserve"> от 12 января 1995 года N 5-ФЗ "О ветеранах";</w:t>
      </w:r>
    </w:p>
    <w:p w:rsidR="000525F0" w:rsidRDefault="000525F0" w:rsidP="000525F0">
      <w:pPr>
        <w:pStyle w:val="ConsPlusNormal"/>
        <w:spacing w:before="220"/>
        <w:ind w:firstLine="540"/>
        <w:jc w:val="both"/>
      </w:pPr>
      <w:bookmarkStart w:id="12" w:name="P2406"/>
      <w:bookmarkEnd w:id="12"/>
      <w:r>
        <w:t xml:space="preserve">9)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5">
        <w:r>
          <w:rPr>
            <w:color w:val="0000FF"/>
          </w:rPr>
          <w:t>законом</w:t>
        </w:r>
      </w:hyperlink>
      <w:r>
        <w:t xml:space="preserve"> от 12 января 1995 года N 5-ФЗ "О ветеранах".</w:t>
      </w:r>
    </w:p>
    <w:p w:rsidR="000525F0" w:rsidRDefault="000525F0" w:rsidP="000525F0">
      <w:pPr>
        <w:pStyle w:val="ConsPlusNormal"/>
        <w:spacing w:before="220"/>
        <w:ind w:firstLine="540"/>
        <w:jc w:val="both"/>
      </w:pPr>
      <w:bookmarkStart w:id="13" w:name="P2407"/>
      <w:bookmarkEnd w:id="13"/>
      <w:r>
        <w:t>1.2.2.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проживающим в домах, не имеющих центрального отопления и(или) газоснабжения (далее - заявители) из числа:</w:t>
      </w:r>
    </w:p>
    <w:p w:rsidR="000525F0" w:rsidRDefault="000525F0" w:rsidP="000525F0">
      <w:pPr>
        <w:pStyle w:val="ConsPlusNormal"/>
        <w:spacing w:before="220"/>
        <w:ind w:firstLine="540"/>
        <w:jc w:val="both"/>
      </w:pPr>
      <w:bookmarkStart w:id="14" w:name="P2408"/>
      <w:bookmarkEnd w:id="14"/>
      <w:r>
        <w:t xml:space="preserve">1) граждан Российской Федерации, имеющих место жительства или место пребывания на </w:t>
      </w:r>
      <w:r>
        <w:lastRenderedPageBreak/>
        <w:t>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0525F0" w:rsidRDefault="000525F0" w:rsidP="000525F0">
      <w:pPr>
        <w:pStyle w:val="ConsPlusNormal"/>
        <w:spacing w:before="220"/>
        <w:ind w:firstLine="540"/>
        <w:jc w:val="both"/>
      </w:pPr>
      <w:hyperlink r:id="rId26">
        <w:r>
          <w:rPr>
            <w:color w:val="0000FF"/>
          </w:rPr>
          <w:t>подпунктах "а"</w:t>
        </w:r>
      </w:hyperlink>
      <w:r>
        <w:t xml:space="preserve"> - </w:t>
      </w:r>
      <w:hyperlink r:id="rId27">
        <w:r>
          <w:rPr>
            <w:color w:val="0000FF"/>
          </w:rPr>
          <w:t>"ж"</w:t>
        </w:r>
      </w:hyperlink>
      <w:r>
        <w:t xml:space="preserve"> и </w:t>
      </w:r>
      <w:hyperlink r:id="rId28">
        <w:r>
          <w:rPr>
            <w:color w:val="0000FF"/>
          </w:rPr>
          <w:t>"и" подпункта 1 пункта 1 статьи 2</w:t>
        </w:r>
      </w:hyperlink>
      <w:r>
        <w:t xml:space="preserve">, </w:t>
      </w:r>
      <w:hyperlink r:id="rId29">
        <w:r>
          <w:rPr>
            <w:color w:val="0000FF"/>
          </w:rPr>
          <w:t>подпунктах 1</w:t>
        </w:r>
      </w:hyperlink>
      <w:r>
        <w:t xml:space="preserve"> - </w:t>
      </w:r>
      <w:hyperlink r:id="rId30">
        <w:r>
          <w:rPr>
            <w:color w:val="0000FF"/>
          </w:rPr>
          <w:t>4 пункта 1 статьи 3</w:t>
        </w:r>
      </w:hyperlink>
      <w:r>
        <w:t xml:space="preserve">, </w:t>
      </w:r>
      <w:hyperlink r:id="rId31">
        <w:r>
          <w:rPr>
            <w:color w:val="0000FF"/>
          </w:rPr>
          <w:t>статьях 4</w:t>
        </w:r>
      </w:hyperlink>
      <w:r>
        <w:t xml:space="preserve">, </w:t>
      </w:r>
      <w:hyperlink r:id="rId32">
        <w:r>
          <w:rPr>
            <w:color w:val="0000FF"/>
          </w:rPr>
          <w:t>18</w:t>
        </w:r>
      </w:hyperlink>
      <w:r>
        <w:t xml:space="preserve">, </w:t>
      </w:r>
      <w:hyperlink r:id="rId33">
        <w:r>
          <w:rPr>
            <w:color w:val="0000FF"/>
          </w:rPr>
          <w:t>21</w:t>
        </w:r>
      </w:hyperlink>
      <w:r>
        <w:t xml:space="preserve"> Федерального закона от 12.01.1995 N 5-ФЗ "О ветеранах";</w:t>
      </w:r>
    </w:p>
    <w:p w:rsidR="000525F0" w:rsidRDefault="000525F0" w:rsidP="000525F0">
      <w:pPr>
        <w:pStyle w:val="ConsPlusNormal"/>
        <w:spacing w:before="220"/>
        <w:ind w:firstLine="540"/>
        <w:jc w:val="both"/>
      </w:pPr>
      <w:r>
        <w:t xml:space="preserve">Федеральном </w:t>
      </w:r>
      <w:hyperlink r:id="rId34">
        <w:r>
          <w:rPr>
            <w:color w:val="0000FF"/>
          </w:rPr>
          <w:t>законе</w:t>
        </w:r>
      </w:hyperlink>
      <w:r>
        <w:t xml:space="preserve"> от 24.11.1995 N 181-ФЗ "О социальной защите инвалидов в Российской Федерации" (инвалиды и законные представители (родители, опекуны, попечители) детей - инвалидов);</w:t>
      </w:r>
    </w:p>
    <w:p w:rsidR="000525F0" w:rsidRDefault="000525F0" w:rsidP="000525F0">
      <w:pPr>
        <w:pStyle w:val="ConsPlusNormal"/>
        <w:spacing w:before="220"/>
        <w:ind w:firstLine="540"/>
        <w:jc w:val="both"/>
      </w:pPr>
      <w:bookmarkStart w:id="15" w:name="P2411"/>
      <w:bookmarkEnd w:id="15"/>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0525F0" w:rsidRDefault="000525F0" w:rsidP="000525F0">
      <w:pPr>
        <w:pStyle w:val="ConsPlusNormal"/>
        <w:spacing w:before="220"/>
        <w:ind w:firstLine="540"/>
        <w:jc w:val="both"/>
      </w:pPr>
      <w:hyperlink r:id="rId35">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0525F0" w:rsidRDefault="000525F0" w:rsidP="000525F0">
      <w:pPr>
        <w:pStyle w:val="ConsPlusNormal"/>
        <w:spacing w:before="220"/>
        <w:ind w:firstLine="540"/>
        <w:jc w:val="both"/>
      </w:pPr>
      <w:r>
        <w:t xml:space="preserve">Федеральном </w:t>
      </w:r>
      <w:hyperlink r:id="rId36">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hyperlink r:id="rId37">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525F0" w:rsidRDefault="000525F0" w:rsidP="000525F0">
      <w:pPr>
        <w:pStyle w:val="ConsPlusNormal"/>
        <w:spacing w:before="220"/>
        <w:ind w:firstLine="540"/>
        <w:jc w:val="both"/>
      </w:pPr>
      <w:r>
        <w:t xml:space="preserve">Федеральном </w:t>
      </w:r>
      <w:hyperlink r:id="rId38">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0525F0" w:rsidRDefault="000525F0" w:rsidP="000525F0">
      <w:pPr>
        <w:pStyle w:val="ConsPlusNormal"/>
        <w:spacing w:before="220"/>
        <w:ind w:firstLine="540"/>
        <w:jc w:val="both"/>
      </w:pPr>
      <w:hyperlink r:id="rId39">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0525F0" w:rsidRDefault="000525F0" w:rsidP="000525F0">
      <w:pPr>
        <w:pStyle w:val="ConsPlusNormal"/>
        <w:spacing w:before="220"/>
        <w:ind w:firstLine="540"/>
        <w:jc w:val="both"/>
      </w:pPr>
      <w:hyperlink r:id="rId40">
        <w:r>
          <w:rPr>
            <w:color w:val="0000FF"/>
          </w:rPr>
          <w:t>части 1 статьи 9.1</w:t>
        </w:r>
      </w:hyperlink>
      <w:r>
        <w:t xml:space="preserve"> областного закона от 17 ноября 2017 года N 72-оз "Социальный кодекс Ленинградской области" (далее - Социальный кодекс);</w:t>
      </w:r>
    </w:p>
    <w:p w:rsidR="000525F0" w:rsidRDefault="000525F0" w:rsidP="000525F0">
      <w:pPr>
        <w:pStyle w:val="ConsPlusNormal"/>
        <w:spacing w:before="220"/>
        <w:ind w:firstLine="540"/>
        <w:jc w:val="both"/>
      </w:pPr>
      <w:bookmarkStart w:id="16" w:name="P2418"/>
      <w:bookmarkEnd w:id="16"/>
      <w:r>
        <w:t>3) участников специальной военной операции, имеющих место жительства или место пребывания на территории Ленинградской области, к которым относятся:</w:t>
      </w:r>
    </w:p>
    <w:p w:rsidR="000525F0" w:rsidRDefault="000525F0" w:rsidP="000525F0">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22.08.2025 N 04-89)</w:t>
      </w:r>
    </w:p>
    <w:p w:rsidR="000525F0" w:rsidRDefault="000525F0" w:rsidP="000525F0">
      <w:pPr>
        <w:pStyle w:val="ConsPlusNormal"/>
        <w:spacing w:before="220"/>
        <w:ind w:firstLine="540"/>
        <w:jc w:val="both"/>
      </w:pPr>
      <w:r>
        <w:t>а) граждане Российской Федерации, призванные на военную службу по частичной мобилизации;</w:t>
      </w:r>
    </w:p>
    <w:p w:rsidR="000525F0" w:rsidRDefault="000525F0" w:rsidP="000525F0">
      <w:pPr>
        <w:pStyle w:val="ConsPlusNormal"/>
        <w:spacing w:before="220"/>
        <w:ind w:firstLine="540"/>
        <w:jc w:val="both"/>
      </w:pPr>
      <w:r>
        <w:t>б) военнослужащие Вооруженных Сил Российской Федерации, в том числе проходящие военную службу по частичной мобилизации;</w:t>
      </w:r>
    </w:p>
    <w:p w:rsidR="000525F0" w:rsidRDefault="000525F0" w:rsidP="000525F0">
      <w:pPr>
        <w:pStyle w:val="ConsPlusNormal"/>
        <w:spacing w:before="220"/>
        <w:ind w:firstLine="540"/>
        <w:jc w:val="both"/>
      </w:pPr>
      <w:r>
        <w:t xml:space="preserve">в) граждане Российской Федерации из числа предусмотренных </w:t>
      </w:r>
      <w:hyperlink r:id="rId42">
        <w:r>
          <w:rPr>
            <w:color w:val="0000FF"/>
          </w:rPr>
          <w:t>пунктом 4 статьи 22.1</w:t>
        </w:r>
      </w:hyperlink>
      <w:r>
        <w:t xml:space="preserve"> Федерального закона от 31.05.1996 N 61-ФЗ "Об обороне", имеющие место жительства или место пребывания на территории Ленинградской области;</w:t>
      </w:r>
    </w:p>
    <w:p w:rsidR="000525F0" w:rsidRDefault="000525F0" w:rsidP="000525F0">
      <w:pPr>
        <w:pStyle w:val="ConsPlusNormal"/>
        <w:spacing w:before="220"/>
        <w:ind w:firstLine="540"/>
        <w:jc w:val="both"/>
      </w:pPr>
      <w:r>
        <w:t>г) военнослужащие, лица, проходящие службу в войсках национальной гвардии Российской Федерации, принимающие участие в специальной военной операции, имеющие место жительства или место пребывания на территории Ленинградской области;</w:t>
      </w:r>
    </w:p>
    <w:p w:rsidR="000525F0" w:rsidRDefault="000525F0" w:rsidP="000525F0">
      <w:pPr>
        <w:pStyle w:val="ConsPlusNormal"/>
        <w:spacing w:before="220"/>
        <w:ind w:firstLine="540"/>
        <w:jc w:val="both"/>
      </w:pPr>
      <w:bookmarkStart w:id="17" w:name="P2424"/>
      <w:bookmarkEnd w:id="17"/>
      <w:r>
        <w:t xml:space="preserve">4) членов семей участников специальной военной операции, имеющих место жительства или место пребывания на территории Ленинградской области, независимо от места жительства </w:t>
      </w:r>
      <w:r>
        <w:lastRenderedPageBreak/>
        <w:t>(пребывания) участников специальной военной операции, к которым относятся:</w:t>
      </w:r>
    </w:p>
    <w:p w:rsidR="000525F0" w:rsidRDefault="000525F0" w:rsidP="000525F0">
      <w:pPr>
        <w:pStyle w:val="ConsPlusNormal"/>
        <w:spacing w:before="220"/>
        <w:ind w:firstLine="540"/>
        <w:jc w:val="both"/>
      </w:pPr>
      <w:r>
        <w:t>а) супруга (супруг), состоящая(ий) на дату подачи заявления о назначении денежной компенсации с участником специальной военной операции в зарегистрированном браке;</w:t>
      </w:r>
    </w:p>
    <w:p w:rsidR="000525F0" w:rsidRDefault="000525F0" w:rsidP="000525F0">
      <w:pPr>
        <w:pStyle w:val="ConsPlusNormal"/>
        <w:spacing w:before="220"/>
        <w:ind w:firstLine="540"/>
        <w:jc w:val="both"/>
      </w:pPr>
      <w:r>
        <w:t>б) дети участника специальной военной операции в возрасте до 18 лет;</w:t>
      </w:r>
    </w:p>
    <w:p w:rsidR="000525F0" w:rsidRDefault="000525F0" w:rsidP="000525F0">
      <w:pPr>
        <w:pStyle w:val="ConsPlusNormal"/>
        <w:spacing w:before="220"/>
        <w:ind w:firstLine="540"/>
        <w:jc w:val="both"/>
      </w:pPr>
      <w:r>
        <w:t>в) дети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0525F0" w:rsidRDefault="000525F0" w:rsidP="000525F0">
      <w:pPr>
        <w:pStyle w:val="ConsPlusNormal"/>
        <w:spacing w:before="220"/>
        <w:ind w:firstLine="540"/>
        <w:jc w:val="both"/>
      </w:pPr>
      <w: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0525F0" w:rsidRDefault="000525F0" w:rsidP="000525F0">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0525F0" w:rsidRDefault="000525F0" w:rsidP="000525F0">
      <w:pPr>
        <w:pStyle w:val="ConsPlusNormal"/>
        <w:spacing w:before="220"/>
        <w:ind w:firstLine="540"/>
        <w:jc w:val="both"/>
      </w:pPr>
      <w:bookmarkStart w:id="18" w:name="P2430"/>
      <w:bookmarkEnd w:id="18"/>
      <w:r>
        <w:t>1.2.3.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0525F0" w:rsidRDefault="000525F0" w:rsidP="000525F0">
      <w:pPr>
        <w:pStyle w:val="ConsPlusNormal"/>
        <w:spacing w:before="220"/>
        <w:ind w:firstLine="540"/>
        <w:jc w:val="both"/>
      </w:pPr>
      <w:bookmarkStart w:id="19" w:name="P2431"/>
      <w:bookmarkEnd w:id="19"/>
      <w:r>
        <w:t>1.2.4.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0525F0" w:rsidRDefault="000525F0" w:rsidP="000525F0">
      <w:pPr>
        <w:pStyle w:val="ConsPlusNormal"/>
        <w:spacing w:before="220"/>
        <w:ind w:firstLine="540"/>
        <w:jc w:val="both"/>
      </w:pPr>
      <w:bookmarkStart w:id="20" w:name="P2432"/>
      <w:bookmarkEnd w:id="20"/>
      <w: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0525F0" w:rsidRDefault="000525F0" w:rsidP="000525F0">
      <w:pPr>
        <w:pStyle w:val="ConsPlusNormal"/>
        <w:spacing w:before="220"/>
        <w:ind w:firstLine="540"/>
        <w:jc w:val="both"/>
      </w:pPr>
      <w: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2432">
        <w:r>
          <w:rPr>
            <w:color w:val="0000FF"/>
          </w:rPr>
          <w:t>подпункте 1 подпункта 1.2.4</w:t>
        </w:r>
      </w:hyperlink>
      <w:r>
        <w:t xml:space="preserve"> настоящего регламента) в размере 50 (100) процентов приходящегося на их долю взноса на капитальный ремонт.</w:t>
      </w:r>
    </w:p>
    <w:p w:rsidR="000525F0" w:rsidRDefault="000525F0" w:rsidP="000525F0">
      <w:pPr>
        <w:pStyle w:val="ConsPlusNormal"/>
        <w:spacing w:before="220"/>
        <w:ind w:firstLine="540"/>
        <w:jc w:val="both"/>
      </w:pPr>
      <w:bookmarkStart w:id="21" w:name="P2434"/>
      <w:bookmarkEnd w:id="21"/>
      <w:r>
        <w:t>1.2.5.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0525F0" w:rsidRDefault="000525F0" w:rsidP="000525F0">
      <w:pPr>
        <w:pStyle w:val="ConsPlusNormal"/>
        <w:spacing w:before="220"/>
        <w:ind w:firstLine="540"/>
        <w:jc w:val="both"/>
      </w:pPr>
      <w:bookmarkStart w:id="22" w:name="P2435"/>
      <w:bookmarkEnd w:id="22"/>
      <w:r>
        <w:lastRenderedPageBreak/>
        <w:t xml:space="preserve">1.2.6. По назначению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условий на основании </w:t>
      </w:r>
      <w:hyperlink r:id="rId43">
        <w:r>
          <w:rPr>
            <w:color w:val="0000FF"/>
          </w:rPr>
          <w:t>пункта 1 части 1 статьи 51</w:t>
        </w:r>
      </w:hyperlink>
      <w:r>
        <w:t xml:space="preserve"> Жилищного кодекса Российской Федерации (далее - заявители).</w:t>
      </w:r>
    </w:p>
    <w:p w:rsidR="000525F0" w:rsidRDefault="000525F0" w:rsidP="000525F0">
      <w:pPr>
        <w:pStyle w:val="ConsPlusNormal"/>
        <w:spacing w:before="220"/>
        <w:ind w:firstLine="540"/>
        <w:jc w:val="both"/>
      </w:pPr>
      <w:bookmarkStart w:id="23" w:name="P2436"/>
      <w:bookmarkEnd w:id="23"/>
      <w:r>
        <w:t>1.2.7. По замене оборудования, входящего в состав внутридомового (внутриквартирного) газового оборудования отдельным категориям граждан являются физические лица имеющие место жительства или место пребывания на территории Ленинградской области на дату выдачи документа (акта) специализированной организации о результатах технического диагностирования газового оборудования гражданина и необходимости его замены и являющиеся собственниками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среднедушевой доход которых не превышает величину прожиточного минимума на душу населения, установленную в Ленинградской области (далее - заявители) из числа:</w:t>
      </w:r>
    </w:p>
    <w:p w:rsidR="000525F0" w:rsidRDefault="000525F0" w:rsidP="000525F0">
      <w:pPr>
        <w:pStyle w:val="ConsPlusNormal"/>
        <w:spacing w:before="220"/>
        <w:ind w:firstLine="540"/>
        <w:jc w:val="both"/>
      </w:pPr>
      <w:r>
        <w:t>инвалидов I группы;</w:t>
      </w:r>
    </w:p>
    <w:p w:rsidR="000525F0" w:rsidRDefault="000525F0" w:rsidP="000525F0">
      <w:pPr>
        <w:pStyle w:val="ConsPlusNormal"/>
        <w:spacing w:before="220"/>
        <w:ind w:firstLine="540"/>
        <w:jc w:val="both"/>
      </w:pPr>
      <w:r>
        <w:t>лиц, достигших возраста 80 лет.</w:t>
      </w:r>
    </w:p>
    <w:p w:rsidR="000525F0" w:rsidRDefault="000525F0" w:rsidP="000525F0">
      <w:pPr>
        <w:pStyle w:val="ConsPlusNormal"/>
        <w:spacing w:before="220"/>
        <w:ind w:firstLine="540"/>
        <w:jc w:val="both"/>
      </w:pPr>
      <w:bookmarkStart w:id="24" w:name="P2439"/>
      <w:bookmarkEnd w:id="24"/>
      <w:r>
        <w:t>1.2.8.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надежности (по одному источнику электроснабжения) являются физические лица:</w:t>
      </w:r>
    </w:p>
    <w:p w:rsidR="000525F0" w:rsidRDefault="000525F0" w:rsidP="000525F0">
      <w:pPr>
        <w:pStyle w:val="ConsPlusNormal"/>
        <w:spacing w:before="220"/>
        <w:ind w:firstLine="540"/>
        <w:jc w:val="both"/>
      </w:pPr>
      <w:r>
        <w:t xml:space="preserve">а) состоящие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44">
        <w:r>
          <w:rPr>
            <w:color w:val="0000FF"/>
          </w:rPr>
          <w:t>статьей 51</w:t>
        </w:r>
      </w:hyperlink>
      <w:r>
        <w:t xml:space="preserve"> Жилищного кодекса Российской Федерации;</w:t>
      </w:r>
    </w:p>
    <w:p w:rsidR="000525F0" w:rsidRDefault="000525F0" w:rsidP="000525F0">
      <w:pPr>
        <w:pStyle w:val="ConsPlusNormal"/>
        <w:spacing w:before="220"/>
        <w:ind w:firstLine="540"/>
        <w:jc w:val="both"/>
      </w:pPr>
      <w:r>
        <w:t xml:space="preserve">б) состоявшим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45">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0525F0" w:rsidRDefault="000525F0" w:rsidP="000525F0">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0525F0" w:rsidRDefault="000525F0" w:rsidP="000525F0">
      <w:pPr>
        <w:pStyle w:val="ConsPlusNormal"/>
        <w:spacing w:before="220"/>
        <w:ind w:firstLine="540"/>
        <w:jc w:val="both"/>
      </w:pPr>
      <w:r>
        <w:t>законные представители недееспособных или не полностью дееспособных заявителей;</w:t>
      </w:r>
    </w:p>
    <w:p w:rsidR="000525F0" w:rsidRDefault="000525F0" w:rsidP="000525F0">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525F0" w:rsidRDefault="000525F0" w:rsidP="000525F0">
      <w:pPr>
        <w:pStyle w:val="ConsPlusNormal"/>
        <w:ind w:firstLine="540"/>
        <w:jc w:val="both"/>
      </w:pPr>
    </w:p>
    <w:p w:rsidR="000525F0" w:rsidRDefault="000525F0" w:rsidP="000525F0">
      <w:pPr>
        <w:pStyle w:val="ConsPlusTitle"/>
        <w:jc w:val="center"/>
        <w:outlineLvl w:val="2"/>
      </w:pPr>
      <w:r>
        <w:t>Порядок информирования о предоставлении</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w:t>
      </w:r>
      <w:r>
        <w:lastRenderedPageBreak/>
        <w:t>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525F0" w:rsidRDefault="000525F0" w:rsidP="000525F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525F0" w:rsidRDefault="000525F0" w:rsidP="000525F0">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0525F0" w:rsidRDefault="000525F0" w:rsidP="000525F0">
      <w:pPr>
        <w:pStyle w:val="ConsPlusNormal"/>
        <w:spacing w:before="220"/>
        <w:ind w:firstLine="540"/>
        <w:jc w:val="both"/>
      </w:pPr>
      <w:r>
        <w:t xml:space="preserve">на сайте комитета по социальной защите населения Ленинградской области: </w:t>
      </w:r>
      <w:hyperlink r:id="rId46">
        <w:r>
          <w:rPr>
            <w:color w:val="0000FF"/>
          </w:rPr>
          <w:t>https://kszn.lenobl.ru</w:t>
        </w:r>
      </w:hyperlink>
      <w:r>
        <w:t>;</w:t>
      </w:r>
    </w:p>
    <w:p w:rsidR="000525F0" w:rsidRDefault="000525F0" w:rsidP="000525F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7">
        <w:r>
          <w:rPr>
            <w:color w:val="0000FF"/>
          </w:rPr>
          <w:t>http://mfc47.ru</w:t>
        </w:r>
      </w:hyperlink>
      <w:r>
        <w:t>;</w:t>
      </w:r>
    </w:p>
    <w:p w:rsidR="000525F0" w:rsidRDefault="000525F0" w:rsidP="000525F0">
      <w:pPr>
        <w:pStyle w:val="ConsPlusNormal"/>
        <w:spacing w:before="220"/>
        <w:ind w:firstLine="540"/>
        <w:jc w:val="both"/>
      </w:pPr>
      <w:r>
        <w:t xml:space="preserve">на Едином портале государственных услуг (далее - ЕПГУ) </w:t>
      </w:r>
      <w:hyperlink r:id="rId48">
        <w:r>
          <w:rPr>
            <w:color w:val="0000FF"/>
          </w:rPr>
          <w:t>www.gosuslugi.ru</w:t>
        </w:r>
      </w:hyperlink>
      <w:r>
        <w:t>;</w:t>
      </w:r>
    </w:p>
    <w:p w:rsidR="000525F0" w:rsidRDefault="000525F0" w:rsidP="000525F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525F0" w:rsidRDefault="000525F0" w:rsidP="000525F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525F0" w:rsidRDefault="000525F0" w:rsidP="000525F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525F0" w:rsidRDefault="000525F0" w:rsidP="000525F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525F0" w:rsidRDefault="000525F0" w:rsidP="000525F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0525F0" w:rsidRDefault="000525F0" w:rsidP="000525F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525F0" w:rsidRDefault="000525F0" w:rsidP="000525F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525F0" w:rsidRDefault="000525F0" w:rsidP="000525F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525F0" w:rsidRDefault="000525F0" w:rsidP="000525F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525F0" w:rsidRDefault="000525F0" w:rsidP="000525F0">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0525F0" w:rsidRDefault="000525F0" w:rsidP="000525F0">
      <w:pPr>
        <w:pStyle w:val="ConsPlusNormal"/>
        <w:spacing w:before="220"/>
        <w:ind w:firstLine="540"/>
        <w:jc w:val="both"/>
      </w:pPr>
      <w: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525F0" w:rsidRDefault="000525F0" w:rsidP="000525F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525F0" w:rsidRDefault="000525F0" w:rsidP="000525F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525F0" w:rsidRDefault="000525F0" w:rsidP="000525F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0525F0" w:rsidRDefault="000525F0" w:rsidP="000525F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525F0" w:rsidRDefault="000525F0" w:rsidP="000525F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0525F0" w:rsidRDefault="000525F0" w:rsidP="000525F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525F0" w:rsidRDefault="000525F0" w:rsidP="000525F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525F0" w:rsidRDefault="000525F0" w:rsidP="000525F0">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0525F0" w:rsidRDefault="000525F0" w:rsidP="000525F0">
      <w:pPr>
        <w:pStyle w:val="ConsPlusNormal"/>
        <w:ind w:firstLine="540"/>
        <w:jc w:val="both"/>
      </w:pPr>
    </w:p>
    <w:p w:rsidR="000525F0" w:rsidRDefault="000525F0" w:rsidP="000525F0">
      <w:pPr>
        <w:pStyle w:val="ConsPlusTitle"/>
        <w:jc w:val="center"/>
        <w:outlineLvl w:val="1"/>
      </w:pPr>
      <w:r>
        <w:t>II. СТАНДАРТ ПРЕДОСТАВЛЕНИЯ ГОСУДАРСТВЕННОЙ УСЛУГИ</w:t>
      </w:r>
    </w:p>
    <w:p w:rsidR="000525F0" w:rsidRDefault="000525F0" w:rsidP="000525F0">
      <w:pPr>
        <w:pStyle w:val="ConsPlusNormal"/>
        <w:ind w:firstLine="540"/>
        <w:jc w:val="both"/>
      </w:pPr>
    </w:p>
    <w:p w:rsidR="000525F0" w:rsidRDefault="000525F0" w:rsidP="000525F0">
      <w:pPr>
        <w:pStyle w:val="ConsPlusTitle"/>
        <w:jc w:val="center"/>
        <w:outlineLvl w:val="2"/>
      </w:pPr>
      <w:r>
        <w:t>Полное наименование государственной услуги,</w:t>
      </w:r>
    </w:p>
    <w:p w:rsidR="000525F0" w:rsidRDefault="000525F0" w:rsidP="000525F0">
      <w:pPr>
        <w:pStyle w:val="ConsPlusTitle"/>
        <w:jc w:val="center"/>
      </w:pPr>
      <w:r>
        <w:t>сокращенное наименование 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надежности (по одному источнику электроснабжения).</w:t>
      </w:r>
    </w:p>
    <w:p w:rsidR="000525F0" w:rsidRDefault="000525F0" w:rsidP="000525F0">
      <w:pPr>
        <w:pStyle w:val="ConsPlusNormal"/>
        <w:spacing w:before="220"/>
        <w:ind w:firstLine="540"/>
        <w:jc w:val="both"/>
      </w:pPr>
      <w:r>
        <w:t xml:space="preserve">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w:t>
      </w:r>
      <w:r>
        <w:lastRenderedPageBreak/>
        <w:t>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
    <w:p w:rsidR="000525F0" w:rsidRDefault="000525F0" w:rsidP="000525F0">
      <w:pPr>
        <w:pStyle w:val="ConsPlusNormal"/>
        <w:ind w:firstLine="540"/>
        <w:jc w:val="both"/>
      </w:pPr>
    </w:p>
    <w:p w:rsidR="000525F0" w:rsidRDefault="000525F0" w:rsidP="000525F0">
      <w:pPr>
        <w:pStyle w:val="ConsPlusTitle"/>
        <w:jc w:val="center"/>
        <w:outlineLvl w:val="2"/>
      </w:pPr>
      <w:r>
        <w:t>Наименование органа исполнительной власти</w:t>
      </w:r>
    </w:p>
    <w:p w:rsidR="000525F0" w:rsidRDefault="000525F0" w:rsidP="000525F0">
      <w:pPr>
        <w:pStyle w:val="ConsPlusTitle"/>
        <w:jc w:val="center"/>
      </w:pPr>
      <w:r>
        <w:t>Ленинградской области (органа местного самоуправления),</w:t>
      </w:r>
    </w:p>
    <w:p w:rsidR="000525F0" w:rsidRDefault="000525F0" w:rsidP="000525F0">
      <w:pPr>
        <w:pStyle w:val="ConsPlusTitle"/>
        <w:jc w:val="center"/>
      </w:pPr>
      <w:r>
        <w:t>предоставляющего государственную услугу, а также способы</w:t>
      </w:r>
    </w:p>
    <w:p w:rsidR="000525F0" w:rsidRDefault="000525F0" w:rsidP="000525F0">
      <w:pPr>
        <w:pStyle w:val="ConsPlusTitle"/>
        <w:jc w:val="center"/>
      </w:pPr>
      <w:r>
        <w:t>обращения заявителя</w:t>
      </w:r>
    </w:p>
    <w:p w:rsidR="000525F0" w:rsidRDefault="000525F0" w:rsidP="000525F0">
      <w:pPr>
        <w:pStyle w:val="ConsPlusNormal"/>
        <w:ind w:firstLine="540"/>
        <w:jc w:val="both"/>
      </w:pPr>
    </w:p>
    <w:p w:rsidR="000525F0" w:rsidRDefault="000525F0" w:rsidP="000525F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525F0" w:rsidRDefault="000525F0" w:rsidP="000525F0">
      <w:pPr>
        <w:pStyle w:val="ConsPlusNormal"/>
        <w:spacing w:before="220"/>
        <w:ind w:firstLine="540"/>
        <w:jc w:val="both"/>
      </w:pPr>
      <w:r>
        <w:t>2.2.1. В предоставлении государственной услуги участвуют:</w:t>
      </w:r>
    </w:p>
    <w:p w:rsidR="000525F0" w:rsidRDefault="000525F0" w:rsidP="000525F0">
      <w:pPr>
        <w:pStyle w:val="ConsPlusNormal"/>
        <w:spacing w:before="220"/>
        <w:ind w:firstLine="540"/>
        <w:jc w:val="both"/>
      </w:pPr>
      <w:r>
        <w:t>ЦСЗН;</w:t>
      </w:r>
    </w:p>
    <w:p w:rsidR="000525F0" w:rsidRDefault="000525F0" w:rsidP="000525F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0525F0" w:rsidRDefault="000525F0" w:rsidP="000525F0">
      <w:pPr>
        <w:pStyle w:val="ConsPlusNormal"/>
        <w:spacing w:before="220"/>
        <w:ind w:firstLine="540"/>
        <w:jc w:val="both"/>
      </w:pPr>
      <w:r>
        <w:t>2.2.2. Заявление на получение государственной услуги с комплектом документов принимается:</w:t>
      </w:r>
    </w:p>
    <w:p w:rsidR="000525F0" w:rsidRDefault="000525F0" w:rsidP="000525F0">
      <w:pPr>
        <w:pStyle w:val="ConsPlusNormal"/>
        <w:spacing w:before="220"/>
        <w:ind w:firstLine="540"/>
        <w:jc w:val="both"/>
      </w:pPr>
      <w:r>
        <w:t>1) при личной явке:</w:t>
      </w:r>
    </w:p>
    <w:p w:rsidR="000525F0" w:rsidRDefault="000525F0" w:rsidP="000525F0">
      <w:pPr>
        <w:pStyle w:val="ConsPlusNormal"/>
        <w:spacing w:before="220"/>
        <w:ind w:firstLine="540"/>
        <w:jc w:val="both"/>
      </w:pPr>
      <w:r>
        <w:t>в МФЦ;</w:t>
      </w:r>
    </w:p>
    <w:p w:rsidR="000525F0" w:rsidRDefault="000525F0" w:rsidP="000525F0">
      <w:pPr>
        <w:pStyle w:val="ConsPlusNormal"/>
        <w:spacing w:before="220"/>
        <w:ind w:firstLine="540"/>
        <w:jc w:val="both"/>
      </w:pPr>
      <w:r>
        <w:t>2) без личной явки:</w:t>
      </w:r>
    </w:p>
    <w:p w:rsidR="000525F0" w:rsidRDefault="000525F0" w:rsidP="000525F0">
      <w:pPr>
        <w:pStyle w:val="ConsPlusNormal"/>
        <w:spacing w:before="220"/>
        <w:ind w:firstLine="540"/>
        <w:jc w:val="both"/>
      </w:pPr>
      <w:r>
        <w:t>в электронной форме через личный кабинет заявителя на ЕПГУ, при технической реализации.</w:t>
      </w:r>
    </w:p>
    <w:p w:rsidR="000525F0" w:rsidRDefault="000525F0" w:rsidP="000525F0">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0525F0" w:rsidRDefault="000525F0" w:rsidP="000525F0">
      <w:pPr>
        <w:pStyle w:val="ConsPlusNormal"/>
        <w:spacing w:before="220"/>
        <w:ind w:firstLine="540"/>
        <w:jc w:val="both"/>
      </w:pPr>
      <w:r>
        <w:t>1) посредством ЕПГУ - в МФЦ;</w:t>
      </w:r>
    </w:p>
    <w:p w:rsidR="000525F0" w:rsidRDefault="000525F0" w:rsidP="000525F0">
      <w:pPr>
        <w:pStyle w:val="ConsPlusNormal"/>
        <w:spacing w:before="220"/>
        <w:ind w:firstLine="540"/>
        <w:jc w:val="both"/>
      </w:pPr>
      <w:r>
        <w:t>2) по телефону - в МФЦ;</w:t>
      </w:r>
    </w:p>
    <w:p w:rsidR="000525F0" w:rsidRDefault="000525F0" w:rsidP="000525F0">
      <w:pPr>
        <w:pStyle w:val="ConsPlusNormal"/>
        <w:spacing w:before="220"/>
        <w:ind w:firstLine="540"/>
        <w:jc w:val="both"/>
      </w:pPr>
      <w:r>
        <w:t>3) посредством сайта ГБУ ЛО "МФЦ" - в МФЦ.</w:t>
      </w:r>
    </w:p>
    <w:p w:rsidR="000525F0" w:rsidRDefault="000525F0" w:rsidP="000525F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525F0" w:rsidRDefault="000525F0" w:rsidP="000525F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9">
        <w:r>
          <w:rPr>
            <w:color w:val="0000FF"/>
          </w:rPr>
          <w:t>статьями 9</w:t>
        </w:r>
      </w:hyperlink>
      <w:r>
        <w:t xml:space="preserve">, </w:t>
      </w:r>
      <w:hyperlink r:id="rId50">
        <w:r>
          <w:rPr>
            <w:color w:val="0000FF"/>
          </w:rPr>
          <w:t>10</w:t>
        </w:r>
      </w:hyperlink>
      <w:r>
        <w:t xml:space="preserve"> и </w:t>
      </w:r>
      <w:hyperlink r:id="rId5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525F0" w:rsidRDefault="000525F0" w:rsidP="000525F0">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525F0" w:rsidRDefault="000525F0" w:rsidP="000525F0">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25F0" w:rsidRDefault="000525F0" w:rsidP="000525F0">
      <w:pPr>
        <w:pStyle w:val="ConsPlusNormal"/>
        <w:spacing w:before="220"/>
        <w:ind w:firstLine="540"/>
        <w:jc w:val="both"/>
      </w:pPr>
      <w:r>
        <w:t xml:space="preserve">2) информационных технологий, предусмотренных </w:t>
      </w:r>
      <w:hyperlink r:id="rId52">
        <w:r>
          <w:rPr>
            <w:color w:val="0000FF"/>
          </w:rPr>
          <w:t>статьями 9</w:t>
        </w:r>
      </w:hyperlink>
      <w:r>
        <w:t xml:space="preserve">, </w:t>
      </w:r>
      <w:hyperlink r:id="rId53">
        <w:r>
          <w:rPr>
            <w:color w:val="0000FF"/>
          </w:rPr>
          <w:t>10</w:t>
        </w:r>
      </w:hyperlink>
      <w:r>
        <w:t xml:space="preserve"> и </w:t>
      </w:r>
      <w:hyperlink r:id="rId5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525F0" w:rsidRDefault="000525F0" w:rsidP="000525F0">
      <w:pPr>
        <w:pStyle w:val="ConsPlusNormal"/>
        <w:ind w:firstLine="540"/>
        <w:jc w:val="both"/>
      </w:pPr>
    </w:p>
    <w:p w:rsidR="000525F0" w:rsidRDefault="000525F0" w:rsidP="000525F0">
      <w:pPr>
        <w:pStyle w:val="ConsPlusTitle"/>
        <w:jc w:val="center"/>
        <w:outlineLvl w:val="2"/>
      </w:pPr>
      <w:r>
        <w:t>Результат предоставления государственной услуги,</w:t>
      </w:r>
    </w:p>
    <w:p w:rsidR="000525F0" w:rsidRDefault="000525F0" w:rsidP="000525F0">
      <w:pPr>
        <w:pStyle w:val="ConsPlusTitle"/>
        <w:jc w:val="center"/>
      </w:pPr>
      <w:r>
        <w:t>а также способы получения результата</w:t>
      </w:r>
    </w:p>
    <w:p w:rsidR="000525F0" w:rsidRDefault="000525F0" w:rsidP="000525F0">
      <w:pPr>
        <w:pStyle w:val="ConsPlusNormal"/>
        <w:ind w:firstLine="540"/>
        <w:jc w:val="both"/>
      </w:pPr>
    </w:p>
    <w:p w:rsidR="000525F0" w:rsidRDefault="000525F0" w:rsidP="000525F0">
      <w:pPr>
        <w:pStyle w:val="ConsPlusNormal"/>
        <w:ind w:firstLine="540"/>
        <w:jc w:val="both"/>
      </w:pPr>
      <w:r>
        <w:t>2.3. Результатом предоставления государственной услуги является:</w:t>
      </w:r>
    </w:p>
    <w:p w:rsidR="000525F0" w:rsidRDefault="000525F0" w:rsidP="000525F0">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525F0" w:rsidRDefault="000525F0" w:rsidP="000525F0">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525F0" w:rsidRDefault="000525F0" w:rsidP="000525F0">
      <w:pPr>
        <w:pStyle w:val="ConsPlusNormal"/>
        <w:spacing w:before="220"/>
        <w:ind w:firstLine="540"/>
        <w:jc w:val="both"/>
      </w:pPr>
      <w:r>
        <w:t>выдача распоряжения о выдаче дубликата сертификата на замену газового оборудования (далее - сертификат) по форме согласно приложению 5 (не приводится) к настоящему регламенту;</w:t>
      </w:r>
    </w:p>
    <w:p w:rsidR="000525F0" w:rsidRDefault="000525F0" w:rsidP="000525F0">
      <w:pPr>
        <w:pStyle w:val="ConsPlusNormal"/>
        <w:spacing w:before="220"/>
        <w:ind w:firstLine="540"/>
        <w:jc w:val="both"/>
      </w:pPr>
      <w:r>
        <w:t>выдача распоряжения о продлении действия сертификата по форме согласно приложению 6 (не приводится) к настоящему регламенту;</w:t>
      </w:r>
    </w:p>
    <w:p w:rsidR="000525F0" w:rsidRDefault="000525F0" w:rsidP="000525F0">
      <w:pPr>
        <w:pStyle w:val="ConsPlusNormal"/>
        <w:spacing w:before="220"/>
        <w:ind w:firstLine="540"/>
        <w:jc w:val="both"/>
      </w:pPr>
      <w:r>
        <w:t>выдача распоряжения об отказе в выдаче дубликата сертификата по форме согласно приложению 7 (не приводится) к настоящему регламенту;</w:t>
      </w:r>
    </w:p>
    <w:p w:rsidR="000525F0" w:rsidRDefault="000525F0" w:rsidP="000525F0">
      <w:pPr>
        <w:pStyle w:val="ConsPlusNormal"/>
        <w:spacing w:before="220"/>
        <w:ind w:firstLine="540"/>
        <w:jc w:val="both"/>
      </w:pPr>
      <w:r>
        <w:t>выдача распоряжения об отказе в продлении действия сертификата по форме согласно приложению 8 (не приводится) к настоящему регламенту.</w:t>
      </w:r>
    </w:p>
    <w:p w:rsidR="000525F0" w:rsidRDefault="000525F0" w:rsidP="000525F0">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0525F0" w:rsidRDefault="000525F0" w:rsidP="000525F0">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525F0" w:rsidRDefault="000525F0" w:rsidP="000525F0">
      <w:pPr>
        <w:pStyle w:val="ConsPlusNormal"/>
        <w:spacing w:before="220"/>
        <w:ind w:firstLine="540"/>
        <w:jc w:val="both"/>
      </w:pPr>
      <w:r>
        <w:t>1) при личной явке:</w:t>
      </w:r>
    </w:p>
    <w:p w:rsidR="000525F0" w:rsidRDefault="000525F0" w:rsidP="000525F0">
      <w:pPr>
        <w:pStyle w:val="ConsPlusNormal"/>
        <w:spacing w:before="220"/>
        <w:ind w:firstLine="540"/>
        <w:jc w:val="both"/>
      </w:pPr>
      <w:r>
        <w:t>в МФЦ;</w:t>
      </w:r>
    </w:p>
    <w:p w:rsidR="000525F0" w:rsidRDefault="000525F0" w:rsidP="000525F0">
      <w:pPr>
        <w:pStyle w:val="ConsPlusNormal"/>
        <w:spacing w:before="220"/>
        <w:ind w:firstLine="540"/>
        <w:jc w:val="both"/>
      </w:pPr>
      <w:r>
        <w:t>2) без личной явки:</w:t>
      </w:r>
    </w:p>
    <w:p w:rsidR="000525F0" w:rsidRDefault="000525F0" w:rsidP="000525F0">
      <w:pPr>
        <w:pStyle w:val="ConsPlusNormal"/>
        <w:spacing w:before="220"/>
        <w:ind w:firstLine="540"/>
        <w:jc w:val="both"/>
      </w:pPr>
      <w:r>
        <w:t>в электронной форме через личный кабинет заявителя на ЕПГУ, при технической реализации;</w:t>
      </w:r>
    </w:p>
    <w:p w:rsidR="000525F0" w:rsidRDefault="000525F0" w:rsidP="000525F0">
      <w:pPr>
        <w:pStyle w:val="ConsPlusNormal"/>
        <w:spacing w:before="220"/>
        <w:ind w:firstLine="540"/>
        <w:jc w:val="both"/>
      </w:pPr>
      <w:r>
        <w:t>на электронную почту заявителя (представителя заявителя).</w:t>
      </w:r>
    </w:p>
    <w:p w:rsidR="000525F0" w:rsidRDefault="000525F0" w:rsidP="000525F0">
      <w:pPr>
        <w:pStyle w:val="ConsPlusNormal"/>
        <w:spacing w:before="220"/>
        <w:ind w:firstLine="540"/>
        <w:jc w:val="both"/>
      </w:pPr>
      <w:r>
        <w:t>2.3.3. Сертификат (дубликат сертификата) на бумажном носителе выдается ЦСЗН в день обращения гражданина при наличии принятого решения.</w:t>
      </w:r>
    </w:p>
    <w:p w:rsidR="000525F0" w:rsidRDefault="000525F0" w:rsidP="000525F0">
      <w:pPr>
        <w:pStyle w:val="ConsPlusNormal"/>
        <w:ind w:firstLine="540"/>
        <w:jc w:val="both"/>
      </w:pPr>
    </w:p>
    <w:p w:rsidR="000525F0" w:rsidRDefault="000525F0" w:rsidP="000525F0">
      <w:pPr>
        <w:pStyle w:val="ConsPlusTitle"/>
        <w:jc w:val="center"/>
        <w:outlineLvl w:val="2"/>
      </w:pPr>
      <w:r>
        <w:t>Срок предоставления государственной услуги</w:t>
      </w:r>
    </w:p>
    <w:p w:rsidR="000525F0" w:rsidRDefault="000525F0" w:rsidP="000525F0">
      <w:pPr>
        <w:pStyle w:val="ConsPlusNormal"/>
        <w:jc w:val="center"/>
      </w:pPr>
    </w:p>
    <w:p w:rsidR="000525F0" w:rsidRDefault="000525F0" w:rsidP="000525F0">
      <w:pPr>
        <w:pStyle w:val="ConsPlusNormal"/>
        <w:ind w:firstLine="540"/>
        <w:jc w:val="both"/>
      </w:pPr>
      <w:bookmarkStart w:id="25" w:name="P2528"/>
      <w:bookmarkEnd w:id="25"/>
      <w:r>
        <w:t xml:space="preserve">2.4. Срок предоставления государственной услуги составляет 9 рабочих дней со дня регистрации заявления в ЦСЗН в соответствии с </w:t>
      </w:r>
      <w:hyperlink w:anchor="P2980">
        <w:r>
          <w:rPr>
            <w:color w:val="0000FF"/>
          </w:rPr>
          <w:t>пунктом 2.13</w:t>
        </w:r>
      </w:hyperlink>
      <w:r>
        <w:t xml:space="preserve"> настоящего регламента.</w:t>
      </w:r>
    </w:p>
    <w:p w:rsidR="000525F0" w:rsidRDefault="000525F0" w:rsidP="000525F0">
      <w:pPr>
        <w:pStyle w:val="ConsPlusNormal"/>
        <w:spacing w:before="220"/>
        <w:ind w:firstLine="540"/>
        <w:jc w:val="both"/>
      </w:pPr>
      <w:r>
        <w:lastRenderedPageBreak/>
        <w:t xml:space="preserve">2.4.1. Срок оформления продления действия сертификата составляет 5 рабочих дней с даты регистрации заявления в ЦСЗН в соответствии с </w:t>
      </w:r>
      <w:hyperlink w:anchor="P2980">
        <w:r>
          <w:rPr>
            <w:color w:val="0000FF"/>
          </w:rPr>
          <w:t>пунктом 2.13</w:t>
        </w:r>
      </w:hyperlink>
      <w:r>
        <w:t xml:space="preserve"> настоящего административного регламента.</w:t>
      </w:r>
    </w:p>
    <w:p w:rsidR="000525F0" w:rsidRDefault="000525F0" w:rsidP="000525F0">
      <w:pPr>
        <w:pStyle w:val="ConsPlusNormal"/>
        <w:spacing w:before="220"/>
        <w:ind w:firstLine="540"/>
        <w:jc w:val="both"/>
      </w:pPr>
      <w:r>
        <w:t xml:space="preserve">2.4.2. Срок оформления и выдачи дубликата сертификата составляет 5 рабочих дней с даты регистрации заявления в ЦСЗН в соответствии с </w:t>
      </w:r>
      <w:hyperlink w:anchor="P2980">
        <w:r>
          <w:rPr>
            <w:color w:val="0000FF"/>
          </w:rPr>
          <w:t>пунктом 2.13</w:t>
        </w:r>
      </w:hyperlink>
      <w:r>
        <w:t xml:space="preserve"> настоящего административного регламента.</w:t>
      </w:r>
    </w:p>
    <w:p w:rsidR="000525F0" w:rsidRDefault="000525F0" w:rsidP="000525F0">
      <w:pPr>
        <w:pStyle w:val="ConsPlusNormal"/>
        <w:ind w:firstLine="540"/>
        <w:jc w:val="both"/>
      </w:pPr>
    </w:p>
    <w:p w:rsidR="000525F0" w:rsidRDefault="000525F0" w:rsidP="000525F0">
      <w:pPr>
        <w:pStyle w:val="ConsPlusNormal"/>
        <w:jc w:val="center"/>
      </w:pPr>
      <w:r>
        <w:t>Правовые основания для предоставления 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2.5. Правовые основания для предоставления государственной услуги:</w:t>
      </w:r>
    </w:p>
    <w:p w:rsidR="000525F0" w:rsidRDefault="000525F0" w:rsidP="000525F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55">
        <w:r>
          <w:rPr>
            <w:color w:val="0000FF"/>
          </w:rPr>
          <w:t>https://kszn.lenobl.ru</w:t>
        </w:r>
      </w:hyperlink>
      <w:r>
        <w:t xml:space="preserve"> и в Реестре.</w:t>
      </w:r>
    </w:p>
    <w:p w:rsidR="000525F0" w:rsidRDefault="000525F0" w:rsidP="000525F0">
      <w:pPr>
        <w:pStyle w:val="ConsPlusNormal"/>
        <w:ind w:firstLine="540"/>
        <w:jc w:val="both"/>
      </w:pPr>
    </w:p>
    <w:p w:rsidR="000525F0" w:rsidRDefault="000525F0" w:rsidP="000525F0">
      <w:pPr>
        <w:pStyle w:val="ConsPlusTitle"/>
        <w:jc w:val="center"/>
        <w:outlineLvl w:val="2"/>
      </w:pPr>
      <w:r>
        <w:t>Исчерпывающий перечень документов, необходимых</w:t>
      </w:r>
    </w:p>
    <w:p w:rsidR="000525F0" w:rsidRDefault="000525F0" w:rsidP="000525F0">
      <w:pPr>
        <w:pStyle w:val="ConsPlusTitle"/>
        <w:jc w:val="center"/>
      </w:pPr>
      <w:r>
        <w:t>в соответствии с законодательными или иными нормативными</w:t>
      </w:r>
    </w:p>
    <w:p w:rsidR="000525F0" w:rsidRDefault="000525F0" w:rsidP="000525F0">
      <w:pPr>
        <w:pStyle w:val="ConsPlusTitle"/>
        <w:jc w:val="center"/>
      </w:pPr>
      <w:r>
        <w:t>правовыми актами для предоставления государственной услуги,</w:t>
      </w:r>
    </w:p>
    <w:p w:rsidR="000525F0" w:rsidRDefault="000525F0" w:rsidP="000525F0">
      <w:pPr>
        <w:pStyle w:val="ConsPlusTitle"/>
        <w:jc w:val="center"/>
      </w:pPr>
      <w:r>
        <w:t>подлежащих представлению заявителем</w:t>
      </w:r>
    </w:p>
    <w:p w:rsidR="000525F0" w:rsidRDefault="000525F0" w:rsidP="000525F0">
      <w:pPr>
        <w:pStyle w:val="ConsPlusNormal"/>
        <w:ind w:firstLine="540"/>
        <w:jc w:val="both"/>
      </w:pPr>
    </w:p>
    <w:p w:rsidR="000525F0" w:rsidRDefault="000525F0" w:rsidP="000525F0">
      <w:pPr>
        <w:pStyle w:val="ConsPlusNormal"/>
        <w:ind w:firstLine="540"/>
        <w:jc w:val="both"/>
      </w:pPr>
      <w:bookmarkStart w:id="26" w:name="P2542"/>
      <w:bookmarkEnd w:id="26"/>
      <w:r>
        <w:t>2.6. Исчерпывающий перечень документов, необходимых для предоставления государственной услуги, подлежащих представлению заявителем:</w:t>
      </w:r>
    </w:p>
    <w:p w:rsidR="000525F0" w:rsidRDefault="000525F0" w:rsidP="000525F0">
      <w:pPr>
        <w:pStyle w:val="ConsPlusNormal"/>
        <w:spacing w:before="220"/>
        <w:ind w:firstLine="540"/>
        <w:jc w:val="both"/>
      </w:pPr>
      <w:bookmarkStart w:id="27" w:name="P2543"/>
      <w:bookmarkEnd w:id="27"/>
      <w:r>
        <w:t xml:space="preserve">1) для предоставления государственной услуги заполняется заявление, в электронной форме согласно приложению 1 (не приводится) к настоящему регламенту (для заявителей, указанных в </w:t>
      </w:r>
      <w:hyperlink w:anchor="P2365">
        <w:r>
          <w:rPr>
            <w:color w:val="0000FF"/>
          </w:rPr>
          <w:t>подпунктах 1</w:t>
        </w:r>
      </w:hyperlink>
      <w:r>
        <w:t xml:space="preserve">, </w:t>
      </w:r>
      <w:hyperlink w:anchor="P2379">
        <w:r>
          <w:rPr>
            <w:color w:val="0000FF"/>
          </w:rPr>
          <w:t>4</w:t>
        </w:r>
      </w:hyperlink>
      <w:r>
        <w:t xml:space="preserve"> - </w:t>
      </w:r>
      <w:hyperlink w:anchor="P2406">
        <w:r>
          <w:rPr>
            <w:color w:val="0000FF"/>
          </w:rPr>
          <w:t>9 пункта 1.2.1</w:t>
        </w:r>
      </w:hyperlink>
      <w:r>
        <w:t xml:space="preserve">, </w:t>
      </w:r>
      <w:hyperlink w:anchor="P2407">
        <w:r>
          <w:rPr>
            <w:color w:val="0000FF"/>
          </w:rPr>
          <w:t>пунктах 1.2.2</w:t>
        </w:r>
      </w:hyperlink>
      <w:r>
        <w:t xml:space="preserve"> - </w:t>
      </w:r>
      <w:hyperlink w:anchor="P2439">
        <w:r>
          <w:rPr>
            <w:color w:val="0000FF"/>
          </w:rPr>
          <w:t>1.2.8</w:t>
        </w:r>
      </w:hyperlink>
      <w:r>
        <w:t xml:space="preserve"> настоящего регламента) к настоящему регламенту, согласно приложению 1.1 (не приводится) к настоящему регламенту (для заявителей, указанных в </w:t>
      </w:r>
      <w:hyperlink w:anchor="P2369">
        <w:r>
          <w:rPr>
            <w:color w:val="0000FF"/>
          </w:rPr>
          <w:t>подпунктах 2</w:t>
        </w:r>
      </w:hyperlink>
      <w:r>
        <w:t xml:space="preserve">, </w:t>
      </w:r>
      <w:hyperlink w:anchor="P2373">
        <w:r>
          <w:rPr>
            <w:color w:val="0000FF"/>
          </w:rPr>
          <w:t>3 пункта 1.2.1</w:t>
        </w:r>
      </w:hyperlink>
      <w:r>
        <w:t xml:space="preserve"> настоящего регламента):</w:t>
      </w:r>
    </w:p>
    <w:p w:rsidR="000525F0" w:rsidRDefault="000525F0" w:rsidP="000525F0">
      <w:pPr>
        <w:pStyle w:val="ConsPlusNormal"/>
        <w:spacing w:before="220"/>
        <w:ind w:firstLine="540"/>
        <w:jc w:val="both"/>
      </w:pPr>
      <w:r>
        <w:t>- лично заявителем (представителем заявителя) при обращении на ЕПГУ;</w:t>
      </w:r>
    </w:p>
    <w:p w:rsidR="000525F0" w:rsidRDefault="000525F0" w:rsidP="000525F0">
      <w:pPr>
        <w:pStyle w:val="ConsPlusNormal"/>
        <w:spacing w:before="220"/>
        <w:ind w:firstLine="540"/>
        <w:jc w:val="both"/>
      </w:pPr>
      <w:r>
        <w:t>- специалистом МФЦ при личном обращении заявителя (представителя заявителя) в МФЦ.</w:t>
      </w:r>
    </w:p>
    <w:p w:rsidR="000525F0" w:rsidRDefault="000525F0" w:rsidP="000525F0">
      <w:pPr>
        <w:pStyle w:val="ConsPlusNormal"/>
        <w:spacing w:before="220"/>
        <w:ind w:firstLine="540"/>
        <w:jc w:val="both"/>
      </w:pPr>
      <w:r>
        <w:t>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0525F0" w:rsidRDefault="000525F0" w:rsidP="000525F0">
      <w:pPr>
        <w:pStyle w:val="ConsPlusNormal"/>
        <w:spacing w:before="220"/>
        <w:ind w:firstLine="540"/>
        <w:jc w:val="both"/>
      </w:pPr>
      <w:r>
        <w:t xml:space="preserve">заявителя, представителя заявителя (паспорт гражданина Российской Федерации, паспорт гражданина СССР, временное </w:t>
      </w:r>
      <w:hyperlink r:id="rId5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0525F0" w:rsidRDefault="000525F0" w:rsidP="000525F0">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525F0" w:rsidRDefault="000525F0" w:rsidP="000525F0">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525F0" w:rsidRDefault="000525F0" w:rsidP="000525F0">
      <w:pPr>
        <w:pStyle w:val="ConsPlusNormal"/>
        <w:spacing w:before="220"/>
        <w:ind w:firstLine="540"/>
        <w:jc w:val="both"/>
      </w:pPr>
      <w:r>
        <w:lastRenderedPageBreak/>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0525F0" w:rsidRDefault="000525F0" w:rsidP="000525F0">
      <w:pPr>
        <w:pStyle w:val="ConsPlusNormal"/>
        <w:spacing w:before="220"/>
        <w:ind w:firstLine="540"/>
        <w:jc w:val="both"/>
      </w:pPr>
      <w:r>
        <w:t>Заявление заполняется на основании:</w:t>
      </w:r>
    </w:p>
    <w:p w:rsidR="000525F0" w:rsidRDefault="000525F0" w:rsidP="000525F0">
      <w:pPr>
        <w:pStyle w:val="ConsPlusNormal"/>
        <w:spacing w:before="220"/>
        <w:ind w:firstLine="540"/>
        <w:jc w:val="both"/>
      </w:pPr>
      <w:r>
        <w:t>паспортных данных;</w:t>
      </w:r>
    </w:p>
    <w:p w:rsidR="000525F0" w:rsidRDefault="000525F0" w:rsidP="000525F0">
      <w:pPr>
        <w:pStyle w:val="ConsPlusNormal"/>
        <w:spacing w:before="220"/>
        <w:ind w:firstLine="540"/>
        <w:jc w:val="both"/>
      </w:pPr>
      <w:r>
        <w:t>сведений о месте жительства/месте пребывания заявителя;</w:t>
      </w:r>
    </w:p>
    <w:p w:rsidR="000525F0" w:rsidRDefault="000525F0" w:rsidP="000525F0">
      <w:pPr>
        <w:pStyle w:val="ConsPlusNormal"/>
        <w:spacing w:before="220"/>
        <w:ind w:firstLine="540"/>
        <w:jc w:val="both"/>
      </w:pPr>
      <w:r>
        <w:t>сведений, указанных в СНИЛС, ИНН и иных документах, подтверждающих достоверность заполняемых данных;</w:t>
      </w:r>
    </w:p>
    <w:p w:rsidR="000525F0" w:rsidRDefault="000525F0" w:rsidP="000525F0">
      <w:pPr>
        <w:pStyle w:val="ConsPlusNormal"/>
        <w:spacing w:before="220"/>
        <w:ind w:firstLine="540"/>
        <w:jc w:val="both"/>
      </w:pPr>
      <w: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0525F0" w:rsidRDefault="000525F0" w:rsidP="000525F0">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525F0" w:rsidRDefault="000525F0" w:rsidP="000525F0">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525F0" w:rsidRDefault="000525F0" w:rsidP="000525F0">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0525F0" w:rsidRDefault="000525F0" w:rsidP="000525F0">
      <w:pPr>
        <w:pStyle w:val="ConsPlusNormal"/>
        <w:spacing w:before="220"/>
        <w:ind w:firstLine="540"/>
        <w:jc w:val="both"/>
      </w:pPr>
      <w:r>
        <w:t xml:space="preserve">2) заявители, указанные в </w:t>
      </w:r>
      <w:hyperlink w:anchor="P2365">
        <w:r>
          <w:rPr>
            <w:color w:val="0000FF"/>
          </w:rPr>
          <w:t>подпункте 1 пункта 1.2.1</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0525F0" w:rsidRDefault="000525F0" w:rsidP="000525F0">
      <w:pPr>
        <w:pStyle w:val="ConsPlusNormal"/>
        <w:spacing w:before="220"/>
        <w:ind w:firstLine="540"/>
        <w:jc w:val="both"/>
      </w:pPr>
      <w:r>
        <w:t>удостоверение ветерана труда либо удостоверение ветерана военной службы - для ветеранов труда и ветеранов военной службы;</w:t>
      </w:r>
    </w:p>
    <w:p w:rsidR="000525F0" w:rsidRDefault="000525F0" w:rsidP="000525F0">
      <w:pPr>
        <w:pStyle w:val="ConsPlusNormal"/>
        <w:spacing w:before="220"/>
        <w:ind w:firstLine="540"/>
        <w:jc w:val="both"/>
      </w:pPr>
      <w: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0525F0" w:rsidRDefault="000525F0" w:rsidP="000525F0">
      <w:pPr>
        <w:pStyle w:val="ConsPlusNormal"/>
        <w:spacing w:before="220"/>
        <w:ind w:firstLine="540"/>
        <w:jc w:val="both"/>
      </w:pPr>
      <w: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0525F0" w:rsidRDefault="000525F0" w:rsidP="000525F0">
      <w:pPr>
        <w:pStyle w:val="ConsPlusNormal"/>
        <w:spacing w:before="220"/>
        <w:ind w:firstLine="540"/>
        <w:jc w:val="both"/>
      </w:pPr>
      <w:r>
        <w:t>2.3) в случае обращения за предоставлением государственной услуги с учетом иждивенцев (пенсионеров по старости):</w:t>
      </w:r>
    </w:p>
    <w:p w:rsidR="000525F0" w:rsidRDefault="000525F0" w:rsidP="000525F0">
      <w:pPr>
        <w:pStyle w:val="ConsPlusNormal"/>
        <w:spacing w:before="220"/>
        <w:ind w:firstLine="540"/>
        <w:jc w:val="both"/>
      </w:pPr>
      <w:r>
        <w:lastRenderedPageBreak/>
        <w:t>решение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0525F0" w:rsidRDefault="000525F0" w:rsidP="000525F0">
      <w:pPr>
        <w:pStyle w:val="ConsPlusNormal"/>
        <w:spacing w:before="220"/>
        <w:ind w:firstLine="540"/>
        <w:jc w:val="both"/>
      </w:pPr>
      <w: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0525F0" w:rsidRDefault="000525F0" w:rsidP="000525F0">
      <w:pPr>
        <w:pStyle w:val="ConsPlusNormal"/>
        <w:spacing w:before="220"/>
        <w:ind w:firstLine="540"/>
        <w:jc w:val="both"/>
      </w:pPr>
      <w: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 xml:space="preserve">3) заявители, указанные в </w:t>
      </w:r>
      <w:hyperlink w:anchor="P2369">
        <w:r>
          <w:rPr>
            <w:color w:val="0000FF"/>
          </w:rPr>
          <w:t>подпунктах 2</w:t>
        </w:r>
      </w:hyperlink>
      <w:r>
        <w:t xml:space="preserve">, </w:t>
      </w:r>
      <w:hyperlink w:anchor="P2373">
        <w:r>
          <w:rPr>
            <w:color w:val="0000FF"/>
          </w:rPr>
          <w:t>3 пункта 1.2.1</w:t>
        </w:r>
      </w:hyperlink>
      <w:r>
        <w:t xml:space="preserve"> настоящего регламента, дополнительно к документам, перечисленным в подпункте 1 настоящего регламента, представляют:</w:t>
      </w:r>
    </w:p>
    <w:p w:rsidR="000525F0" w:rsidRDefault="000525F0" w:rsidP="000525F0">
      <w:pPr>
        <w:pStyle w:val="ConsPlusNormal"/>
        <w:spacing w:before="220"/>
        <w:ind w:firstLine="540"/>
        <w:jc w:val="both"/>
      </w:pPr>
      <w:bookmarkStart w:id="28" w:name="P2569"/>
      <w:bookmarkEnd w:id="28"/>
      <w: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0525F0" w:rsidRDefault="000525F0" w:rsidP="000525F0">
      <w:pPr>
        <w:pStyle w:val="ConsPlusNormal"/>
        <w:spacing w:before="220"/>
        <w:ind w:firstLine="540"/>
        <w:jc w:val="both"/>
      </w:pPr>
      <w:r>
        <w:t>а) удостоверение участника войны - для участников Великой Отечественной войны;</w:t>
      </w:r>
    </w:p>
    <w:p w:rsidR="000525F0" w:rsidRDefault="000525F0" w:rsidP="000525F0">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0525F0" w:rsidRDefault="000525F0" w:rsidP="000525F0">
      <w:pPr>
        <w:pStyle w:val="ConsPlusNormal"/>
        <w:spacing w:before="220"/>
        <w:ind w:firstLine="540"/>
        <w:jc w:val="both"/>
      </w:pPr>
      <w:r>
        <w:t>в) удостоверение инвалида Отечественной войны - для инвалидов Великой Отечественной войны;</w:t>
      </w:r>
    </w:p>
    <w:p w:rsidR="000525F0" w:rsidRDefault="000525F0" w:rsidP="000525F0">
      <w:pPr>
        <w:pStyle w:val="ConsPlusNormal"/>
        <w:spacing w:before="220"/>
        <w:ind w:firstLine="540"/>
        <w:jc w:val="both"/>
      </w:pPr>
      <w:r>
        <w:t>г) удостоверение ветерана боевых действий - для ветеранов боевых действий;</w:t>
      </w:r>
    </w:p>
    <w:p w:rsidR="000525F0" w:rsidRDefault="000525F0" w:rsidP="000525F0">
      <w:pPr>
        <w:pStyle w:val="ConsPlusNormal"/>
        <w:spacing w:before="220"/>
        <w:ind w:firstLine="540"/>
        <w:jc w:val="both"/>
      </w:pPr>
      <w:r>
        <w:t>д) удостоверение инвалида о праве на льготы - для инвалидов боевых действий, за исключением боевых действий в период Второй мировой войны;</w:t>
      </w:r>
    </w:p>
    <w:p w:rsidR="000525F0" w:rsidRDefault="000525F0" w:rsidP="000525F0">
      <w:pPr>
        <w:pStyle w:val="ConsPlusNormal"/>
        <w:spacing w:before="220"/>
        <w:ind w:firstLine="540"/>
        <w:jc w:val="both"/>
      </w:pPr>
      <w:r>
        <w:t>е)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0525F0" w:rsidRDefault="000525F0" w:rsidP="000525F0">
      <w:pPr>
        <w:pStyle w:val="ConsPlusNormal"/>
        <w:spacing w:before="220"/>
        <w:ind w:firstLine="540"/>
        <w:jc w:val="both"/>
      </w:pPr>
      <w:r>
        <w:t>ж) удостоверения, предусмотренные для граждан, подвергшихся воздействию радиации:</w:t>
      </w:r>
    </w:p>
    <w:p w:rsidR="000525F0" w:rsidRDefault="000525F0" w:rsidP="000525F0">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0525F0" w:rsidRDefault="000525F0" w:rsidP="000525F0">
      <w:pPr>
        <w:pStyle w:val="ConsPlusNormal"/>
        <w:spacing w:before="220"/>
        <w:ind w:firstLine="540"/>
        <w:jc w:val="both"/>
      </w:pPr>
      <w:r>
        <w:t>удостоверение участника ликвидации последствий катастрофы на Чернобыльской АЭС;</w:t>
      </w:r>
    </w:p>
    <w:p w:rsidR="000525F0" w:rsidRDefault="000525F0" w:rsidP="000525F0">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0525F0" w:rsidRDefault="000525F0" w:rsidP="000525F0">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r>
        <w:lastRenderedPageBreak/>
        <w:t>удостоверение перенесшего(ей) лучевую болезнь или другие заболевания, связанные с радиационным воздействием; ставшего инвалидом;</w:t>
      </w:r>
    </w:p>
    <w:p w:rsidR="000525F0" w:rsidRDefault="000525F0" w:rsidP="000525F0">
      <w:pPr>
        <w:pStyle w:val="ConsPlusNormal"/>
        <w:spacing w:before="220"/>
        <w:ind w:firstLine="540"/>
        <w:jc w:val="both"/>
      </w:pPr>
      <w:r>
        <w:t>удостоверение участника действий подразделений особого риска;</w:t>
      </w:r>
    </w:p>
    <w:p w:rsidR="000525F0" w:rsidRDefault="000525F0" w:rsidP="000525F0">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0525F0" w:rsidRDefault="000525F0" w:rsidP="000525F0">
      <w:pPr>
        <w:pStyle w:val="ConsPlusNormal"/>
        <w:spacing w:before="220"/>
        <w:ind w:firstLine="540"/>
        <w:jc w:val="both"/>
      </w:pPr>
      <w:r>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0525F0" w:rsidRDefault="000525F0" w:rsidP="000525F0">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0525F0" w:rsidRDefault="000525F0" w:rsidP="000525F0">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0525F0" w:rsidRDefault="000525F0" w:rsidP="000525F0">
      <w:pPr>
        <w:pStyle w:val="ConsPlusNormal"/>
        <w:spacing w:before="220"/>
        <w:ind w:firstLine="540"/>
        <w:jc w:val="both"/>
      </w:pPr>
      <w: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57">
        <w:r>
          <w:rPr>
            <w:color w:val="0000FF"/>
          </w:rPr>
          <w:t>письме</w:t>
        </w:r>
      </w:hyperlink>
      <w:r>
        <w:t xml:space="preserve"> Министерства здравоохранения и социального развития Российской Федерации от 27.08.2010 N 14-6/10/2-7580;</w:t>
      </w:r>
    </w:p>
    <w:p w:rsidR="000525F0" w:rsidRDefault="000525F0" w:rsidP="000525F0">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0525F0" w:rsidRDefault="000525F0" w:rsidP="000525F0">
      <w:pPr>
        <w:pStyle w:val="ConsPlusNormal"/>
        <w:spacing w:before="220"/>
        <w:ind w:firstLine="540"/>
        <w:jc w:val="both"/>
      </w:pPr>
      <w:r>
        <w:t>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0525F0" w:rsidRDefault="000525F0" w:rsidP="000525F0">
      <w:pPr>
        <w:pStyle w:val="ConsPlusNormal"/>
        <w:spacing w:before="220"/>
        <w:ind w:firstLine="540"/>
        <w:jc w:val="both"/>
      </w:pPr>
      <w:r>
        <w:t xml:space="preserve">4) заявители, указанные в </w:t>
      </w:r>
      <w:hyperlink w:anchor="P2379">
        <w:r>
          <w:rPr>
            <w:color w:val="0000FF"/>
          </w:rPr>
          <w:t>подпункте 4 пункта 1.2.1</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4.1)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0525F0" w:rsidRDefault="000525F0" w:rsidP="000525F0">
      <w:pPr>
        <w:pStyle w:val="ConsPlusNormal"/>
        <w:spacing w:before="220"/>
        <w:ind w:firstLine="540"/>
        <w:jc w:val="both"/>
      </w:pPr>
      <w:r>
        <w:t>4.2)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0525F0" w:rsidRDefault="000525F0" w:rsidP="000525F0">
      <w:pPr>
        <w:pStyle w:val="ConsPlusNormal"/>
        <w:spacing w:before="220"/>
        <w:ind w:firstLine="540"/>
        <w:jc w:val="both"/>
      </w:pPr>
      <w:r>
        <w:lastRenderedPageBreak/>
        <w:t>4.3)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 xml:space="preserve">5) заявители, указанные в </w:t>
      </w:r>
      <w:hyperlink w:anchor="P2391">
        <w:r>
          <w:rPr>
            <w:color w:val="0000FF"/>
          </w:rPr>
          <w:t>подпункте 5 пункта 1.2.1</w:t>
        </w:r>
      </w:hyperlink>
      <w:r>
        <w:t xml:space="preserve">, </w:t>
      </w:r>
      <w:hyperlink w:anchor="P2435">
        <w:r>
          <w:rPr>
            <w:color w:val="0000FF"/>
          </w:rPr>
          <w:t>пункте 1.2.6</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5.1)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0525F0" w:rsidRDefault="000525F0" w:rsidP="000525F0">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0525F0" w:rsidRDefault="000525F0" w:rsidP="000525F0">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0525F0" w:rsidRDefault="000525F0" w:rsidP="000525F0">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525F0" w:rsidRDefault="000525F0" w:rsidP="000525F0">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525F0" w:rsidRDefault="000525F0" w:rsidP="000525F0">
      <w:pPr>
        <w:pStyle w:val="ConsPlusNormal"/>
        <w:spacing w:before="220"/>
        <w:ind w:firstLine="540"/>
        <w:jc w:val="both"/>
      </w:pPr>
      <w:r>
        <w:t>справки о размере получаемых алиментов либо соглашение об уплате алиментов на ребенка;</w:t>
      </w:r>
    </w:p>
    <w:p w:rsidR="000525F0" w:rsidRDefault="000525F0" w:rsidP="000525F0">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0525F0" w:rsidRDefault="000525F0" w:rsidP="000525F0">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525F0" w:rsidRDefault="000525F0" w:rsidP="000525F0">
      <w:pPr>
        <w:pStyle w:val="ConsPlusNormal"/>
        <w:spacing w:before="220"/>
        <w:ind w:firstLine="540"/>
        <w:jc w:val="both"/>
      </w:pPr>
      <w:r>
        <w:t>справка о ежемесячном пожизненном содержании судей, вышедших в отставку;</w:t>
      </w:r>
    </w:p>
    <w:p w:rsidR="000525F0" w:rsidRDefault="000525F0" w:rsidP="000525F0">
      <w:pPr>
        <w:pStyle w:val="ConsPlusNormal"/>
        <w:spacing w:before="220"/>
        <w:ind w:firstLine="540"/>
        <w:jc w:val="both"/>
      </w:pPr>
      <w:r>
        <w:lastRenderedPageBreak/>
        <w:t>5.2)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0525F0" w:rsidRDefault="000525F0" w:rsidP="000525F0">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0525F0" w:rsidRDefault="000525F0" w:rsidP="000525F0">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0525F0" w:rsidRDefault="000525F0" w:rsidP="000525F0">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0525F0" w:rsidRDefault="000525F0" w:rsidP="000525F0">
      <w:pPr>
        <w:pStyle w:val="ConsPlusNormal"/>
        <w:spacing w:before="220"/>
        <w:ind w:firstLine="540"/>
        <w:jc w:val="both"/>
      </w:pPr>
      <w:r>
        <w:t>5.3)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0525F0" w:rsidRDefault="000525F0" w:rsidP="000525F0">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525F0" w:rsidRDefault="000525F0" w:rsidP="000525F0">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0525F0" w:rsidRDefault="000525F0" w:rsidP="000525F0">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0525F0" w:rsidRDefault="000525F0" w:rsidP="000525F0">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525F0" w:rsidRDefault="000525F0" w:rsidP="000525F0">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525F0" w:rsidRDefault="000525F0" w:rsidP="000525F0">
      <w:pPr>
        <w:pStyle w:val="ConsPlusNormal"/>
        <w:spacing w:before="220"/>
        <w:ind w:firstLine="540"/>
        <w:jc w:val="both"/>
      </w:pPr>
      <w:r>
        <w:t xml:space="preserve">6) заявители, указанные в </w:t>
      </w:r>
      <w:hyperlink w:anchor="P2391">
        <w:r>
          <w:rPr>
            <w:color w:val="0000FF"/>
          </w:rPr>
          <w:t>подпункте 5 пункта 1.2.1</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6.1) 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lastRenderedPageBreak/>
        <w:t>6.2) 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6.3) документ, удостоверяющий личность ребенка при рождении ребенка на территории иностранного государства:</w:t>
      </w:r>
    </w:p>
    <w:p w:rsidR="000525F0" w:rsidRDefault="000525F0" w:rsidP="000525F0">
      <w:pPr>
        <w:pStyle w:val="ConsPlusNormal"/>
        <w:spacing w:before="220"/>
        <w:ind w:firstLine="540"/>
        <w:jc w:val="both"/>
      </w:pPr>
      <w: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525F0" w:rsidRDefault="000525F0" w:rsidP="000525F0">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0525F0" w:rsidRDefault="000525F0" w:rsidP="000525F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59">
        <w:r>
          <w:rPr>
            <w:color w:val="0000FF"/>
          </w:rPr>
          <w:t>Конвенции</w:t>
        </w:r>
      </w:hyperlink>
      <w:r>
        <w:t xml:space="preserve"> 1961 г.;</w:t>
      </w:r>
    </w:p>
    <w:p w:rsidR="000525F0" w:rsidRDefault="000525F0" w:rsidP="000525F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0">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6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0525F0" w:rsidRDefault="000525F0" w:rsidP="000525F0">
      <w:pPr>
        <w:pStyle w:val="ConsPlusNormal"/>
        <w:spacing w:before="220"/>
        <w:ind w:firstLine="540"/>
        <w:jc w:val="both"/>
      </w:pPr>
      <w:r>
        <w:t xml:space="preserve">7) заявители, указанные в </w:t>
      </w:r>
      <w:hyperlink w:anchor="P2392">
        <w:r>
          <w:rPr>
            <w:color w:val="0000FF"/>
          </w:rPr>
          <w:t>подпунктах 6</w:t>
        </w:r>
      </w:hyperlink>
      <w:r>
        <w:t xml:space="preserve"> - </w:t>
      </w:r>
      <w:hyperlink w:anchor="P2406">
        <w:r>
          <w:rPr>
            <w:color w:val="0000FF"/>
          </w:rPr>
          <w:t>9 пункта 1.2.1</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bookmarkStart w:id="29" w:name="P2624"/>
      <w:bookmarkEnd w:id="29"/>
      <w:r>
        <w:t xml:space="preserve">а) справку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6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525F0" w:rsidRDefault="000525F0" w:rsidP="000525F0">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0525F0" w:rsidRDefault="000525F0" w:rsidP="000525F0">
      <w:pPr>
        <w:pStyle w:val="ConsPlusNormal"/>
        <w:spacing w:before="220"/>
        <w:ind w:firstLine="540"/>
        <w:jc w:val="both"/>
      </w:pPr>
      <w:bookmarkStart w:id="30" w:name="P2626"/>
      <w:bookmarkEnd w:id="30"/>
      <w:r>
        <w:t xml:space="preserve">б) справка (сведения) о подтверждении прохождения военной службы в зоне специальной военной операции (для категории заявителей, установленной </w:t>
      </w:r>
      <w:hyperlink w:anchor="P2398">
        <w:r>
          <w:rPr>
            <w:color w:val="0000FF"/>
          </w:rPr>
          <w:t xml:space="preserve">подпунктом "д" подпункта 6 пункта </w:t>
        </w:r>
        <w:r>
          <w:rPr>
            <w:color w:val="0000FF"/>
          </w:rPr>
          <w:lastRenderedPageBreak/>
          <w:t>1.2.1</w:t>
        </w:r>
      </w:hyperlink>
      <w:r>
        <w:t xml:space="preserve"> настоящего регламента, и членов их семей);</w:t>
      </w:r>
    </w:p>
    <w:p w:rsidR="000525F0" w:rsidRDefault="000525F0" w:rsidP="000525F0">
      <w:pPr>
        <w:pStyle w:val="ConsPlusNormal"/>
        <w:spacing w:before="220"/>
        <w:ind w:firstLine="540"/>
        <w:jc w:val="both"/>
      </w:pPr>
      <w:r>
        <w:t xml:space="preserve">в) документ, выданный уполномоченным органом либо организацией, подтверждающий получение заявителем единовременной выплаты, установленной </w:t>
      </w:r>
      <w:hyperlink r:id="rId63">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0525F0" w:rsidRDefault="000525F0" w:rsidP="000525F0">
      <w:pPr>
        <w:pStyle w:val="ConsPlusNormal"/>
        <w:spacing w:before="220"/>
        <w:ind w:firstLine="540"/>
        <w:jc w:val="both"/>
      </w:pPr>
      <w:r>
        <w:t>г) для опекуна (попечителя), осуществлявшего опеку (попечительство) до достижения совершеннолетия участника специальной военной операции:</w:t>
      </w:r>
    </w:p>
    <w:p w:rsidR="000525F0" w:rsidRDefault="000525F0" w:rsidP="000525F0">
      <w:pPr>
        <w:pStyle w:val="ConsPlusNormal"/>
        <w:spacing w:before="220"/>
        <w:ind w:firstLine="540"/>
        <w:jc w:val="both"/>
      </w:pPr>
      <w:r>
        <w:t>копия решения органа опеки и попечительства о назначении опекуна (попечителя);</w:t>
      </w:r>
    </w:p>
    <w:p w:rsidR="000525F0" w:rsidRDefault="000525F0" w:rsidP="000525F0">
      <w:pPr>
        <w:pStyle w:val="ConsPlusNormal"/>
        <w:spacing w:before="220"/>
        <w:ind w:firstLine="540"/>
        <w:jc w:val="both"/>
      </w:pPr>
      <w:r>
        <w:t>д) справка образовательной организации, содержащая сведения об обучении ребенка (детей) в возрасте от 18 до 23 лет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е)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0525F0" w:rsidRDefault="000525F0" w:rsidP="000525F0">
      <w:pPr>
        <w:pStyle w:val="ConsPlusNormal"/>
        <w:spacing w:before="220"/>
        <w:ind w:firstLine="540"/>
        <w:jc w:val="both"/>
      </w:pPr>
      <w:r>
        <w:t>ж) соглашение между родителями об определении места жительства ребенка (при наличии).</w:t>
      </w:r>
    </w:p>
    <w:p w:rsidR="000525F0" w:rsidRDefault="000525F0" w:rsidP="000525F0">
      <w:pPr>
        <w:pStyle w:val="ConsPlusNormal"/>
        <w:spacing w:before="220"/>
        <w:ind w:firstLine="540"/>
        <w:jc w:val="both"/>
      </w:pPr>
      <w: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w:t>
      </w:r>
      <w:hyperlink w:anchor="P2624">
        <w:r>
          <w:rPr>
            <w:color w:val="0000FF"/>
          </w:rPr>
          <w:t>подпунктах "а"</w:t>
        </w:r>
      </w:hyperlink>
      <w:r>
        <w:t xml:space="preserve"> и </w:t>
      </w:r>
      <w:hyperlink w:anchor="P2626">
        <w:r>
          <w:rPr>
            <w:color w:val="0000FF"/>
          </w:rPr>
          <w:t>"б"</w:t>
        </w:r>
      </w:hyperlink>
      <w:r>
        <w:t xml:space="preserve"> настоящего подпункта, не требуется;</w:t>
      </w:r>
    </w:p>
    <w:p w:rsidR="000525F0" w:rsidRDefault="000525F0" w:rsidP="000525F0">
      <w:pPr>
        <w:pStyle w:val="ConsPlusNormal"/>
        <w:spacing w:before="220"/>
        <w:ind w:firstLine="540"/>
        <w:jc w:val="both"/>
      </w:pPr>
      <w:r>
        <w:t xml:space="preserve">8) заявители, указанные в </w:t>
      </w:r>
      <w:hyperlink w:anchor="P2408">
        <w:r>
          <w:rPr>
            <w:color w:val="0000FF"/>
          </w:rPr>
          <w:t>подпунктах 1</w:t>
        </w:r>
      </w:hyperlink>
      <w:r>
        <w:t xml:space="preserve">, </w:t>
      </w:r>
      <w:hyperlink w:anchor="P2411">
        <w:r>
          <w:rPr>
            <w:color w:val="0000FF"/>
          </w:rPr>
          <w:t>2 пункта 1.2.2</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8.1)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0525F0" w:rsidRDefault="000525F0" w:rsidP="000525F0">
      <w:pPr>
        <w:pStyle w:val="ConsPlusNormal"/>
        <w:spacing w:before="220"/>
        <w:ind w:firstLine="540"/>
        <w:jc w:val="both"/>
      </w:pPr>
      <w:r>
        <w:t>а) удостоверение участника войны - для участников Великой Отечественной войны;</w:t>
      </w:r>
    </w:p>
    <w:p w:rsidR="000525F0" w:rsidRDefault="000525F0" w:rsidP="000525F0">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0525F0" w:rsidRDefault="000525F0" w:rsidP="000525F0">
      <w:pPr>
        <w:pStyle w:val="ConsPlusNormal"/>
        <w:spacing w:before="220"/>
        <w:ind w:firstLine="540"/>
        <w:jc w:val="both"/>
      </w:pPr>
      <w:r>
        <w:t>в) удостоверение инвалида Отечественной войны - для инвалидов Великой Отечественной войны;</w:t>
      </w:r>
    </w:p>
    <w:p w:rsidR="000525F0" w:rsidRDefault="000525F0" w:rsidP="000525F0">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0525F0" w:rsidRDefault="000525F0" w:rsidP="000525F0">
      <w:pPr>
        <w:pStyle w:val="ConsPlusNormal"/>
        <w:spacing w:before="220"/>
        <w:ind w:firstLine="540"/>
        <w:jc w:val="both"/>
      </w:pPr>
      <w:r>
        <w:lastRenderedPageBreak/>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0525F0" w:rsidRDefault="000525F0" w:rsidP="000525F0">
      <w:pPr>
        <w:pStyle w:val="ConsPlusNormal"/>
        <w:spacing w:before="220"/>
        <w:ind w:firstLine="540"/>
        <w:jc w:val="both"/>
      </w:pPr>
      <w:r>
        <w:t>е) удостоверения, предусмотренные для граждан, подвергшихся воздействию радиации:</w:t>
      </w:r>
    </w:p>
    <w:p w:rsidR="000525F0" w:rsidRDefault="000525F0" w:rsidP="000525F0">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0525F0" w:rsidRDefault="000525F0" w:rsidP="000525F0">
      <w:pPr>
        <w:pStyle w:val="ConsPlusNormal"/>
        <w:spacing w:before="220"/>
        <w:ind w:firstLine="540"/>
        <w:jc w:val="both"/>
      </w:pPr>
      <w:r>
        <w:t>удостоверение участника ликвидации последствий катастрофы на Чернобыльской АЭС;</w:t>
      </w:r>
    </w:p>
    <w:p w:rsidR="000525F0" w:rsidRDefault="000525F0" w:rsidP="000525F0">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0525F0" w:rsidRDefault="000525F0" w:rsidP="000525F0">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0525F0" w:rsidRDefault="000525F0" w:rsidP="000525F0">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0525F0" w:rsidRDefault="000525F0" w:rsidP="000525F0">
      <w:pPr>
        <w:pStyle w:val="ConsPlusNormal"/>
        <w:spacing w:before="220"/>
        <w:ind w:firstLine="540"/>
        <w:jc w:val="both"/>
      </w:pPr>
      <w:r>
        <w:t>удостоверение участника действий подразделений особого риска;</w:t>
      </w:r>
    </w:p>
    <w:p w:rsidR="000525F0" w:rsidRDefault="000525F0" w:rsidP="000525F0">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0525F0" w:rsidRDefault="000525F0" w:rsidP="000525F0">
      <w:pPr>
        <w:pStyle w:val="ConsPlusNormal"/>
        <w:spacing w:before="220"/>
        <w:ind w:firstLine="540"/>
        <w:jc w:val="both"/>
      </w:pPr>
      <w: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0525F0" w:rsidRDefault="000525F0" w:rsidP="000525F0">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0525F0" w:rsidRDefault="000525F0" w:rsidP="000525F0">
      <w:pPr>
        <w:pStyle w:val="ConsPlusNormal"/>
        <w:spacing w:before="220"/>
        <w:ind w:firstLine="540"/>
        <w:jc w:val="both"/>
      </w:pPr>
      <w:r>
        <w:t>з) 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0525F0" w:rsidRDefault="000525F0" w:rsidP="000525F0">
      <w:pPr>
        <w:pStyle w:val="ConsPlusNormal"/>
        <w:spacing w:before="220"/>
        <w:ind w:firstLine="540"/>
        <w:jc w:val="both"/>
      </w:pPr>
      <w:r>
        <w:t>8.2) документ об отсутствии центрального отопления и(или) газоснабжения в занимаемом жилом помещении, в текущем году:</w:t>
      </w:r>
    </w:p>
    <w:p w:rsidR="000525F0" w:rsidRDefault="000525F0" w:rsidP="000525F0">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0525F0" w:rsidRDefault="000525F0" w:rsidP="000525F0">
      <w:pPr>
        <w:pStyle w:val="ConsPlusNormal"/>
        <w:spacing w:before="220"/>
        <w:ind w:firstLine="540"/>
        <w:jc w:val="both"/>
      </w:pPr>
      <w:r>
        <w:t xml:space="preserve">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w:t>
      </w:r>
      <w:r>
        <w:lastRenderedPageBreak/>
        <w:t>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0525F0" w:rsidRDefault="000525F0" w:rsidP="000525F0">
      <w:pPr>
        <w:pStyle w:val="ConsPlusNormal"/>
        <w:spacing w:before="220"/>
        <w:ind w:firstLine="540"/>
        <w:jc w:val="both"/>
      </w:pPr>
      <w:r>
        <w:t>справка, выданная органом местного самоуправления по месту нахождения жилого помещения;</w:t>
      </w:r>
    </w:p>
    <w:p w:rsidR="000525F0" w:rsidRDefault="000525F0" w:rsidP="000525F0">
      <w:pPr>
        <w:pStyle w:val="ConsPlusNormal"/>
        <w:spacing w:before="220"/>
        <w:ind w:firstLine="540"/>
        <w:jc w:val="both"/>
      </w:pPr>
      <w:r>
        <w:t>8.3) документ об отоплении жилого помещения емкостным сжиженным газом (при отоплении жилого помещения емкостным сжиженным газом);</w:t>
      </w:r>
    </w:p>
    <w:p w:rsidR="000525F0" w:rsidRDefault="000525F0" w:rsidP="000525F0">
      <w:pPr>
        <w:pStyle w:val="ConsPlusNormal"/>
        <w:spacing w:before="220"/>
        <w:ind w:firstLine="540"/>
        <w:jc w:val="both"/>
      </w:pPr>
      <w:r>
        <w:t xml:space="preserve">9) заявители, указанные в </w:t>
      </w:r>
      <w:hyperlink w:anchor="P2418">
        <w:r>
          <w:rPr>
            <w:color w:val="0000FF"/>
          </w:rPr>
          <w:t>подпунктах 3</w:t>
        </w:r>
      </w:hyperlink>
      <w:r>
        <w:t xml:space="preserve"> - </w:t>
      </w:r>
      <w:hyperlink w:anchor="P2424">
        <w:r>
          <w:rPr>
            <w:color w:val="0000FF"/>
          </w:rPr>
          <w:t>4 пункта 1.2.2</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 xml:space="preserve">а) справку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64">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525F0" w:rsidRDefault="000525F0" w:rsidP="000525F0">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0525F0" w:rsidRDefault="000525F0" w:rsidP="000525F0">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0525F0" w:rsidRDefault="000525F0" w:rsidP="000525F0">
      <w:pPr>
        <w:pStyle w:val="ConsPlusNormal"/>
        <w:spacing w:before="220"/>
        <w:ind w:firstLine="540"/>
        <w:jc w:val="both"/>
      </w:pPr>
      <w:r>
        <w:t>б) документ об отсутствии центрального отопления и(или) газоснабжения в занимаемом жилом помещении в текущем году:</w:t>
      </w:r>
    </w:p>
    <w:p w:rsidR="000525F0" w:rsidRDefault="000525F0" w:rsidP="000525F0">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0525F0" w:rsidRDefault="000525F0" w:rsidP="000525F0">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0525F0" w:rsidRDefault="000525F0" w:rsidP="000525F0">
      <w:pPr>
        <w:pStyle w:val="ConsPlusNormal"/>
        <w:spacing w:before="220"/>
        <w:ind w:firstLine="540"/>
        <w:jc w:val="both"/>
      </w:pPr>
      <w:r>
        <w:t>справка, выданная органом местного самоуправления по месту нахождения жилого помещения;</w:t>
      </w:r>
    </w:p>
    <w:p w:rsidR="000525F0" w:rsidRDefault="000525F0" w:rsidP="000525F0">
      <w:pPr>
        <w:pStyle w:val="ConsPlusNormal"/>
        <w:spacing w:before="220"/>
        <w:ind w:firstLine="540"/>
        <w:jc w:val="both"/>
      </w:pPr>
      <w:r>
        <w:t>в) документ об отоплении жилого помещения емкостным сжиженным газом (при отоплении жилого помещения емкостным сжиженным газом);</w:t>
      </w:r>
    </w:p>
    <w:p w:rsidR="000525F0" w:rsidRDefault="000525F0" w:rsidP="000525F0">
      <w:pPr>
        <w:pStyle w:val="ConsPlusNormal"/>
        <w:spacing w:before="220"/>
        <w:ind w:firstLine="540"/>
        <w:jc w:val="both"/>
      </w:pPr>
      <w:r>
        <w:t>г) сведения в произвольной форме, подтверждающие неполучение заявителем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0525F0" w:rsidRDefault="000525F0" w:rsidP="000525F0">
      <w:pPr>
        <w:pStyle w:val="ConsPlusNormal"/>
        <w:spacing w:before="220"/>
        <w:ind w:firstLine="540"/>
        <w:jc w:val="both"/>
      </w:pPr>
      <w:r>
        <w:lastRenderedPageBreak/>
        <w:t>д)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0525F0" w:rsidRDefault="000525F0" w:rsidP="000525F0">
      <w:pPr>
        <w:pStyle w:val="ConsPlusNormal"/>
        <w:spacing w:before="220"/>
        <w:ind w:firstLine="540"/>
        <w:jc w:val="both"/>
      </w:pPr>
      <w:r>
        <w:t>е) документы, подтверждающие родственные отношения члена семьи (в случаях когда регистрация акта гражданского состояния произведена компетентными органами иностранного государства), их нотариально удостоверенный перевод на русский язык, решение суда;</w:t>
      </w:r>
    </w:p>
    <w:p w:rsidR="000525F0" w:rsidRDefault="000525F0" w:rsidP="000525F0">
      <w:pPr>
        <w:pStyle w:val="ConsPlusNormal"/>
        <w:spacing w:before="220"/>
        <w:ind w:firstLine="540"/>
        <w:jc w:val="both"/>
      </w:pPr>
      <w:r>
        <w:t>ж) справка из образовательной организации, содержащая сведения об обучении ребенка в возрасте от 18 до 23 лет по очной форме обучения.</w:t>
      </w:r>
    </w:p>
    <w:p w:rsidR="000525F0" w:rsidRDefault="000525F0" w:rsidP="000525F0">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 xml:space="preserve">10) заявители, указанные в </w:t>
      </w:r>
      <w:hyperlink w:anchor="P2430">
        <w:r>
          <w:rPr>
            <w:color w:val="0000FF"/>
          </w:rPr>
          <w:t>пункте 1.2.3</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10.1) акт приемки выполненных работ унифицированной формы N КС-2 (справка администрации городского (сельского) поселения) с указанием периода проведения работ по газификации жилого помещения;</w:t>
      </w:r>
    </w:p>
    <w:p w:rsidR="000525F0" w:rsidRDefault="000525F0" w:rsidP="000525F0">
      <w:pPr>
        <w:pStyle w:val="ConsPlusNormal"/>
        <w:spacing w:before="220"/>
        <w:ind w:firstLine="540"/>
        <w:jc w:val="both"/>
      </w:pPr>
      <w:r>
        <w:t>10.2) договор о поставке газа, заключенный между поставщиком газа и заявителем, с указанием внутридомового газового оборудования (при наличии);</w:t>
      </w:r>
    </w:p>
    <w:p w:rsidR="000525F0" w:rsidRDefault="000525F0" w:rsidP="000525F0">
      <w:pPr>
        <w:pStyle w:val="ConsPlusNormal"/>
        <w:spacing w:before="220"/>
        <w:ind w:firstLine="540"/>
        <w:jc w:val="both"/>
      </w:pPr>
      <w:r>
        <w:t>10.3) документы (чеки (кассовые и(или) товарные), приходные кассовые ордера, справки о стоимости выполненных работ и затрат унифицированной формы N КС-3, гарантийные талоны, технические паспорта, товарные накладные), подтверждающие приобретение внутридомового газового оборудования с указанием его вида;</w:t>
      </w:r>
    </w:p>
    <w:p w:rsidR="000525F0" w:rsidRDefault="000525F0" w:rsidP="000525F0">
      <w:pPr>
        <w:pStyle w:val="ConsPlusNormal"/>
        <w:spacing w:before="220"/>
        <w:ind w:firstLine="540"/>
        <w:jc w:val="both"/>
      </w:pPr>
      <w:r>
        <w:t xml:space="preserve">11) заявители, указанные в </w:t>
      </w:r>
      <w:hyperlink w:anchor="P2431">
        <w:r>
          <w:rPr>
            <w:color w:val="0000FF"/>
          </w:rPr>
          <w:t>пункте 1.2.4</w:t>
        </w:r>
      </w:hyperlink>
      <w:r>
        <w:t xml:space="preserve"> настоящего регламента, дополнительно к документам, перечисленным в подпункте 1 настоящего регламента, представляют:</w:t>
      </w:r>
    </w:p>
    <w:p w:rsidR="000525F0" w:rsidRDefault="000525F0" w:rsidP="000525F0">
      <w:pPr>
        <w:pStyle w:val="ConsPlusNormal"/>
        <w:spacing w:before="220"/>
        <w:ind w:firstLine="540"/>
        <w:jc w:val="both"/>
      </w:pPr>
      <w:r>
        <w:t>11.1)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0525F0" w:rsidRDefault="000525F0" w:rsidP="000525F0">
      <w:pPr>
        <w:pStyle w:val="ConsPlusNormal"/>
        <w:spacing w:before="220"/>
        <w:ind w:firstLine="540"/>
        <w:jc w:val="both"/>
      </w:pPr>
      <w:r>
        <w:t xml:space="preserve">12) заявители, указанные в </w:t>
      </w:r>
      <w:hyperlink w:anchor="P2434">
        <w:r>
          <w:rPr>
            <w:color w:val="0000FF"/>
          </w:rPr>
          <w:t>пункте 1.2.5</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12.1)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525F0" w:rsidRDefault="000525F0" w:rsidP="000525F0">
      <w:pPr>
        <w:pStyle w:val="ConsPlusNormal"/>
        <w:spacing w:before="220"/>
        <w:ind w:firstLine="540"/>
        <w:jc w:val="both"/>
      </w:pPr>
      <w:r>
        <w:t>12.2)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0525F0" w:rsidRDefault="000525F0" w:rsidP="000525F0">
      <w:pPr>
        <w:pStyle w:val="ConsPlusNormal"/>
        <w:spacing w:before="220"/>
        <w:ind w:firstLine="540"/>
        <w:jc w:val="both"/>
      </w:pPr>
      <w:r>
        <w:lastRenderedPageBreak/>
        <w:t>12.3)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0525F0" w:rsidRDefault="000525F0" w:rsidP="000525F0">
      <w:pPr>
        <w:pStyle w:val="ConsPlusNormal"/>
        <w:spacing w:before="220"/>
        <w:ind w:firstLine="540"/>
        <w:jc w:val="both"/>
      </w:pPr>
      <w:r>
        <w:t xml:space="preserve">13) заявители, указанные в </w:t>
      </w:r>
      <w:hyperlink w:anchor="P2435">
        <w:r>
          <w:rPr>
            <w:color w:val="0000FF"/>
          </w:rPr>
          <w:t>пункте 1.2.6</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13.1)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ограничение (обременение) права собственности на жилое помещение, зарегистрированное в соответствии с федеральным законодательством;</w:t>
      </w:r>
    </w:p>
    <w:p w:rsidR="000525F0" w:rsidRDefault="000525F0" w:rsidP="000525F0">
      <w:pPr>
        <w:pStyle w:val="ConsPlusNormal"/>
        <w:spacing w:before="220"/>
        <w:ind w:firstLine="540"/>
        <w:jc w:val="both"/>
      </w:pPr>
      <w:r>
        <w:t>13.2)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0525F0" w:rsidRDefault="000525F0" w:rsidP="000525F0">
      <w:pPr>
        <w:pStyle w:val="ConsPlusNormal"/>
        <w:spacing w:before="220"/>
        <w:ind w:firstLine="540"/>
        <w:jc w:val="both"/>
      </w:pPr>
      <w:r>
        <w:t xml:space="preserve">13.3)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w:t>
      </w:r>
      <w:hyperlink r:id="rId65">
        <w:r>
          <w:rPr>
            <w:color w:val="0000FF"/>
          </w:rPr>
          <w:t>пунктом 1 части 1 статьи 51</w:t>
        </w:r>
      </w:hyperlink>
      <w:r>
        <w:t xml:space="preserve">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0525F0" w:rsidRDefault="000525F0" w:rsidP="000525F0">
      <w:pPr>
        <w:pStyle w:val="ConsPlusNormal"/>
        <w:spacing w:before="220"/>
        <w:ind w:firstLine="540"/>
        <w:jc w:val="both"/>
      </w:pPr>
      <w:r>
        <w:t>13.4)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0525F0" w:rsidRDefault="000525F0" w:rsidP="000525F0">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525F0" w:rsidRDefault="000525F0" w:rsidP="000525F0">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525F0" w:rsidRDefault="000525F0" w:rsidP="000525F0">
      <w:pPr>
        <w:pStyle w:val="ConsPlusNormal"/>
        <w:spacing w:before="220"/>
        <w:ind w:firstLine="540"/>
        <w:jc w:val="both"/>
      </w:pPr>
      <w:r>
        <w:t>другие доходы, в том числе:</w:t>
      </w:r>
    </w:p>
    <w:p w:rsidR="000525F0" w:rsidRDefault="000525F0" w:rsidP="000525F0">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0525F0" w:rsidRDefault="000525F0" w:rsidP="000525F0">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0525F0" w:rsidRDefault="000525F0" w:rsidP="000525F0">
      <w:pPr>
        <w:pStyle w:val="ConsPlusNormal"/>
        <w:spacing w:before="220"/>
        <w:ind w:firstLine="540"/>
        <w:jc w:val="both"/>
      </w:pPr>
      <w: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w:t>
      </w:r>
      <w:r>
        <w:lastRenderedPageBreak/>
        <w:t>профессиональный доход", вправе представить следующие документы (сведения) о доходах:</w:t>
      </w:r>
    </w:p>
    <w:p w:rsidR="000525F0" w:rsidRDefault="000525F0" w:rsidP="000525F0">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525F0" w:rsidRDefault="000525F0" w:rsidP="000525F0">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налога на профессиональный доход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0525F0" w:rsidRDefault="000525F0" w:rsidP="000525F0">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0525F0" w:rsidRDefault="000525F0" w:rsidP="000525F0">
      <w:pPr>
        <w:pStyle w:val="ConsPlusNormal"/>
        <w:spacing w:before="220"/>
        <w:ind w:firstLine="540"/>
        <w:jc w:val="both"/>
      </w:pPr>
      <w:r>
        <w:t>справки о размере получаемых алиментов либо соглашение об уплате алиментов на ребенка;</w:t>
      </w:r>
    </w:p>
    <w:p w:rsidR="000525F0" w:rsidRDefault="000525F0" w:rsidP="000525F0">
      <w:pPr>
        <w:pStyle w:val="ConsPlusNormal"/>
        <w:spacing w:before="220"/>
        <w:ind w:firstLine="540"/>
        <w:jc w:val="both"/>
      </w:pPr>
      <w:r>
        <w:t xml:space="preserve">14) заявители, указанные в </w:t>
      </w:r>
      <w:hyperlink w:anchor="P2436">
        <w:r>
          <w:rPr>
            <w:color w:val="0000FF"/>
          </w:rPr>
          <w:t>пункте 1.2.7</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 xml:space="preserve">14.1) документ (акт) о результатах технического диагностирования газового оборудования и необходимости его замены, выданный специализированной организацией, соответствующей требованиям, установленным </w:t>
      </w:r>
      <w:hyperlink r:id="rId66">
        <w:r>
          <w:rPr>
            <w:color w:val="0000FF"/>
          </w:rPr>
          <w:t>разделом IX</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(далее - специализированная организация);</w:t>
      </w:r>
    </w:p>
    <w:p w:rsidR="000525F0" w:rsidRDefault="000525F0" w:rsidP="000525F0">
      <w:pPr>
        <w:pStyle w:val="ConsPlusNormal"/>
        <w:spacing w:before="220"/>
        <w:ind w:firstLine="540"/>
        <w:jc w:val="both"/>
      </w:pPr>
      <w:r>
        <w:t>14.2)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0525F0" w:rsidRDefault="000525F0" w:rsidP="000525F0">
      <w:pPr>
        <w:pStyle w:val="ConsPlusNormal"/>
        <w:spacing w:before="220"/>
        <w:ind w:firstLine="540"/>
        <w:jc w:val="both"/>
      </w:pPr>
      <w:r>
        <w:t xml:space="preserve">15) заявители, указанные в </w:t>
      </w:r>
      <w:hyperlink w:anchor="P2439">
        <w:r>
          <w:rPr>
            <w:color w:val="0000FF"/>
          </w:rPr>
          <w:t>пункте 1.2.8</w:t>
        </w:r>
      </w:hyperlink>
      <w:r>
        <w:t xml:space="preserve"> настоящего регламента, дополнительно к документам, перечисленным в </w:t>
      </w:r>
      <w:hyperlink w:anchor="P2543">
        <w:r>
          <w:rPr>
            <w:color w:val="0000FF"/>
          </w:rPr>
          <w:t>подпункте 1 пункта 2.6</w:t>
        </w:r>
      </w:hyperlink>
      <w:r>
        <w:t xml:space="preserve"> настоящего регламента, представляют:</w:t>
      </w:r>
    </w:p>
    <w:p w:rsidR="000525F0" w:rsidRDefault="000525F0" w:rsidP="000525F0">
      <w:pPr>
        <w:pStyle w:val="ConsPlusNormal"/>
        <w:spacing w:before="220"/>
        <w:ind w:firstLine="540"/>
        <w:jc w:val="both"/>
      </w:pPr>
      <w:r>
        <w:t>15.1) договор между гражданином и территориальной сетевой организацией, заверенный печатью организации (при наличии) и подписью руководителя (далее - договор);</w:t>
      </w:r>
    </w:p>
    <w:p w:rsidR="000525F0" w:rsidRDefault="000525F0" w:rsidP="000525F0">
      <w:pPr>
        <w:pStyle w:val="ConsPlusNormal"/>
        <w:spacing w:before="220"/>
        <w:ind w:firstLine="540"/>
        <w:jc w:val="both"/>
      </w:pPr>
      <w:r>
        <w:t>15.2)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0525F0" w:rsidRDefault="000525F0" w:rsidP="000525F0">
      <w:pPr>
        <w:pStyle w:val="ConsPlusNormal"/>
        <w:spacing w:before="220"/>
        <w:ind w:firstLine="540"/>
        <w:jc w:val="both"/>
      </w:pPr>
      <w:r>
        <w:t>15.3) платежный документ (платежные документы), подтверждающий (подтверждающие) произведенные гражданином расходы на подключение (технологическое присоединение) с применением льготной ставки за подключение (технологическое присоединение) за 1 кВт запрашиваемой максимальной мощности (до 15 кВт включительно), ежегодно устанавливаемой приказом комитета по тарифам и ценовой политике Ленинградской области.</w:t>
      </w:r>
    </w:p>
    <w:p w:rsidR="000525F0" w:rsidRDefault="000525F0" w:rsidP="000525F0">
      <w:pPr>
        <w:pStyle w:val="ConsPlusNormal"/>
        <w:spacing w:before="220"/>
        <w:ind w:firstLine="540"/>
        <w:jc w:val="both"/>
      </w:pPr>
      <w:r>
        <w:t xml:space="preserve">2.6.1. Заявитель дополнительно к документам, перечисленным в </w:t>
      </w:r>
      <w:hyperlink w:anchor="P2542">
        <w:r>
          <w:rPr>
            <w:color w:val="0000FF"/>
          </w:rPr>
          <w:t>пункте 2.6</w:t>
        </w:r>
      </w:hyperlink>
      <w:r>
        <w:t xml:space="preserve"> настоящего регламента, представляет:</w:t>
      </w:r>
    </w:p>
    <w:p w:rsidR="000525F0" w:rsidRDefault="000525F0" w:rsidP="000525F0">
      <w:pPr>
        <w:pStyle w:val="ConsPlusNormal"/>
        <w:spacing w:before="220"/>
        <w:ind w:firstLine="540"/>
        <w:jc w:val="both"/>
      </w:pPr>
      <w:r>
        <w:t xml:space="preserve">1) в случае отсутствия в паспорте отметки о месте жительства или сведений о регистрации по </w:t>
      </w:r>
      <w:r>
        <w:lastRenderedPageBreak/>
        <w:t>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0525F0" w:rsidRDefault="000525F0" w:rsidP="000525F0">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525F0" w:rsidRDefault="000525F0" w:rsidP="000525F0">
      <w:pPr>
        <w:pStyle w:val="ConsPlusNormal"/>
        <w:spacing w:before="220"/>
        <w:ind w:firstLine="540"/>
        <w:jc w:val="both"/>
      </w:pPr>
      <w: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0525F0" w:rsidRDefault="000525F0" w:rsidP="000525F0">
      <w:pPr>
        <w:pStyle w:val="ConsPlusNormal"/>
        <w:spacing w:before="220"/>
        <w:ind w:firstLine="540"/>
        <w:jc w:val="both"/>
      </w:pPr>
      <w:bookmarkStart w:id="31" w:name="P2708"/>
      <w:bookmarkEnd w:id="31"/>
      <w:r>
        <w:t>2.6.2. Представитель заявителя из числа:</w:t>
      </w:r>
    </w:p>
    <w:p w:rsidR="000525F0" w:rsidRDefault="000525F0" w:rsidP="000525F0">
      <w:pPr>
        <w:pStyle w:val="ConsPlusNormal"/>
        <w:spacing w:before="220"/>
        <w:ind w:firstLine="540"/>
        <w:jc w:val="both"/>
      </w:pPr>
      <w: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525F0" w:rsidRDefault="000525F0" w:rsidP="000525F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525F0" w:rsidRDefault="000525F0" w:rsidP="000525F0">
      <w:pPr>
        <w:pStyle w:val="ConsPlusNormal"/>
        <w:spacing w:before="220"/>
        <w:ind w:firstLine="540"/>
        <w:jc w:val="both"/>
      </w:pPr>
      <w:r>
        <w:t xml:space="preserve">б) доверенность, удостоверенную в соответствии с </w:t>
      </w:r>
      <w:hyperlink r:id="rId6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525F0" w:rsidRDefault="000525F0" w:rsidP="000525F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525F0" w:rsidRDefault="000525F0" w:rsidP="000525F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525F0" w:rsidRDefault="000525F0" w:rsidP="000525F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525F0" w:rsidRDefault="000525F0" w:rsidP="000525F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525F0" w:rsidRDefault="000525F0" w:rsidP="000525F0">
      <w:pPr>
        <w:pStyle w:val="ConsPlusNormal"/>
        <w:spacing w:before="220"/>
        <w:ind w:firstLine="540"/>
        <w:jc w:val="both"/>
      </w:pPr>
      <w:r>
        <w:t>в) доверенность в простой письменной форме (приложения к настоящему регламенту не приводятся).</w:t>
      </w:r>
    </w:p>
    <w:p w:rsidR="000525F0" w:rsidRDefault="000525F0" w:rsidP="000525F0">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0525F0" w:rsidRDefault="000525F0" w:rsidP="000525F0">
      <w:pPr>
        <w:pStyle w:val="ConsPlusNormal"/>
        <w:spacing w:before="220"/>
        <w:ind w:firstLine="540"/>
        <w:jc w:val="both"/>
      </w:pPr>
      <w:r>
        <w:t>Заполненное заявление должно отвечать следующим требованиям:</w:t>
      </w:r>
    </w:p>
    <w:p w:rsidR="000525F0" w:rsidRDefault="000525F0" w:rsidP="000525F0">
      <w:pPr>
        <w:pStyle w:val="ConsPlusNormal"/>
        <w:spacing w:before="220"/>
        <w:ind w:firstLine="540"/>
        <w:jc w:val="both"/>
      </w:pPr>
      <w:r>
        <w:lastRenderedPageBreak/>
        <w:t>написано на бланке по форме согласно приложениям 1, 1.1 к настоящему регламенту;</w:t>
      </w:r>
    </w:p>
    <w:p w:rsidR="000525F0" w:rsidRDefault="000525F0" w:rsidP="000525F0">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0525F0" w:rsidRDefault="000525F0" w:rsidP="000525F0">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0525F0" w:rsidRDefault="000525F0" w:rsidP="000525F0">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525F0" w:rsidRDefault="000525F0" w:rsidP="000525F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525F0" w:rsidRDefault="000525F0" w:rsidP="000525F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525F0" w:rsidRDefault="000525F0" w:rsidP="000525F0">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525F0" w:rsidRDefault="000525F0" w:rsidP="000525F0">
      <w:pPr>
        <w:pStyle w:val="ConsPlusNormal"/>
        <w:spacing w:before="220"/>
        <w:ind w:firstLine="540"/>
        <w:jc w:val="both"/>
      </w:pPr>
      <w:r>
        <w:t>тексты документов написаны разборчиво, записи и печати в них хорошо читаемы;</w:t>
      </w:r>
    </w:p>
    <w:p w:rsidR="000525F0" w:rsidRDefault="000525F0" w:rsidP="000525F0">
      <w:pPr>
        <w:pStyle w:val="ConsPlusNormal"/>
        <w:spacing w:before="220"/>
        <w:ind w:firstLine="540"/>
        <w:jc w:val="both"/>
      </w:pPr>
      <w:r>
        <w:t>фамилия, имя и отчество заявителя написаны полностью;</w:t>
      </w:r>
    </w:p>
    <w:p w:rsidR="000525F0" w:rsidRDefault="000525F0" w:rsidP="000525F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525F0" w:rsidRDefault="000525F0" w:rsidP="000525F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525F0" w:rsidRDefault="000525F0" w:rsidP="000525F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525F0" w:rsidRDefault="000525F0" w:rsidP="000525F0">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69">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w:t>
      </w:r>
      <w:r>
        <w:lastRenderedPageBreak/>
        <w:t>области и Херсонской области" на территориях указанных субъектов Российской Федерации, лично без перевода на русский язык.</w:t>
      </w:r>
    </w:p>
    <w:p w:rsidR="000525F0" w:rsidRDefault="000525F0" w:rsidP="000525F0">
      <w:pPr>
        <w:pStyle w:val="ConsPlusNormal"/>
        <w:spacing w:before="220"/>
        <w:ind w:firstLine="540"/>
        <w:jc w:val="both"/>
      </w:pPr>
      <w:r>
        <w:t>2.6.5. Справки, подтверждающие доходы граждан за расчетный период, предоставляемые заявителем самостоятельно, должны содержать:</w:t>
      </w:r>
    </w:p>
    <w:p w:rsidR="000525F0" w:rsidRDefault="000525F0" w:rsidP="000525F0">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0525F0" w:rsidRDefault="000525F0" w:rsidP="000525F0">
      <w:pPr>
        <w:pStyle w:val="ConsPlusNormal"/>
        <w:spacing w:before="220"/>
        <w:ind w:firstLine="540"/>
        <w:jc w:val="both"/>
      </w:pPr>
      <w:r>
        <w:t>сведения о периоде, за который приходятся выплаты;</w:t>
      </w:r>
    </w:p>
    <w:p w:rsidR="000525F0" w:rsidRDefault="000525F0" w:rsidP="000525F0">
      <w:pPr>
        <w:pStyle w:val="ConsPlusNormal"/>
        <w:spacing w:before="220"/>
        <w:ind w:firstLine="540"/>
        <w:jc w:val="both"/>
      </w:pPr>
      <w:r>
        <w:t>дату выдачи;</w:t>
      </w:r>
    </w:p>
    <w:p w:rsidR="000525F0" w:rsidRDefault="000525F0" w:rsidP="000525F0">
      <w:pPr>
        <w:pStyle w:val="ConsPlusNormal"/>
        <w:spacing w:before="220"/>
        <w:ind w:firstLine="540"/>
        <w:jc w:val="both"/>
      </w:pPr>
      <w:r>
        <w:t>исходящий регистрационный номер документа;</w:t>
      </w:r>
    </w:p>
    <w:p w:rsidR="000525F0" w:rsidRDefault="000525F0" w:rsidP="000525F0">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0525F0" w:rsidRDefault="000525F0" w:rsidP="000525F0">
      <w:pPr>
        <w:pStyle w:val="ConsPlusNormal"/>
        <w:spacing w:before="220"/>
        <w:ind w:firstLine="540"/>
        <w:jc w:val="both"/>
      </w:pPr>
      <w:r>
        <w:t>подписи руководителя организации или иного уполномоченного лица;</w:t>
      </w:r>
    </w:p>
    <w:p w:rsidR="000525F0" w:rsidRDefault="000525F0" w:rsidP="000525F0">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0525F0" w:rsidRDefault="000525F0" w:rsidP="000525F0">
      <w:pPr>
        <w:pStyle w:val="ConsPlusNormal"/>
        <w:spacing w:before="220"/>
        <w:ind w:firstLine="540"/>
        <w:jc w:val="both"/>
      </w:pPr>
      <w:r>
        <w:t>2.6.6. Требования к типу электронных документов:</w:t>
      </w:r>
    </w:p>
    <w:p w:rsidR="000525F0" w:rsidRDefault="000525F0" w:rsidP="000525F0">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0525F0" w:rsidRDefault="000525F0" w:rsidP="000525F0">
      <w:pPr>
        <w:pStyle w:val="ConsPlusNormal"/>
        <w:spacing w:before="220"/>
        <w:ind w:firstLine="540"/>
        <w:jc w:val="both"/>
      </w:pPr>
      <w:r>
        <w:t>2.6.7. В случае получения дубликата сертификата в связи с утратой, порчей заявитель представляет:</w:t>
      </w:r>
    </w:p>
    <w:p w:rsidR="000525F0" w:rsidRDefault="000525F0" w:rsidP="000525F0">
      <w:pPr>
        <w:pStyle w:val="ConsPlusNormal"/>
        <w:spacing w:before="220"/>
        <w:ind w:firstLine="540"/>
        <w:jc w:val="both"/>
      </w:pPr>
      <w:r>
        <w:t>заявление о предоставлении государственной услуги по форме согласно приложению 1 к настоящему регламенту;</w:t>
      </w:r>
    </w:p>
    <w:p w:rsidR="000525F0" w:rsidRDefault="000525F0" w:rsidP="000525F0">
      <w:pPr>
        <w:pStyle w:val="ConsPlusNormal"/>
        <w:spacing w:before="220"/>
        <w:ind w:firstLine="540"/>
        <w:jc w:val="both"/>
      </w:pPr>
      <w:r>
        <w:t>пришедший в негодность сертификат - в случае порчи сертификата.</w:t>
      </w:r>
    </w:p>
    <w:p w:rsidR="000525F0" w:rsidRDefault="000525F0" w:rsidP="000525F0">
      <w:pPr>
        <w:pStyle w:val="ConsPlusNormal"/>
        <w:spacing w:before="220"/>
        <w:ind w:firstLine="540"/>
        <w:jc w:val="both"/>
      </w:pPr>
      <w:r>
        <w:t>2.6.8. В случае продления сертификата заявитель представляет заявление о предоставлении государственной услуги по форме согласно приложению 1 к настоящему регламенту и оригинал выданного ранее сертификата.</w:t>
      </w:r>
    </w:p>
    <w:p w:rsidR="000525F0" w:rsidRDefault="000525F0" w:rsidP="000525F0">
      <w:pPr>
        <w:pStyle w:val="ConsPlusNormal"/>
        <w:ind w:firstLine="540"/>
        <w:jc w:val="both"/>
      </w:pPr>
    </w:p>
    <w:p w:rsidR="000525F0" w:rsidRDefault="000525F0" w:rsidP="000525F0">
      <w:pPr>
        <w:pStyle w:val="ConsPlusTitle"/>
        <w:jc w:val="center"/>
        <w:outlineLvl w:val="2"/>
      </w:pPr>
      <w:r>
        <w:t>Исчерпывающий перечень документов, необходимых</w:t>
      </w:r>
    </w:p>
    <w:p w:rsidR="000525F0" w:rsidRDefault="000525F0" w:rsidP="000525F0">
      <w:pPr>
        <w:pStyle w:val="ConsPlusTitle"/>
        <w:jc w:val="center"/>
      </w:pPr>
      <w:r>
        <w:t>в соответствии с законодательными или иными нормативными</w:t>
      </w:r>
    </w:p>
    <w:p w:rsidR="000525F0" w:rsidRDefault="000525F0" w:rsidP="000525F0">
      <w:pPr>
        <w:pStyle w:val="ConsPlusTitle"/>
        <w:jc w:val="center"/>
      </w:pPr>
      <w:r>
        <w:t>правовыми актами для предоставления государственной услуги,</w:t>
      </w:r>
    </w:p>
    <w:p w:rsidR="000525F0" w:rsidRDefault="000525F0" w:rsidP="000525F0">
      <w:pPr>
        <w:pStyle w:val="ConsPlusTitle"/>
        <w:jc w:val="center"/>
      </w:pPr>
      <w:r>
        <w:t>находящихся в распоряжении государственных органов, органов</w:t>
      </w:r>
    </w:p>
    <w:p w:rsidR="000525F0" w:rsidRDefault="000525F0" w:rsidP="000525F0">
      <w:pPr>
        <w:pStyle w:val="ConsPlusTitle"/>
        <w:jc w:val="center"/>
      </w:pPr>
      <w:r>
        <w:t>местного самоуправления и подведомственных им организаций</w:t>
      </w:r>
    </w:p>
    <w:p w:rsidR="000525F0" w:rsidRDefault="000525F0" w:rsidP="000525F0">
      <w:pPr>
        <w:pStyle w:val="ConsPlusTitle"/>
        <w:jc w:val="center"/>
      </w:pPr>
      <w:r>
        <w:t>(за исключением организаций, оказывающих услуги, необходимые</w:t>
      </w:r>
    </w:p>
    <w:p w:rsidR="000525F0" w:rsidRDefault="000525F0" w:rsidP="000525F0">
      <w:pPr>
        <w:pStyle w:val="ConsPlusTitle"/>
        <w:jc w:val="center"/>
      </w:pPr>
      <w:r>
        <w:t>и обязательные для предоставления государственной услуги)</w:t>
      </w:r>
    </w:p>
    <w:p w:rsidR="000525F0" w:rsidRDefault="000525F0" w:rsidP="000525F0">
      <w:pPr>
        <w:pStyle w:val="ConsPlusTitle"/>
        <w:jc w:val="center"/>
      </w:pPr>
      <w:r>
        <w:t>и подлежащих представлению в рамках межведомственного</w:t>
      </w:r>
    </w:p>
    <w:p w:rsidR="000525F0" w:rsidRDefault="000525F0" w:rsidP="000525F0">
      <w:pPr>
        <w:pStyle w:val="ConsPlusTitle"/>
        <w:jc w:val="center"/>
      </w:pPr>
      <w:r>
        <w:t>информационного взаимодействия</w:t>
      </w:r>
    </w:p>
    <w:p w:rsidR="000525F0" w:rsidRDefault="000525F0" w:rsidP="000525F0">
      <w:pPr>
        <w:pStyle w:val="ConsPlusNormal"/>
        <w:ind w:firstLine="540"/>
        <w:jc w:val="both"/>
      </w:pPr>
    </w:p>
    <w:p w:rsidR="000525F0" w:rsidRDefault="000525F0" w:rsidP="000525F0">
      <w:pPr>
        <w:pStyle w:val="ConsPlusNormal"/>
        <w:ind w:firstLine="540"/>
        <w:jc w:val="both"/>
      </w:pPr>
      <w:bookmarkStart w:id="32" w:name="P2757"/>
      <w:bookmarkEnd w:id="32"/>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0525F0" w:rsidRDefault="000525F0" w:rsidP="000525F0">
      <w:pPr>
        <w:pStyle w:val="ConsPlusNormal"/>
        <w:spacing w:before="220"/>
        <w:ind w:firstLine="540"/>
        <w:jc w:val="both"/>
      </w:pPr>
      <w:r>
        <w:lastRenderedPageBreak/>
        <w:t>1) в органах внутренних дел:</w:t>
      </w:r>
    </w:p>
    <w:p w:rsidR="000525F0" w:rsidRDefault="000525F0" w:rsidP="000525F0">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0525F0" w:rsidRDefault="000525F0" w:rsidP="000525F0">
      <w:pPr>
        <w:pStyle w:val="ConsPlusNormal"/>
        <w:spacing w:before="220"/>
        <w:ind w:firstLine="540"/>
        <w:jc w:val="both"/>
      </w:pPr>
      <w:r>
        <w:t>сведения о данных паспорта участника специальной военной операции;</w:t>
      </w:r>
    </w:p>
    <w:p w:rsidR="000525F0" w:rsidRDefault="000525F0" w:rsidP="000525F0">
      <w:pPr>
        <w:pStyle w:val="ConsPlusNormal"/>
        <w:spacing w:before="220"/>
        <w:ind w:firstLine="540"/>
        <w:jc w:val="both"/>
      </w:pPr>
      <w:r>
        <w:t>сведения о регистрации по месту жительства, по месту пребывания заявителя (члена (членов) его семьи (для членов семей участников специальной военной операции - также сведения о регистрации по месту жительства, по месту пребывания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0525F0" w:rsidRDefault="000525F0" w:rsidP="000525F0">
      <w:pPr>
        <w:pStyle w:val="ConsPlusNormal"/>
        <w:spacing w:before="220"/>
        <w:ind w:firstLine="540"/>
        <w:jc w:val="both"/>
      </w:pPr>
      <w:r>
        <w:t>сведения о реабилитации;</w:t>
      </w:r>
    </w:p>
    <w:p w:rsidR="000525F0" w:rsidRDefault="000525F0" w:rsidP="000525F0">
      <w:pPr>
        <w:pStyle w:val="ConsPlusNormal"/>
        <w:spacing w:before="220"/>
        <w:ind w:firstLine="540"/>
        <w:jc w:val="both"/>
      </w:pPr>
      <w:r>
        <w:t>2) в органе Фонда пенсионного и социального страхования Российской Федерации:</w:t>
      </w:r>
    </w:p>
    <w:p w:rsidR="000525F0" w:rsidRDefault="000525F0" w:rsidP="000525F0">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525F0" w:rsidRDefault="000525F0" w:rsidP="000525F0">
      <w:pPr>
        <w:pStyle w:val="ConsPlusNormal"/>
        <w:spacing w:before="220"/>
        <w:ind w:firstLine="540"/>
        <w:jc w:val="both"/>
      </w:pPr>
      <w:r>
        <w:t>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w:t>
      </w:r>
    </w:p>
    <w:p w:rsidR="000525F0" w:rsidRDefault="000525F0" w:rsidP="000525F0">
      <w:pPr>
        <w:pStyle w:val="ConsPlusNormal"/>
        <w:spacing w:before="220"/>
        <w:ind w:firstLine="540"/>
        <w:jc w:val="both"/>
      </w:pPr>
      <w:r>
        <w:t xml:space="preserve">сведения о трудовой деятельности, предусмотренные Трудовым </w:t>
      </w:r>
      <w:hyperlink r:id="rId70">
        <w:r>
          <w:rPr>
            <w:color w:val="0000FF"/>
          </w:rPr>
          <w:t>кодексом</w:t>
        </w:r>
      </w:hyperlink>
      <w:r>
        <w:t xml:space="preserve"> РФ (при наличии);</w:t>
      </w:r>
    </w:p>
    <w:p w:rsidR="000525F0" w:rsidRDefault="000525F0" w:rsidP="000525F0">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заявителей, указанных в </w:t>
      </w:r>
      <w:hyperlink w:anchor="P2391">
        <w:r>
          <w:rPr>
            <w:color w:val="0000FF"/>
          </w:rPr>
          <w:t>подпункте 5 пункта 1.2.1</w:t>
        </w:r>
      </w:hyperlink>
      <w:r>
        <w:t xml:space="preserve">, </w:t>
      </w:r>
      <w:hyperlink w:anchor="P2435">
        <w:r>
          <w:rPr>
            <w:color w:val="0000FF"/>
          </w:rPr>
          <w:t>пункте 1.2.6</w:t>
        </w:r>
      </w:hyperlink>
      <w:r>
        <w:t xml:space="preserve"> настоящего регламента);</w:t>
      </w:r>
    </w:p>
    <w:p w:rsidR="000525F0" w:rsidRDefault="000525F0" w:rsidP="000525F0">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w:t>
      </w:r>
      <w:hyperlink w:anchor="P2391">
        <w:r>
          <w:rPr>
            <w:color w:val="0000FF"/>
          </w:rPr>
          <w:t>подпункте 5 пункта 1.2.1</w:t>
        </w:r>
      </w:hyperlink>
      <w:r>
        <w:t xml:space="preserve">, </w:t>
      </w:r>
      <w:hyperlink w:anchor="P2435">
        <w:r>
          <w:rPr>
            <w:color w:val="0000FF"/>
          </w:rPr>
          <w:t>пункте 1.2.6</w:t>
        </w:r>
      </w:hyperlink>
      <w:r>
        <w:t xml:space="preserve"> настоящего регламента);</w:t>
      </w:r>
    </w:p>
    <w:p w:rsidR="000525F0" w:rsidRDefault="000525F0" w:rsidP="000525F0">
      <w:pPr>
        <w:pStyle w:val="ConsPlusNormal"/>
        <w:spacing w:before="220"/>
        <w:ind w:firstLine="540"/>
        <w:jc w:val="both"/>
      </w:pPr>
      <w:r>
        <w:t xml:space="preserve">сведения о заработной плате или доходе, на которые начислены страховые взносы (для заявителей, указанных в </w:t>
      </w:r>
      <w:hyperlink w:anchor="P2391">
        <w:r>
          <w:rPr>
            <w:color w:val="0000FF"/>
          </w:rPr>
          <w:t>подпункте 5 пункта 1.2.1</w:t>
        </w:r>
      </w:hyperlink>
      <w:r>
        <w:t xml:space="preserve">, </w:t>
      </w:r>
      <w:hyperlink w:anchor="P2435">
        <w:r>
          <w:rPr>
            <w:color w:val="0000FF"/>
          </w:rPr>
          <w:t>пункте 1.2.6</w:t>
        </w:r>
      </w:hyperlink>
      <w:r>
        <w:t xml:space="preserve"> настоящего регламента);</w:t>
      </w:r>
    </w:p>
    <w:p w:rsidR="000525F0" w:rsidRDefault="000525F0" w:rsidP="000525F0">
      <w:pPr>
        <w:pStyle w:val="ConsPlusNormal"/>
        <w:spacing w:before="220"/>
        <w:ind w:firstLine="540"/>
        <w:jc w:val="both"/>
      </w:pPr>
      <w:r>
        <w:t xml:space="preserve">документы (сведения) о сумме выплат застрахованному лицу (для заявителей, указанных в </w:t>
      </w:r>
      <w:hyperlink w:anchor="P2391">
        <w:r>
          <w:rPr>
            <w:color w:val="0000FF"/>
          </w:rPr>
          <w:t>подпункте 5 пункта 1.2.1</w:t>
        </w:r>
      </w:hyperlink>
      <w:r>
        <w:t xml:space="preserve">, </w:t>
      </w:r>
      <w:hyperlink w:anchor="P2435">
        <w:r>
          <w:rPr>
            <w:color w:val="0000FF"/>
          </w:rPr>
          <w:t>пункте 1.2.6</w:t>
        </w:r>
      </w:hyperlink>
      <w:r>
        <w:t xml:space="preserve"> настоящего регламента);</w:t>
      </w:r>
    </w:p>
    <w:p w:rsidR="000525F0" w:rsidRDefault="000525F0" w:rsidP="000525F0">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0525F0" w:rsidRDefault="000525F0" w:rsidP="000525F0">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0525F0" w:rsidRDefault="000525F0" w:rsidP="000525F0">
      <w:pPr>
        <w:pStyle w:val="ConsPlusNormal"/>
        <w:spacing w:before="220"/>
        <w:ind w:firstLine="540"/>
        <w:jc w:val="both"/>
      </w:pPr>
      <w:r>
        <w:lastRenderedPageBreak/>
        <w:t>4) в публично-правовой компании "Роскадастр" (Росреестр):</w:t>
      </w:r>
    </w:p>
    <w:p w:rsidR="000525F0" w:rsidRDefault="000525F0" w:rsidP="000525F0">
      <w:pPr>
        <w:pStyle w:val="ConsPlusNormal"/>
        <w:spacing w:before="220"/>
        <w:ind w:firstLine="540"/>
        <w:jc w:val="both"/>
      </w:pPr>
      <w:r>
        <w:t>выписку из Единого государственного реестра недвижимости;</w:t>
      </w:r>
    </w:p>
    <w:p w:rsidR="000525F0" w:rsidRDefault="000525F0" w:rsidP="000525F0">
      <w:pPr>
        <w:pStyle w:val="ConsPlusNormal"/>
        <w:spacing w:before="220"/>
        <w:ind w:firstLine="540"/>
        <w:jc w:val="both"/>
      </w:pPr>
      <w:r>
        <w:t xml:space="preserve">документы либо сведения о государственной регистрации права на объекты недвижимого имущества с энергопринимающими устройствами и(или) объектами микрогенерации, к которым осуществлялось подключение (технологическое присоединение), а также на земельные участки, на которых расположены вышеуказанные объекты, в Едином государственном реестре недвижимости (для заявителей, указанных в </w:t>
      </w:r>
      <w:hyperlink w:anchor="P2439">
        <w:r>
          <w:rPr>
            <w:color w:val="0000FF"/>
          </w:rPr>
          <w:t>пункте 1.2.8</w:t>
        </w:r>
      </w:hyperlink>
      <w:r>
        <w:t xml:space="preserve"> настоящего регламента);</w:t>
      </w:r>
    </w:p>
    <w:p w:rsidR="000525F0" w:rsidRDefault="000525F0" w:rsidP="000525F0">
      <w:pPr>
        <w:pStyle w:val="ConsPlusNormal"/>
        <w:spacing w:before="220"/>
        <w:ind w:firstLine="540"/>
        <w:jc w:val="both"/>
      </w:pPr>
      <w:r>
        <w:t>5) в Единой централизованной цифровой платформе в социальной сфере:</w:t>
      </w:r>
    </w:p>
    <w:p w:rsidR="000525F0" w:rsidRDefault="000525F0" w:rsidP="000525F0">
      <w:pPr>
        <w:pStyle w:val="ConsPlusNormal"/>
        <w:spacing w:before="220"/>
        <w:ind w:firstLine="540"/>
        <w:jc w:val="both"/>
      </w:pPr>
      <w:r>
        <w:t>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w:t>
      </w:r>
    </w:p>
    <w:p w:rsidR="000525F0" w:rsidRDefault="000525F0" w:rsidP="000525F0">
      <w:pPr>
        <w:pStyle w:val="ConsPlusNormal"/>
        <w:spacing w:before="220"/>
        <w:ind w:firstLine="540"/>
        <w:jc w:val="both"/>
      </w:pPr>
      <w:r>
        <w:t>сведения о государственной регистрации рождения;</w:t>
      </w:r>
    </w:p>
    <w:p w:rsidR="000525F0" w:rsidRDefault="000525F0" w:rsidP="000525F0">
      <w:pPr>
        <w:pStyle w:val="ConsPlusNormal"/>
        <w:spacing w:before="220"/>
        <w:ind w:firstLine="540"/>
        <w:jc w:val="both"/>
      </w:pPr>
      <w:r>
        <w:t>сведения о государственной регистрации смерти;</w:t>
      </w:r>
    </w:p>
    <w:p w:rsidR="000525F0" w:rsidRDefault="000525F0" w:rsidP="000525F0">
      <w:pPr>
        <w:pStyle w:val="ConsPlusNormal"/>
        <w:spacing w:before="220"/>
        <w:ind w:firstLine="540"/>
        <w:jc w:val="both"/>
      </w:pPr>
      <w:r>
        <w:t>сведения о государственной регистрации перемены имени;</w:t>
      </w:r>
    </w:p>
    <w:p w:rsidR="000525F0" w:rsidRDefault="000525F0" w:rsidP="000525F0">
      <w:pPr>
        <w:pStyle w:val="ConsPlusNormal"/>
        <w:spacing w:before="220"/>
        <w:ind w:firstLine="540"/>
        <w:jc w:val="both"/>
      </w:pPr>
      <w:r>
        <w:t>сведения о государственной регистрации заключения брака;</w:t>
      </w:r>
    </w:p>
    <w:p w:rsidR="000525F0" w:rsidRDefault="000525F0" w:rsidP="000525F0">
      <w:pPr>
        <w:pStyle w:val="ConsPlusNormal"/>
        <w:spacing w:before="220"/>
        <w:ind w:firstLine="540"/>
        <w:jc w:val="both"/>
      </w:pPr>
      <w:r>
        <w:t>сведения о государственной регистрации расторжения брака;</w:t>
      </w:r>
    </w:p>
    <w:p w:rsidR="000525F0" w:rsidRDefault="000525F0" w:rsidP="000525F0">
      <w:pPr>
        <w:pStyle w:val="ConsPlusNormal"/>
        <w:spacing w:before="220"/>
        <w:ind w:firstLine="540"/>
        <w:jc w:val="both"/>
      </w:pPr>
      <w:r>
        <w:t>сведения о государственной регистрации установления отцовства;</w:t>
      </w:r>
    </w:p>
    <w:p w:rsidR="000525F0" w:rsidRDefault="000525F0" w:rsidP="000525F0">
      <w:pPr>
        <w:pStyle w:val="ConsPlusNormal"/>
        <w:spacing w:before="220"/>
        <w:ind w:firstLine="540"/>
        <w:jc w:val="both"/>
      </w:pPr>
      <w:r>
        <w:t>выписка (сведения) из решения органа опеки и попечительства об установлении опеки;</w:t>
      </w:r>
    </w:p>
    <w:p w:rsidR="000525F0" w:rsidRDefault="000525F0" w:rsidP="000525F0">
      <w:pPr>
        <w:pStyle w:val="ConsPlusNormal"/>
        <w:spacing w:before="220"/>
        <w:ind w:firstLine="540"/>
        <w:jc w:val="both"/>
      </w:pPr>
      <w:r>
        <w:t xml:space="preserve">сведения о получении (неполучении) заявителем денежного содержания на ребенка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t>сведения о законном представителе ребенка;</w:t>
      </w:r>
    </w:p>
    <w:p w:rsidR="000525F0" w:rsidRDefault="000525F0" w:rsidP="000525F0">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525F0" w:rsidRDefault="000525F0" w:rsidP="000525F0">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0525F0" w:rsidRDefault="000525F0" w:rsidP="000525F0">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0525F0" w:rsidRDefault="000525F0" w:rsidP="000525F0">
      <w:pPr>
        <w:pStyle w:val="ConsPlusNormal"/>
        <w:spacing w:before="220"/>
        <w:ind w:firstLine="540"/>
        <w:jc w:val="both"/>
      </w:pPr>
      <w:r>
        <w:t>6) в Государственной информационной системе жилищно-коммунального хозяйства:</w:t>
      </w:r>
    </w:p>
    <w:p w:rsidR="000525F0" w:rsidRDefault="000525F0" w:rsidP="000525F0">
      <w:pPr>
        <w:pStyle w:val="ConsPlusNormal"/>
        <w:spacing w:before="220"/>
        <w:ind w:firstLine="540"/>
        <w:jc w:val="both"/>
      </w:pPr>
      <w: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525F0" w:rsidRDefault="000525F0" w:rsidP="000525F0">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0525F0" w:rsidRDefault="000525F0" w:rsidP="000525F0">
      <w:pPr>
        <w:pStyle w:val="ConsPlusNormal"/>
        <w:spacing w:before="220"/>
        <w:ind w:firstLine="540"/>
        <w:jc w:val="both"/>
      </w:pPr>
      <w:r>
        <w:t>7) в органах местного самоуправления Ленинградской области:</w:t>
      </w:r>
    </w:p>
    <w:p w:rsidR="000525F0" w:rsidRDefault="000525F0" w:rsidP="000525F0">
      <w:pPr>
        <w:pStyle w:val="ConsPlusNormal"/>
        <w:spacing w:before="220"/>
        <w:ind w:firstLine="540"/>
        <w:jc w:val="both"/>
      </w:pPr>
      <w:r>
        <w:t xml:space="preserve">для заявителей, указанных в </w:t>
      </w:r>
      <w:hyperlink w:anchor="P2364">
        <w:r>
          <w:rPr>
            <w:color w:val="0000FF"/>
          </w:rPr>
          <w:t>пунктах 1.2.1</w:t>
        </w:r>
      </w:hyperlink>
      <w:r>
        <w:t xml:space="preserve">, </w:t>
      </w:r>
      <w:hyperlink w:anchor="P2407">
        <w:r>
          <w:rPr>
            <w:color w:val="0000FF"/>
          </w:rPr>
          <w:t>1.2.2</w:t>
        </w:r>
      </w:hyperlink>
      <w:r>
        <w:t xml:space="preserve">, </w:t>
      </w:r>
      <w:hyperlink w:anchor="P2434">
        <w:r>
          <w:rPr>
            <w:color w:val="0000FF"/>
          </w:rPr>
          <w:t>1.2.5</w:t>
        </w:r>
      </w:hyperlink>
      <w:r>
        <w:t xml:space="preserve">, </w:t>
      </w:r>
      <w:hyperlink w:anchor="P2436">
        <w:r>
          <w:rPr>
            <w:color w:val="0000FF"/>
          </w:rPr>
          <w:t>1.2.7</w:t>
        </w:r>
      </w:hyperlink>
      <w:r>
        <w:t xml:space="preserve"> настоящего регламента:</w:t>
      </w:r>
    </w:p>
    <w:p w:rsidR="000525F0" w:rsidRDefault="000525F0" w:rsidP="000525F0">
      <w:pPr>
        <w:pStyle w:val="ConsPlusNormal"/>
        <w:spacing w:before="220"/>
        <w:ind w:firstLine="540"/>
        <w:jc w:val="both"/>
      </w:pPr>
      <w:r>
        <w:lastRenderedPageBreak/>
        <w:t>договор социального найма жилого помещения;</w:t>
      </w:r>
    </w:p>
    <w:p w:rsidR="000525F0" w:rsidRDefault="000525F0" w:rsidP="000525F0">
      <w:pPr>
        <w:pStyle w:val="ConsPlusNormal"/>
        <w:spacing w:before="220"/>
        <w:ind w:firstLine="540"/>
        <w:jc w:val="both"/>
      </w:pPr>
      <w:r>
        <w:t>договор найма жилого помещения государственного или муниципального жилищного фонда;</w:t>
      </w:r>
    </w:p>
    <w:p w:rsidR="000525F0" w:rsidRDefault="000525F0" w:rsidP="000525F0">
      <w:pPr>
        <w:pStyle w:val="ConsPlusNormal"/>
        <w:spacing w:before="220"/>
        <w:ind w:firstLine="540"/>
        <w:jc w:val="both"/>
      </w:pPr>
      <w:r>
        <w:t>договор найма жилого помещения жилищного фонда социального использования;</w:t>
      </w:r>
    </w:p>
    <w:p w:rsidR="000525F0" w:rsidRDefault="000525F0" w:rsidP="000525F0">
      <w:pPr>
        <w:pStyle w:val="ConsPlusNormal"/>
        <w:spacing w:before="220"/>
        <w:ind w:firstLine="540"/>
        <w:jc w:val="both"/>
      </w:pPr>
      <w:r>
        <w:t xml:space="preserve">для заявителей, указанных в </w:t>
      </w:r>
      <w:hyperlink w:anchor="P2439">
        <w:r>
          <w:rPr>
            <w:color w:val="0000FF"/>
          </w:rPr>
          <w:t>пункте 1.2.8</w:t>
        </w:r>
      </w:hyperlink>
      <w:r>
        <w:t xml:space="preserve"> настоящего регламента:</w:t>
      </w:r>
    </w:p>
    <w:p w:rsidR="000525F0" w:rsidRDefault="000525F0" w:rsidP="000525F0">
      <w:pPr>
        <w:pStyle w:val="ConsPlusNormal"/>
        <w:spacing w:before="220"/>
        <w:ind w:firstLine="540"/>
        <w:jc w:val="both"/>
      </w:pPr>
      <w:r>
        <w:t xml:space="preserve">сведения о нахождении на учете в качестве нуждающихся в жилых помещениях по основаниям, предусмотренным </w:t>
      </w:r>
      <w:hyperlink r:id="rId71">
        <w:r>
          <w:rPr>
            <w:color w:val="0000FF"/>
          </w:rPr>
          <w:t>статьей 51</w:t>
        </w:r>
      </w:hyperlink>
      <w:r>
        <w:t xml:space="preserve"> Жилищного кодекса Российской Федерации;</w:t>
      </w:r>
    </w:p>
    <w:p w:rsidR="000525F0" w:rsidRDefault="000525F0" w:rsidP="000525F0">
      <w:pPr>
        <w:pStyle w:val="ConsPlusNormal"/>
        <w:spacing w:before="220"/>
        <w:ind w:firstLine="540"/>
        <w:jc w:val="both"/>
      </w:pPr>
      <w:r>
        <w:t xml:space="preserve">сведения о нахождении ранее на учете в качестве нуждающихся в жилых помещениях по основаниям, предусмотренным </w:t>
      </w:r>
      <w:hyperlink r:id="rId72">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0525F0" w:rsidRDefault="000525F0" w:rsidP="000525F0">
      <w:pPr>
        <w:pStyle w:val="ConsPlusNormal"/>
        <w:spacing w:before="220"/>
        <w:ind w:firstLine="540"/>
        <w:jc w:val="both"/>
      </w:pPr>
      <w:r>
        <w:t xml:space="preserve">8) в органе Федеральной налоговой службы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0525F0" w:rsidRDefault="000525F0" w:rsidP="000525F0">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0525F0" w:rsidRDefault="000525F0" w:rsidP="000525F0">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0525F0" w:rsidRDefault="000525F0" w:rsidP="000525F0">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0525F0" w:rsidRDefault="000525F0" w:rsidP="000525F0">
      <w:pPr>
        <w:pStyle w:val="ConsPlusNormal"/>
        <w:spacing w:before="220"/>
        <w:ind w:firstLine="540"/>
        <w:jc w:val="both"/>
      </w:pPr>
      <w:r>
        <w:t>сведения о доходах от продажи, аренды имущества;</w:t>
      </w:r>
    </w:p>
    <w:p w:rsidR="000525F0" w:rsidRDefault="000525F0" w:rsidP="000525F0">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0525F0" w:rsidRDefault="000525F0" w:rsidP="000525F0">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0525F0" w:rsidRDefault="000525F0" w:rsidP="000525F0">
      <w:pPr>
        <w:pStyle w:val="ConsPlusNormal"/>
        <w:spacing w:before="220"/>
        <w:ind w:firstLine="540"/>
        <w:jc w:val="both"/>
      </w:pPr>
      <w:r>
        <w:t>сведения об ИНН физического лица на основании данных о ФИО и дате рождения;</w:t>
      </w:r>
    </w:p>
    <w:p w:rsidR="000525F0" w:rsidRDefault="000525F0" w:rsidP="000525F0">
      <w:pPr>
        <w:pStyle w:val="ConsPlusNormal"/>
        <w:spacing w:before="220"/>
        <w:ind w:firstLine="540"/>
        <w:jc w:val="both"/>
      </w:pPr>
      <w:r>
        <w:t xml:space="preserve">9) в органе государственной службы занятости населения (при отсутствии сведений в Единой централизованной цифровой платформе в социальной сфере)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0525F0" w:rsidRDefault="000525F0" w:rsidP="000525F0">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0525F0" w:rsidRDefault="000525F0" w:rsidP="000525F0">
      <w:pPr>
        <w:pStyle w:val="ConsPlusNormal"/>
        <w:spacing w:before="220"/>
        <w:ind w:firstLine="540"/>
        <w:jc w:val="both"/>
      </w:pPr>
      <w:r>
        <w:t xml:space="preserve">10) в органе Федеральной службы судебных приставов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lastRenderedPageBreak/>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0525F0" w:rsidRDefault="000525F0" w:rsidP="000525F0">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0525F0" w:rsidRDefault="000525F0" w:rsidP="000525F0">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0525F0" w:rsidRDefault="000525F0" w:rsidP="000525F0">
      <w:pPr>
        <w:pStyle w:val="ConsPlusNormal"/>
        <w:spacing w:before="220"/>
        <w:ind w:firstLine="540"/>
        <w:jc w:val="both"/>
      </w:pPr>
      <w:r>
        <w:t xml:space="preserve">11) в органе Федеральной службы исполнения наказаний и других соответствующих федеральных органах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525F0" w:rsidRDefault="000525F0" w:rsidP="000525F0">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0525F0" w:rsidRDefault="000525F0" w:rsidP="000525F0">
      <w:pPr>
        <w:pStyle w:val="ConsPlusNormal"/>
        <w:spacing w:before="220"/>
        <w:ind w:firstLine="540"/>
        <w:jc w:val="both"/>
      </w:pPr>
      <w:r>
        <w:t>12) в Министерстве обороны Российской Федерации и подведомственных ему учреждениях:</w:t>
      </w:r>
    </w:p>
    <w:p w:rsidR="000525F0" w:rsidRDefault="000525F0" w:rsidP="000525F0">
      <w:pPr>
        <w:pStyle w:val="ConsPlusNormal"/>
        <w:spacing w:before="220"/>
        <w:ind w:firstLine="540"/>
        <w:jc w:val="both"/>
      </w:pPr>
      <w:r>
        <w:t>сведения об участнике специальной военной операции (при технической реализации):</w:t>
      </w:r>
    </w:p>
    <w:p w:rsidR="000525F0" w:rsidRDefault="000525F0" w:rsidP="000525F0">
      <w:pPr>
        <w:pStyle w:val="ConsPlusNormal"/>
        <w:spacing w:before="220"/>
        <w:ind w:firstLine="540"/>
        <w:jc w:val="both"/>
      </w:pPr>
      <w:r>
        <w:t>- дата начала участия в специальной военной операции;</w:t>
      </w:r>
    </w:p>
    <w:p w:rsidR="000525F0" w:rsidRDefault="000525F0" w:rsidP="000525F0">
      <w:pPr>
        <w:pStyle w:val="ConsPlusNormal"/>
        <w:spacing w:before="220"/>
        <w:ind w:firstLine="540"/>
        <w:jc w:val="both"/>
      </w:pPr>
      <w:r>
        <w:t>- категория участника специальной военной операции;</w:t>
      </w:r>
    </w:p>
    <w:p w:rsidR="000525F0" w:rsidRDefault="000525F0" w:rsidP="000525F0">
      <w:pPr>
        <w:pStyle w:val="ConsPlusNormal"/>
        <w:spacing w:before="220"/>
        <w:ind w:firstLine="540"/>
        <w:jc w:val="both"/>
      </w:pPr>
      <w:r>
        <w:t>- статус участника специальной военной операции (уволенный/действующий);</w:t>
      </w:r>
    </w:p>
    <w:p w:rsidR="000525F0" w:rsidRDefault="000525F0" w:rsidP="000525F0">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0525F0" w:rsidRDefault="000525F0" w:rsidP="000525F0">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t xml:space="preserve">сведения об учебе отца ребенка с указанием срока окончания службы по призыву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jc w:val="both"/>
      </w:pPr>
      <w:r>
        <w:t xml:space="preserve">(пп. 12 в ред. </w:t>
      </w:r>
      <w:hyperlink r:id="rId73">
        <w:r>
          <w:rPr>
            <w:color w:val="0000FF"/>
          </w:rPr>
          <w:t>Приказа</w:t>
        </w:r>
      </w:hyperlink>
      <w:r>
        <w:t xml:space="preserve"> комитета по социальной защите населения Ленинградской области от 22.08.2025 N 04-89)</w:t>
      </w:r>
    </w:p>
    <w:p w:rsidR="000525F0" w:rsidRDefault="000525F0" w:rsidP="000525F0">
      <w:pPr>
        <w:pStyle w:val="ConsPlusNormal"/>
        <w:spacing w:before="220"/>
        <w:ind w:firstLine="540"/>
        <w:jc w:val="both"/>
      </w:pPr>
      <w:r>
        <w:t xml:space="preserve">13) в органе опеки и попечительства (в случае отсутствия сведений в Единой централизованной цифровой платформе в социальной сфере) (для заявителей, указанных в </w:t>
      </w:r>
      <w:hyperlink w:anchor="P2391">
        <w:r>
          <w:rPr>
            <w:color w:val="0000FF"/>
          </w:rPr>
          <w:t>подпункте 5 пункта 1.2.1</w:t>
        </w:r>
      </w:hyperlink>
      <w:r>
        <w:t xml:space="preserve"> настоящего регламента):</w:t>
      </w:r>
    </w:p>
    <w:p w:rsidR="000525F0" w:rsidRDefault="000525F0" w:rsidP="000525F0">
      <w:pPr>
        <w:pStyle w:val="ConsPlusNormal"/>
        <w:spacing w:before="220"/>
        <w:ind w:firstLine="540"/>
        <w:jc w:val="both"/>
      </w:pPr>
      <w:r>
        <w:lastRenderedPageBreak/>
        <w:t>справка о получении (неполучении) заявителем денежного содержания на ребенка;</w:t>
      </w:r>
    </w:p>
    <w:p w:rsidR="000525F0" w:rsidRDefault="000525F0" w:rsidP="000525F0">
      <w:pPr>
        <w:pStyle w:val="ConsPlusNormal"/>
        <w:spacing w:before="220"/>
        <w:ind w:firstLine="540"/>
        <w:jc w:val="both"/>
      </w:pPr>
      <w:r>
        <w:t>сведения о лишении родительских прав;</w:t>
      </w:r>
    </w:p>
    <w:p w:rsidR="000525F0" w:rsidRDefault="000525F0" w:rsidP="000525F0">
      <w:pPr>
        <w:pStyle w:val="ConsPlusNormal"/>
        <w:spacing w:before="220"/>
        <w:ind w:firstLine="540"/>
        <w:jc w:val="both"/>
      </w:pPr>
      <w:r>
        <w:t>сведения о законном представителе ребенка;</w:t>
      </w:r>
    </w:p>
    <w:p w:rsidR="000525F0" w:rsidRDefault="000525F0" w:rsidP="000525F0">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0525F0" w:rsidRDefault="000525F0" w:rsidP="000525F0">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525F0" w:rsidRDefault="000525F0" w:rsidP="000525F0">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0525F0" w:rsidRDefault="000525F0" w:rsidP="000525F0">
      <w:pPr>
        <w:pStyle w:val="ConsPlusNormal"/>
        <w:spacing w:before="220"/>
        <w:ind w:firstLine="540"/>
        <w:jc w:val="both"/>
      </w:pPr>
      <w:r>
        <w:t>14) в государственном казенном учреждении Ленинградской области "Управление долевого строительства Ленинградской области":</w:t>
      </w:r>
    </w:p>
    <w:p w:rsidR="000525F0" w:rsidRDefault="000525F0" w:rsidP="000525F0">
      <w:pPr>
        <w:pStyle w:val="ConsPlusNormal"/>
        <w:spacing w:before="220"/>
        <w:ind w:firstLine="540"/>
        <w:jc w:val="both"/>
      </w:pPr>
      <w:r>
        <w:t>сведения о включении в реестр пострадавших участников долевого строительства многоквартирных домов на территории Ленинградской области;</w:t>
      </w:r>
    </w:p>
    <w:p w:rsidR="000525F0" w:rsidRDefault="000525F0" w:rsidP="000525F0">
      <w:pPr>
        <w:pStyle w:val="ConsPlusNormal"/>
        <w:spacing w:before="220"/>
        <w:ind w:firstLine="540"/>
        <w:jc w:val="both"/>
      </w:pPr>
      <w:r>
        <w:t xml:space="preserve">15) утратил силу. - </w:t>
      </w:r>
      <w:hyperlink r:id="rId74">
        <w:r>
          <w:rPr>
            <w:color w:val="0000FF"/>
          </w:rPr>
          <w:t>Приказ</w:t>
        </w:r>
      </w:hyperlink>
      <w:r>
        <w:t xml:space="preserve"> комитета по социальной защите населения Ленинградской области от 22.08.2025 N 04-89.</w:t>
      </w:r>
    </w:p>
    <w:p w:rsidR="000525F0" w:rsidRDefault="000525F0" w:rsidP="000525F0">
      <w:pPr>
        <w:pStyle w:val="ConsPlusNormal"/>
        <w:spacing w:before="220"/>
        <w:ind w:firstLine="540"/>
        <w:jc w:val="both"/>
      </w:pPr>
      <w:r>
        <w:t xml:space="preserve">2.7.1. Заявитель вправе представить документы (сведения), указанные в </w:t>
      </w:r>
      <w:hyperlink w:anchor="P2757">
        <w:r>
          <w:rPr>
            <w:color w:val="0000FF"/>
          </w:rPr>
          <w:t>пункте 2.7</w:t>
        </w:r>
      </w:hyperlink>
      <w:r>
        <w:t xml:space="preserve"> настоящего регламента, по собственной инициативе.</w:t>
      </w:r>
    </w:p>
    <w:p w:rsidR="000525F0" w:rsidRDefault="000525F0" w:rsidP="000525F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542">
        <w:r>
          <w:rPr>
            <w:color w:val="0000FF"/>
          </w:rPr>
          <w:t>пунктах 2.6</w:t>
        </w:r>
      </w:hyperlink>
      <w:r>
        <w:t xml:space="preserve"> - </w:t>
      </w:r>
      <w:hyperlink w:anchor="P2708">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0525F0" w:rsidRDefault="000525F0" w:rsidP="000525F0">
      <w:pPr>
        <w:pStyle w:val="ConsPlusNormal"/>
        <w:spacing w:before="220"/>
        <w:ind w:firstLine="540"/>
        <w:jc w:val="both"/>
      </w:pPr>
      <w:r>
        <w:t>- по электронной почте в ЦСЗН;</w:t>
      </w:r>
    </w:p>
    <w:p w:rsidR="000525F0" w:rsidRDefault="000525F0" w:rsidP="000525F0">
      <w:pPr>
        <w:pStyle w:val="ConsPlusNormal"/>
        <w:spacing w:before="220"/>
        <w:ind w:firstLine="540"/>
        <w:jc w:val="both"/>
      </w:pPr>
      <w:r>
        <w:t>- лично в ЦСЗН.</w:t>
      </w:r>
    </w:p>
    <w:p w:rsidR="000525F0" w:rsidRDefault="000525F0" w:rsidP="000525F0">
      <w:pPr>
        <w:pStyle w:val="ConsPlusNormal"/>
        <w:spacing w:before="220"/>
        <w:ind w:firstLine="540"/>
        <w:jc w:val="both"/>
      </w:pPr>
      <w:r>
        <w:t>2.7.3. Органы, предоставляющие государственную услугу, не вправе требовать от заявителя:</w:t>
      </w:r>
    </w:p>
    <w:p w:rsidR="000525F0" w:rsidRDefault="000525F0" w:rsidP="000525F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525F0" w:rsidRDefault="000525F0" w:rsidP="000525F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525F0" w:rsidRDefault="000525F0" w:rsidP="000525F0">
      <w:pPr>
        <w:pStyle w:val="ConsPlusNormal"/>
        <w:spacing w:before="220"/>
        <w:ind w:firstLine="540"/>
        <w:jc w:val="both"/>
      </w:pPr>
      <w:r>
        <w:t xml:space="preserve">3)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525F0" w:rsidRDefault="000525F0" w:rsidP="000525F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r>
          <w:rPr>
            <w:color w:val="0000FF"/>
          </w:rPr>
          <w:t>пунктом 4 части 1 статьи 7</w:t>
        </w:r>
      </w:hyperlink>
      <w:r>
        <w:t xml:space="preserve"> Федерального закона N 210-ФЗ;</w:t>
      </w:r>
    </w:p>
    <w:p w:rsidR="000525F0" w:rsidRDefault="000525F0" w:rsidP="000525F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7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25F0" w:rsidRDefault="000525F0" w:rsidP="000525F0">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0525F0" w:rsidRDefault="000525F0" w:rsidP="000525F0">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25F0" w:rsidRDefault="000525F0" w:rsidP="000525F0">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525F0" w:rsidRDefault="000525F0" w:rsidP="000525F0">
      <w:pPr>
        <w:pStyle w:val="ConsPlusNormal"/>
        <w:ind w:firstLine="540"/>
        <w:jc w:val="both"/>
      </w:pPr>
    </w:p>
    <w:p w:rsidR="000525F0" w:rsidRDefault="000525F0" w:rsidP="000525F0">
      <w:pPr>
        <w:pStyle w:val="ConsPlusTitle"/>
        <w:jc w:val="center"/>
        <w:outlineLvl w:val="2"/>
      </w:pPr>
      <w:r>
        <w:t>Исчерпывающий перечень оснований для приостановления</w:t>
      </w:r>
    </w:p>
    <w:p w:rsidR="000525F0" w:rsidRDefault="000525F0" w:rsidP="000525F0">
      <w:pPr>
        <w:pStyle w:val="ConsPlusTitle"/>
        <w:jc w:val="center"/>
      </w:pPr>
      <w:r>
        <w:t>предоставления государственной услуги с указанием допустимых</w:t>
      </w:r>
    </w:p>
    <w:p w:rsidR="000525F0" w:rsidRDefault="000525F0" w:rsidP="000525F0">
      <w:pPr>
        <w:pStyle w:val="ConsPlusTitle"/>
        <w:jc w:val="center"/>
      </w:pPr>
      <w:r>
        <w:t>сроков приостановления в случае, если возможность</w:t>
      </w:r>
    </w:p>
    <w:p w:rsidR="000525F0" w:rsidRDefault="000525F0" w:rsidP="000525F0">
      <w:pPr>
        <w:pStyle w:val="ConsPlusTitle"/>
        <w:jc w:val="center"/>
      </w:pPr>
      <w:r>
        <w:t>приостановления предоставления государственной услуги</w:t>
      </w:r>
    </w:p>
    <w:p w:rsidR="000525F0" w:rsidRDefault="000525F0" w:rsidP="000525F0">
      <w:pPr>
        <w:pStyle w:val="ConsPlusTitle"/>
        <w:jc w:val="center"/>
      </w:pPr>
      <w:r>
        <w:t>предусмотрена действующим законодательством</w:t>
      </w:r>
    </w:p>
    <w:p w:rsidR="000525F0" w:rsidRDefault="000525F0" w:rsidP="000525F0">
      <w:pPr>
        <w:pStyle w:val="ConsPlusNormal"/>
        <w:jc w:val="center"/>
      </w:pPr>
    </w:p>
    <w:p w:rsidR="000525F0" w:rsidRDefault="000525F0" w:rsidP="000525F0">
      <w:pPr>
        <w:pStyle w:val="ConsPlusNormal"/>
        <w:ind w:firstLine="540"/>
        <w:jc w:val="both"/>
      </w:pPr>
      <w:bookmarkStart w:id="33" w:name="P2859"/>
      <w:bookmarkEnd w:id="33"/>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0525F0" w:rsidRDefault="000525F0" w:rsidP="000525F0">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0525F0" w:rsidRDefault="000525F0" w:rsidP="000525F0">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79">
        <w:r>
          <w:rPr>
            <w:color w:val="0000FF"/>
          </w:rPr>
          <w:t>пунктами 2</w:t>
        </w:r>
      </w:hyperlink>
      <w:r>
        <w:t xml:space="preserve"> и </w:t>
      </w:r>
      <w:hyperlink r:id="rId80">
        <w:r>
          <w:rPr>
            <w:color w:val="0000FF"/>
          </w:rPr>
          <w:t>4 части 3 статьи 7</w:t>
        </w:r>
      </w:hyperlink>
      <w:r>
        <w:t xml:space="preserve"> Федерального закона от 21.07.2014 N 209-ФЗ "О государственной информационной системе жилищно-коммунального хозяйства".</w:t>
      </w:r>
    </w:p>
    <w:p w:rsidR="000525F0" w:rsidRDefault="000525F0" w:rsidP="000525F0">
      <w:pPr>
        <w:pStyle w:val="ConsPlusNormal"/>
        <w:spacing w:before="220"/>
        <w:ind w:firstLine="540"/>
        <w:jc w:val="both"/>
      </w:pPr>
      <w:r>
        <w:lastRenderedPageBreak/>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обращения заявителей, указанных в </w:t>
      </w:r>
      <w:hyperlink w:anchor="P2365">
        <w:r>
          <w:rPr>
            <w:color w:val="0000FF"/>
          </w:rPr>
          <w:t>подпунктах 1</w:t>
        </w:r>
      </w:hyperlink>
      <w:r>
        <w:t xml:space="preserve"> - </w:t>
      </w:r>
      <w:hyperlink w:anchor="P2391">
        <w:r>
          <w:rPr>
            <w:color w:val="0000FF"/>
          </w:rPr>
          <w:t>5 пункта 1.2.1</w:t>
        </w:r>
      </w:hyperlink>
      <w:r>
        <w:t xml:space="preserve"> настоящего регламента), не реже одного раза в десять рабочих дней (при обращении заявителей, указанных в </w:t>
      </w:r>
      <w:hyperlink w:anchor="P2365">
        <w:r>
          <w:rPr>
            <w:color w:val="0000FF"/>
          </w:rPr>
          <w:t>подпунктах 1</w:t>
        </w:r>
      </w:hyperlink>
      <w:r>
        <w:t xml:space="preserve"> - </w:t>
      </w:r>
      <w:hyperlink w:anchor="P2391">
        <w:r>
          <w:rPr>
            <w:color w:val="0000FF"/>
          </w:rPr>
          <w:t>5 пункта 1.2.1</w:t>
        </w:r>
      </w:hyperlink>
      <w:r>
        <w:t xml:space="preserve"> настоящего регламента).</w:t>
      </w:r>
    </w:p>
    <w:p w:rsidR="000525F0" w:rsidRDefault="000525F0" w:rsidP="000525F0">
      <w:pPr>
        <w:pStyle w:val="ConsPlusNormal"/>
        <w:spacing w:before="220"/>
        <w:ind w:firstLine="540"/>
        <w:jc w:val="both"/>
      </w:pPr>
      <w:r>
        <w:t>В случае отсутствия в распоряжении органа государственной власти и иной организации информация запрашивается у заявителя.</w:t>
      </w:r>
    </w:p>
    <w:p w:rsidR="000525F0" w:rsidRDefault="000525F0" w:rsidP="000525F0">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0525F0" w:rsidRDefault="000525F0" w:rsidP="000525F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0525F0" w:rsidRDefault="000525F0" w:rsidP="000525F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69">
        <w:r>
          <w:rPr>
            <w:color w:val="0000FF"/>
          </w:rPr>
          <w:t>пункте 3.1.1</w:t>
        </w:r>
      </w:hyperlink>
      <w:r>
        <w:t xml:space="preserve"> настоящего регламента, со дня их поступления в ЦСЗН.</w:t>
      </w:r>
    </w:p>
    <w:p w:rsidR="000525F0" w:rsidRDefault="000525F0" w:rsidP="000525F0">
      <w:pPr>
        <w:pStyle w:val="ConsPlusNormal"/>
        <w:spacing w:before="220"/>
        <w:ind w:firstLine="540"/>
        <w:jc w:val="both"/>
      </w:pPr>
      <w:bookmarkStart w:id="34" w:name="P2867"/>
      <w:bookmarkEnd w:id="34"/>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525F0" w:rsidRDefault="000525F0" w:rsidP="000525F0">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0525F0" w:rsidRDefault="000525F0" w:rsidP="000525F0">
      <w:pPr>
        <w:pStyle w:val="ConsPlusNormal"/>
        <w:spacing w:before="220"/>
        <w:ind w:firstLine="540"/>
        <w:jc w:val="both"/>
      </w:pPr>
      <w:bookmarkStart w:id="35" w:name="P2869"/>
      <w:bookmarkEnd w:id="35"/>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525F0" w:rsidRDefault="000525F0" w:rsidP="000525F0">
      <w:pPr>
        <w:pStyle w:val="ConsPlusNormal"/>
        <w:spacing w:before="220"/>
        <w:ind w:firstLine="540"/>
        <w:jc w:val="both"/>
      </w:pPr>
      <w:bookmarkStart w:id="36" w:name="P2870"/>
      <w:bookmarkEnd w:id="36"/>
      <w:r>
        <w:t>Заявитель в течение 5 рабочих дней со дня получения уведомления ЦСЗН представляет документы (сведения).</w:t>
      </w:r>
    </w:p>
    <w:p w:rsidR="000525F0" w:rsidRDefault="000525F0" w:rsidP="000525F0">
      <w:pPr>
        <w:pStyle w:val="ConsPlusNormal"/>
        <w:spacing w:before="220"/>
        <w:ind w:firstLine="540"/>
        <w:jc w:val="both"/>
      </w:pPr>
      <w:bookmarkStart w:id="37" w:name="P2871"/>
      <w:bookmarkEnd w:id="3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525F0" w:rsidRDefault="000525F0" w:rsidP="000525F0">
      <w:pPr>
        <w:pStyle w:val="ConsPlusNormal"/>
        <w:spacing w:before="220"/>
        <w:ind w:firstLine="540"/>
        <w:jc w:val="both"/>
      </w:pPr>
      <w:r>
        <w:t xml:space="preserve">2.8.1. Датой получения заявителем уведомления, указанного в </w:t>
      </w:r>
      <w:hyperlink w:anchor="P2867">
        <w:r>
          <w:rPr>
            <w:color w:val="0000FF"/>
          </w:rPr>
          <w:t>абзацах девятом</w:t>
        </w:r>
      </w:hyperlink>
      <w:r>
        <w:t xml:space="preserve"> - </w:t>
      </w:r>
      <w:hyperlink w:anchor="P2870">
        <w:r>
          <w:rPr>
            <w:color w:val="0000FF"/>
          </w:rPr>
          <w:t>двенадцатом пункта 2.8</w:t>
        </w:r>
      </w:hyperlink>
      <w:r>
        <w:t xml:space="preserve"> настоящего регламента, является:</w:t>
      </w:r>
    </w:p>
    <w:p w:rsidR="000525F0" w:rsidRDefault="000525F0" w:rsidP="000525F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525F0" w:rsidRDefault="000525F0" w:rsidP="000525F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525F0" w:rsidRDefault="000525F0" w:rsidP="000525F0">
      <w:pPr>
        <w:pStyle w:val="ConsPlusNormal"/>
        <w:spacing w:before="220"/>
        <w:ind w:firstLine="540"/>
        <w:jc w:val="both"/>
      </w:pPr>
      <w:r>
        <w:t xml:space="preserve">Уведомление считается доставленным, если оно поступило лицу, которому оно направлено, </w:t>
      </w:r>
      <w:r>
        <w:lastRenderedPageBreak/>
        <w:t>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525F0" w:rsidRDefault="000525F0" w:rsidP="000525F0">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0525F0" w:rsidRDefault="000525F0" w:rsidP="000525F0">
      <w:pPr>
        <w:pStyle w:val="ConsPlusNormal"/>
        <w:ind w:firstLine="540"/>
        <w:jc w:val="both"/>
      </w:pPr>
    </w:p>
    <w:p w:rsidR="000525F0" w:rsidRDefault="000525F0" w:rsidP="000525F0">
      <w:pPr>
        <w:pStyle w:val="ConsPlusTitle"/>
        <w:jc w:val="center"/>
        <w:outlineLvl w:val="2"/>
      </w:pPr>
      <w:r>
        <w:t>Исчерпывающий перечень оснований для отказа в приеме</w:t>
      </w:r>
    </w:p>
    <w:p w:rsidR="000525F0" w:rsidRDefault="000525F0" w:rsidP="000525F0">
      <w:pPr>
        <w:pStyle w:val="ConsPlusTitle"/>
        <w:jc w:val="center"/>
      </w:pPr>
      <w:r>
        <w:t>документов, необходимых для предоставления</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bookmarkStart w:id="38" w:name="P2882"/>
      <w:bookmarkEnd w:id="38"/>
      <w:r>
        <w:t>2.9. Исчерпывающий перечень оснований для отказа в приеме документов, необходимых для предоставления государственной услуги.</w:t>
      </w:r>
    </w:p>
    <w:p w:rsidR="000525F0" w:rsidRDefault="000525F0" w:rsidP="000525F0">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обращения заявителей, указанных в </w:t>
      </w:r>
      <w:hyperlink w:anchor="P2365">
        <w:r>
          <w:rPr>
            <w:color w:val="0000FF"/>
          </w:rPr>
          <w:t>подпунктах 1</w:t>
        </w:r>
      </w:hyperlink>
      <w:r>
        <w:t xml:space="preserve"> - </w:t>
      </w:r>
      <w:hyperlink w:anchor="P2391">
        <w:r>
          <w:rPr>
            <w:color w:val="0000FF"/>
          </w:rPr>
          <w:t>5 пункта 1.2.1</w:t>
        </w:r>
      </w:hyperlink>
      <w:r>
        <w:t xml:space="preserve"> настоящего регламента):</w:t>
      </w:r>
    </w:p>
    <w:p w:rsidR="000525F0" w:rsidRDefault="000525F0" w:rsidP="000525F0">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0525F0" w:rsidRDefault="000525F0" w:rsidP="000525F0">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 социальной поддержки (при обращении заявителей, указанных в </w:t>
      </w:r>
      <w:hyperlink w:anchor="P2365">
        <w:r>
          <w:rPr>
            <w:color w:val="0000FF"/>
          </w:rPr>
          <w:t>подпунктах 1</w:t>
        </w:r>
      </w:hyperlink>
      <w:r>
        <w:t xml:space="preserve"> - </w:t>
      </w:r>
      <w:hyperlink w:anchor="P2391">
        <w:r>
          <w:rPr>
            <w:color w:val="0000FF"/>
          </w:rPr>
          <w:t>5 пункта 1.2.1</w:t>
        </w:r>
      </w:hyperlink>
      <w:r>
        <w:t xml:space="preserve"> настоящего регламента):</w:t>
      </w:r>
    </w:p>
    <w:p w:rsidR="000525F0" w:rsidRDefault="000525F0" w:rsidP="000525F0">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w:t>
      </w:r>
    </w:p>
    <w:p w:rsidR="000525F0" w:rsidRDefault="000525F0" w:rsidP="000525F0">
      <w:pPr>
        <w:pStyle w:val="ConsPlusNormal"/>
        <w:spacing w:before="220"/>
        <w:ind w:firstLine="540"/>
        <w:jc w:val="both"/>
      </w:pPr>
      <w:r>
        <w:t>2) истечение срока действия документа (сведений) (на день подачи заявления);</w:t>
      </w:r>
    </w:p>
    <w:p w:rsidR="000525F0" w:rsidRDefault="000525F0" w:rsidP="000525F0">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0525F0" w:rsidRDefault="000525F0" w:rsidP="000525F0">
      <w:pPr>
        <w:pStyle w:val="ConsPlusNormal"/>
        <w:spacing w:before="220"/>
        <w:ind w:firstLine="540"/>
        <w:jc w:val="both"/>
      </w:pPr>
      <w:r>
        <w:t>4) подача заявления лицом, не уполномоченным на осуществление таких действий;</w:t>
      </w:r>
    </w:p>
    <w:p w:rsidR="000525F0" w:rsidRDefault="000525F0" w:rsidP="000525F0">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0525F0" w:rsidRDefault="000525F0" w:rsidP="000525F0">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0525F0" w:rsidRDefault="000525F0" w:rsidP="000525F0">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0525F0" w:rsidRDefault="000525F0" w:rsidP="000525F0">
      <w:pPr>
        <w:pStyle w:val="ConsPlusNormal"/>
        <w:ind w:firstLine="540"/>
        <w:jc w:val="both"/>
      </w:pPr>
    </w:p>
    <w:p w:rsidR="000525F0" w:rsidRDefault="000525F0" w:rsidP="000525F0">
      <w:pPr>
        <w:pStyle w:val="ConsPlusTitle"/>
        <w:jc w:val="center"/>
        <w:outlineLvl w:val="2"/>
      </w:pPr>
      <w:r>
        <w:t>Исчерпывающий перечень оснований для отказа</w:t>
      </w:r>
    </w:p>
    <w:p w:rsidR="000525F0" w:rsidRDefault="000525F0" w:rsidP="000525F0">
      <w:pPr>
        <w:pStyle w:val="ConsPlusTitle"/>
        <w:jc w:val="center"/>
      </w:pPr>
      <w:r>
        <w:t>в предоставлении 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bookmarkStart w:id="39" w:name="P2897"/>
      <w:bookmarkEnd w:id="39"/>
      <w:r>
        <w:t>2.10. Исчерпывающий перечень оснований для отказа в предоставлении государственной услуги:</w:t>
      </w:r>
    </w:p>
    <w:p w:rsidR="000525F0" w:rsidRDefault="000525F0" w:rsidP="000525F0">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заявителей, указанных в </w:t>
      </w:r>
      <w:hyperlink w:anchor="P2364">
        <w:r>
          <w:rPr>
            <w:color w:val="0000FF"/>
          </w:rPr>
          <w:t>пункте 1.2.1</w:t>
        </w:r>
      </w:hyperlink>
      <w:r>
        <w:t xml:space="preserve">, </w:t>
      </w:r>
      <w:hyperlink w:anchor="P2418">
        <w:r>
          <w:rPr>
            <w:color w:val="0000FF"/>
          </w:rPr>
          <w:t>подпунктах 3</w:t>
        </w:r>
      </w:hyperlink>
      <w:r>
        <w:t xml:space="preserve"> - </w:t>
      </w:r>
      <w:hyperlink w:anchor="P2424">
        <w:r>
          <w:rPr>
            <w:color w:val="0000FF"/>
          </w:rPr>
          <w:t>4 пункта 1.2.2</w:t>
        </w:r>
      </w:hyperlink>
      <w:r>
        <w:t xml:space="preserve">, </w:t>
      </w:r>
      <w:hyperlink w:anchor="P2435">
        <w:r>
          <w:rPr>
            <w:color w:val="0000FF"/>
          </w:rPr>
          <w:t>пунктах 1.2.6</w:t>
        </w:r>
      </w:hyperlink>
      <w:r>
        <w:t xml:space="preserve"> - </w:t>
      </w:r>
      <w:hyperlink w:anchor="P2439">
        <w:r>
          <w:rPr>
            <w:color w:val="0000FF"/>
          </w:rPr>
          <w:t>1.2.8</w:t>
        </w:r>
      </w:hyperlink>
      <w:r>
        <w:t xml:space="preserve"> настоящего регламента):</w:t>
      </w:r>
    </w:p>
    <w:p w:rsidR="000525F0" w:rsidRDefault="000525F0" w:rsidP="000525F0">
      <w:pPr>
        <w:pStyle w:val="ConsPlusNormal"/>
        <w:spacing w:before="220"/>
        <w:ind w:firstLine="540"/>
        <w:jc w:val="both"/>
      </w:pPr>
      <w:r>
        <w:t xml:space="preserve">1) отсутствие у гражданина права на предоставление государственной услуги (для заявителей, </w:t>
      </w:r>
      <w:r>
        <w:lastRenderedPageBreak/>
        <w:t xml:space="preserve">указанных в </w:t>
      </w:r>
      <w:hyperlink w:anchor="P2434">
        <w:r>
          <w:rPr>
            <w:color w:val="0000FF"/>
          </w:rPr>
          <w:t>пункте 1.2.5</w:t>
        </w:r>
      </w:hyperlink>
      <w:r>
        <w:t xml:space="preserve"> настоящего регламента);</w:t>
      </w:r>
    </w:p>
    <w:p w:rsidR="000525F0" w:rsidRDefault="000525F0" w:rsidP="000525F0">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0525F0" w:rsidRDefault="000525F0" w:rsidP="000525F0">
      <w:pPr>
        <w:pStyle w:val="ConsPlusNormal"/>
        <w:spacing w:before="220"/>
        <w:ind w:firstLine="540"/>
        <w:jc w:val="both"/>
      </w:pPr>
      <w:r>
        <w:t xml:space="preserve">3) поступление сведений о смерти лиц, указанных в </w:t>
      </w:r>
      <w:hyperlink w:anchor="P2363">
        <w:r>
          <w:rPr>
            <w:color w:val="0000FF"/>
          </w:rPr>
          <w:t>пункте 1.2</w:t>
        </w:r>
      </w:hyperlink>
      <w:r>
        <w:t xml:space="preserve"> настоящего регламента, до принятия ЛОГКУ "ЦСЗН" решения о назначении ежемесячной денежной компенсации в сроки, установленные </w:t>
      </w:r>
      <w:hyperlink w:anchor="P2528">
        <w:r>
          <w:rPr>
            <w:color w:val="0000FF"/>
          </w:rPr>
          <w:t>пунктом 2.4</w:t>
        </w:r>
      </w:hyperlink>
      <w:r>
        <w:t xml:space="preserve"> настоящего регламента;</w:t>
      </w:r>
    </w:p>
    <w:p w:rsidR="000525F0" w:rsidRDefault="000525F0" w:rsidP="000525F0">
      <w:pPr>
        <w:pStyle w:val="ConsPlusNormal"/>
        <w:spacing w:before="220"/>
        <w:ind w:firstLine="540"/>
        <w:jc w:val="both"/>
      </w:pPr>
      <w:r>
        <w:t xml:space="preserve">4) отсутствие у гражданина права на получение ежемесячной денежной компенсации и(или) ежемесячной денежной выплаты (для заявителей, указанных в </w:t>
      </w:r>
      <w:hyperlink w:anchor="P2431">
        <w:r>
          <w:rPr>
            <w:color w:val="0000FF"/>
          </w:rPr>
          <w:t>пункте 1.2.4</w:t>
        </w:r>
      </w:hyperlink>
      <w:r>
        <w:t xml:space="preserve"> настоящего регламента):</w:t>
      </w:r>
    </w:p>
    <w:p w:rsidR="000525F0" w:rsidRDefault="000525F0" w:rsidP="000525F0">
      <w:pPr>
        <w:pStyle w:val="ConsPlusNormal"/>
        <w:spacing w:before="220"/>
        <w:ind w:firstLine="540"/>
        <w:jc w:val="both"/>
      </w:pPr>
      <w:r>
        <w:t>возраст менее 70 лет;</w:t>
      </w:r>
    </w:p>
    <w:p w:rsidR="000525F0" w:rsidRDefault="000525F0" w:rsidP="000525F0">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0525F0" w:rsidRDefault="000525F0" w:rsidP="000525F0">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0525F0" w:rsidRDefault="000525F0" w:rsidP="000525F0">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 (для ежемесячной денежной компенсации);</w:t>
      </w:r>
    </w:p>
    <w:p w:rsidR="000525F0" w:rsidRDefault="000525F0" w:rsidP="000525F0">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0525F0" w:rsidRDefault="000525F0" w:rsidP="000525F0">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0525F0" w:rsidRDefault="000525F0" w:rsidP="000525F0">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0525F0" w:rsidRDefault="000525F0" w:rsidP="000525F0">
      <w:pPr>
        <w:pStyle w:val="ConsPlusNormal"/>
        <w:spacing w:before="220"/>
        <w:ind w:firstLine="540"/>
        <w:jc w:val="both"/>
      </w:pPr>
      <w:r>
        <w:t xml:space="preserve">5) отсутствие у гражданина права на единовременную социальную выплату (для заявителей, указанных в </w:t>
      </w:r>
      <w:hyperlink w:anchor="P2430">
        <w:r>
          <w:rPr>
            <w:color w:val="0000FF"/>
          </w:rPr>
          <w:t>пункте 1.2.3</w:t>
        </w:r>
      </w:hyperlink>
      <w:r>
        <w:t xml:space="preserve"> настоящего регламента):</w:t>
      </w:r>
    </w:p>
    <w:p w:rsidR="000525F0" w:rsidRDefault="000525F0" w:rsidP="000525F0">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0525F0" w:rsidRDefault="000525F0" w:rsidP="000525F0">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0525F0" w:rsidRDefault="000525F0" w:rsidP="000525F0">
      <w:pPr>
        <w:pStyle w:val="ConsPlusNormal"/>
        <w:spacing w:before="220"/>
        <w:ind w:firstLine="540"/>
        <w:jc w:val="both"/>
      </w:pPr>
      <w: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0525F0" w:rsidRDefault="000525F0" w:rsidP="000525F0">
      <w:pPr>
        <w:pStyle w:val="ConsPlusNormal"/>
        <w:spacing w:before="220"/>
        <w:ind w:firstLine="540"/>
        <w:jc w:val="both"/>
      </w:pPr>
      <w: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0525F0" w:rsidRDefault="000525F0" w:rsidP="000525F0">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0525F0" w:rsidRDefault="000525F0" w:rsidP="000525F0">
      <w:pPr>
        <w:pStyle w:val="ConsPlusNormal"/>
        <w:spacing w:before="220"/>
        <w:ind w:firstLine="540"/>
        <w:jc w:val="both"/>
      </w:pPr>
      <w:r>
        <w:lastRenderedPageBreak/>
        <w:t xml:space="preserve">6) отсутствие у гражданина права на получение денежной компенсации (для заявителей, указанных в </w:t>
      </w:r>
      <w:hyperlink w:anchor="P2408">
        <w:r>
          <w:rPr>
            <w:color w:val="0000FF"/>
          </w:rPr>
          <w:t>подпунктах 1</w:t>
        </w:r>
      </w:hyperlink>
      <w:r>
        <w:t xml:space="preserve"> - </w:t>
      </w:r>
      <w:hyperlink w:anchor="P2411">
        <w:r>
          <w:rPr>
            <w:color w:val="0000FF"/>
          </w:rPr>
          <w:t>2 пункта 1.2.2</w:t>
        </w:r>
      </w:hyperlink>
      <w:r>
        <w:t xml:space="preserve"> настоящего регламента):</w:t>
      </w:r>
    </w:p>
    <w:p w:rsidR="000525F0" w:rsidRDefault="000525F0" w:rsidP="000525F0">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0525F0" w:rsidRDefault="000525F0" w:rsidP="000525F0">
      <w:pPr>
        <w:pStyle w:val="ConsPlusNormal"/>
        <w:spacing w:before="220"/>
        <w:ind w:firstLine="540"/>
        <w:jc w:val="both"/>
      </w:pPr>
      <w:r>
        <w:t>наличие центрального отопления и(или) газоснабжения;</w:t>
      </w:r>
    </w:p>
    <w:p w:rsidR="000525F0" w:rsidRDefault="000525F0" w:rsidP="000525F0">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0525F0" w:rsidRDefault="000525F0" w:rsidP="000525F0">
      <w:pPr>
        <w:pStyle w:val="ConsPlusNormal"/>
        <w:spacing w:before="220"/>
        <w:ind w:firstLine="540"/>
        <w:jc w:val="both"/>
      </w:pPr>
      <w:r>
        <w:t>обращение за назначением денежной компенсации по истечении срока (после 31 декабря календарного года);</w:t>
      </w:r>
    </w:p>
    <w:p w:rsidR="000525F0" w:rsidRDefault="000525F0" w:rsidP="000525F0">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9">
        <w:r>
          <w:rPr>
            <w:color w:val="0000FF"/>
          </w:rPr>
          <w:t>абзацами одиннадцатым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заявителей, указанных в </w:t>
      </w:r>
      <w:hyperlink w:anchor="P2365">
        <w:r>
          <w:rPr>
            <w:color w:val="0000FF"/>
          </w:rPr>
          <w:t>подпунктах 1</w:t>
        </w:r>
      </w:hyperlink>
      <w:r>
        <w:t xml:space="preserve"> - </w:t>
      </w:r>
      <w:hyperlink w:anchor="P2391">
        <w:r>
          <w:rPr>
            <w:color w:val="0000FF"/>
          </w:rPr>
          <w:t>5 пункта 1.2.1</w:t>
        </w:r>
      </w:hyperlink>
      <w:r>
        <w:t xml:space="preserve"> настоящего регламента):</w:t>
      </w:r>
    </w:p>
    <w:p w:rsidR="000525F0" w:rsidRDefault="000525F0" w:rsidP="000525F0">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0525F0" w:rsidRDefault="000525F0" w:rsidP="000525F0">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0525F0" w:rsidRDefault="000525F0" w:rsidP="000525F0">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9">
        <w:r>
          <w:rPr>
            <w:color w:val="0000FF"/>
          </w:rPr>
          <w:t>абзацами одиннадцатым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4)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
    <w:p w:rsidR="000525F0" w:rsidRDefault="000525F0" w:rsidP="000525F0">
      <w:pPr>
        <w:pStyle w:val="ConsPlusNormal"/>
        <w:spacing w:before="220"/>
        <w:ind w:firstLine="540"/>
        <w:jc w:val="both"/>
      </w:pPr>
      <w:r>
        <w:t>5) на день подачи заявления заявитель уже является получателем услуги.</w:t>
      </w:r>
    </w:p>
    <w:p w:rsidR="000525F0" w:rsidRDefault="000525F0" w:rsidP="000525F0">
      <w:pPr>
        <w:pStyle w:val="ConsPlusNormal"/>
        <w:spacing w:before="220"/>
        <w:ind w:firstLine="540"/>
        <w:jc w:val="both"/>
      </w:pPr>
      <w:r>
        <w:t xml:space="preserve">3. Исчерпывающий перечень оснований для отказа в предоставлении государственной услуги (для заявителей, указанных в </w:t>
      </w:r>
      <w:hyperlink w:anchor="P2392">
        <w:r>
          <w:rPr>
            <w:color w:val="0000FF"/>
          </w:rPr>
          <w:t>подпунктах 6</w:t>
        </w:r>
      </w:hyperlink>
      <w:r>
        <w:t xml:space="preserve"> - </w:t>
      </w:r>
      <w:hyperlink w:anchor="P2406">
        <w:r>
          <w:rPr>
            <w:color w:val="0000FF"/>
          </w:rPr>
          <w:t>9 пункта 1.2.1</w:t>
        </w:r>
      </w:hyperlink>
      <w:r>
        <w:t xml:space="preserve"> настоящего регламента):</w:t>
      </w:r>
    </w:p>
    <w:p w:rsidR="000525F0" w:rsidRDefault="000525F0" w:rsidP="000525F0">
      <w:pPr>
        <w:pStyle w:val="ConsPlusNormal"/>
        <w:spacing w:before="220"/>
        <w:ind w:firstLine="540"/>
        <w:jc w:val="both"/>
      </w:pPr>
      <w:r>
        <w:t>1) отсутствие у заявителя права на предоставление ежемесячной денежной компенсации;</w:t>
      </w:r>
    </w:p>
    <w:p w:rsidR="000525F0" w:rsidRDefault="000525F0" w:rsidP="000525F0">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компенсации в сроки, установленные </w:t>
      </w:r>
      <w:hyperlink w:anchor="P2528">
        <w:r>
          <w:rPr>
            <w:color w:val="0000FF"/>
          </w:rPr>
          <w:t>пунктом 2.4</w:t>
        </w:r>
      </w:hyperlink>
      <w:r>
        <w:t xml:space="preserve"> настоящего регламента (с учетом сроков, указанных в </w:t>
      </w:r>
      <w:hyperlink w:anchor="P2859">
        <w:r>
          <w:rPr>
            <w:color w:val="0000FF"/>
          </w:rPr>
          <w:t>пункте 2.8</w:t>
        </w:r>
      </w:hyperlink>
      <w:r>
        <w:t xml:space="preserve"> настоящего регламента);</w:t>
      </w:r>
    </w:p>
    <w:p w:rsidR="000525F0" w:rsidRDefault="000525F0" w:rsidP="000525F0">
      <w:pPr>
        <w:pStyle w:val="ConsPlusNormal"/>
        <w:spacing w:before="220"/>
        <w:ind w:firstLine="540"/>
        <w:jc w:val="both"/>
      </w:pPr>
      <w:r>
        <w:t>3) представление заявителем (представителем заявителя) неполного комплекта документов;</w:t>
      </w:r>
    </w:p>
    <w:p w:rsidR="000525F0" w:rsidRDefault="000525F0" w:rsidP="000525F0">
      <w:pPr>
        <w:pStyle w:val="ConsPlusNormal"/>
        <w:spacing w:before="220"/>
        <w:ind w:firstLine="540"/>
        <w:jc w:val="both"/>
      </w:pPr>
      <w:r>
        <w:t>4) представленные заявителем документы не отвечают требованиям, установленным настоящим регламентом;</w:t>
      </w:r>
    </w:p>
    <w:p w:rsidR="000525F0" w:rsidRDefault="000525F0" w:rsidP="000525F0">
      <w:pPr>
        <w:pStyle w:val="ConsPlusNormal"/>
        <w:spacing w:before="220"/>
        <w:ind w:firstLine="540"/>
        <w:jc w:val="both"/>
      </w:pPr>
      <w:r>
        <w:t>5) представленные заявителем документы недействительны/указанные в заявлении сведения недостоверны;</w:t>
      </w:r>
    </w:p>
    <w:p w:rsidR="000525F0" w:rsidRDefault="000525F0" w:rsidP="000525F0">
      <w:pPr>
        <w:pStyle w:val="ConsPlusNormal"/>
        <w:spacing w:before="220"/>
        <w:ind w:firstLine="540"/>
        <w:jc w:val="both"/>
      </w:pPr>
      <w:r>
        <w:lastRenderedPageBreak/>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7">
        <w:r>
          <w:rPr>
            <w:color w:val="0000FF"/>
          </w:rPr>
          <w:t>абзацами девятым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 xml:space="preserve">4. Исчерпывающий перечень оснований для отказа в предоставлении государственной услуги (для заявителей, указанных в </w:t>
      </w:r>
      <w:hyperlink w:anchor="P2418">
        <w:r>
          <w:rPr>
            <w:color w:val="0000FF"/>
          </w:rPr>
          <w:t>подпунктах 3</w:t>
        </w:r>
      </w:hyperlink>
      <w:r>
        <w:t xml:space="preserve"> - </w:t>
      </w:r>
      <w:hyperlink w:anchor="P2424">
        <w:r>
          <w:rPr>
            <w:color w:val="0000FF"/>
          </w:rPr>
          <w:t>4 пункта 1.2.2</w:t>
        </w:r>
      </w:hyperlink>
      <w:r>
        <w:t xml:space="preserve"> настоящего регламента):</w:t>
      </w:r>
    </w:p>
    <w:p w:rsidR="000525F0" w:rsidRDefault="000525F0" w:rsidP="000525F0">
      <w:pPr>
        <w:pStyle w:val="ConsPlusNormal"/>
        <w:spacing w:before="220"/>
        <w:ind w:firstLine="540"/>
        <w:jc w:val="both"/>
      </w:pPr>
      <w:r>
        <w:t>1) отсутствие у гражданина права на получение денежной компенсации:</w:t>
      </w:r>
    </w:p>
    <w:p w:rsidR="000525F0" w:rsidRDefault="000525F0" w:rsidP="000525F0">
      <w:pPr>
        <w:pStyle w:val="ConsPlusNormal"/>
        <w:spacing w:before="220"/>
        <w:ind w:firstLine="540"/>
        <w:jc w:val="both"/>
      </w:pPr>
      <w:r>
        <w:t>получение аналогичной меры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0525F0" w:rsidRDefault="000525F0" w:rsidP="000525F0">
      <w:pPr>
        <w:pStyle w:val="ConsPlusNormal"/>
        <w:spacing w:before="220"/>
        <w:ind w:firstLine="540"/>
        <w:jc w:val="both"/>
      </w:pPr>
      <w:r>
        <w:t>наличие центрального отопления и(или) газоснабжения;</w:t>
      </w:r>
    </w:p>
    <w:p w:rsidR="000525F0" w:rsidRDefault="000525F0" w:rsidP="000525F0">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0525F0" w:rsidRDefault="000525F0" w:rsidP="000525F0">
      <w:pPr>
        <w:pStyle w:val="ConsPlusNormal"/>
        <w:spacing w:before="220"/>
        <w:ind w:firstLine="540"/>
        <w:jc w:val="both"/>
      </w:pPr>
      <w:r>
        <w:t>обращение за назначением денежной компенсации после 31 декабря календарного года, за который предоставляется денежная компенсация;</w:t>
      </w:r>
    </w:p>
    <w:p w:rsidR="000525F0" w:rsidRDefault="000525F0" w:rsidP="000525F0">
      <w:pPr>
        <w:pStyle w:val="ConsPlusNormal"/>
        <w:spacing w:before="220"/>
        <w:ind w:firstLine="540"/>
        <w:jc w:val="both"/>
      </w:pPr>
      <w:r>
        <w:t>2) выявление в представленных документах недостоверной или искаженной информации;</w:t>
      </w:r>
    </w:p>
    <w:p w:rsidR="000525F0" w:rsidRDefault="000525F0" w:rsidP="000525F0">
      <w:pPr>
        <w:pStyle w:val="ConsPlusNormal"/>
        <w:spacing w:before="220"/>
        <w:ind w:firstLine="540"/>
        <w:jc w:val="both"/>
      </w:pPr>
      <w:r>
        <w:t xml:space="preserve">3) поступление сведений о смерти лиц, указанных в </w:t>
      </w:r>
      <w:hyperlink w:anchor="P2418">
        <w:r>
          <w:rPr>
            <w:color w:val="0000FF"/>
          </w:rPr>
          <w:t>подпунктах 3</w:t>
        </w:r>
      </w:hyperlink>
      <w:r>
        <w:t xml:space="preserve"> - </w:t>
      </w:r>
      <w:hyperlink w:anchor="P2424">
        <w:r>
          <w:rPr>
            <w:color w:val="0000FF"/>
          </w:rPr>
          <w:t>4 пункта 1.2.2</w:t>
        </w:r>
      </w:hyperlink>
      <w:r>
        <w:t xml:space="preserve"> настоящего регламента, до принятия ЛОГКУ "ЦСЗН" решения о назначении денежной компенсации в сроки, установленные </w:t>
      </w:r>
      <w:hyperlink w:anchor="P2528">
        <w:r>
          <w:rPr>
            <w:color w:val="0000FF"/>
          </w:rPr>
          <w:t>пунктом 2.4</w:t>
        </w:r>
      </w:hyperlink>
      <w:r>
        <w:t xml:space="preserve"> настоящего регламента;</w:t>
      </w:r>
    </w:p>
    <w:p w:rsidR="000525F0" w:rsidRDefault="000525F0" w:rsidP="000525F0">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7">
        <w:r>
          <w:rPr>
            <w:color w:val="0000FF"/>
          </w:rPr>
          <w:t>абзацами девятым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 xml:space="preserve">5. Исчерпывающий перечень оснований для отказа в предоставлении государственной услуги (для заявителей, указанных в </w:t>
      </w:r>
      <w:hyperlink w:anchor="P2435">
        <w:r>
          <w:rPr>
            <w:color w:val="0000FF"/>
          </w:rPr>
          <w:t>пункте 1.2.6</w:t>
        </w:r>
      </w:hyperlink>
      <w:r>
        <w:t xml:space="preserve"> настоящего регламента):</w:t>
      </w:r>
    </w:p>
    <w:p w:rsidR="000525F0" w:rsidRDefault="000525F0" w:rsidP="000525F0">
      <w:pPr>
        <w:pStyle w:val="ConsPlusNormal"/>
        <w:spacing w:before="220"/>
        <w:ind w:firstLine="540"/>
        <w:jc w:val="both"/>
      </w:pPr>
      <w:r>
        <w:t>1) отсутствие регистрации по месту жительства или по месту пребывания на территории Ленинградской области;</w:t>
      </w:r>
    </w:p>
    <w:p w:rsidR="000525F0" w:rsidRDefault="000525F0" w:rsidP="000525F0">
      <w:pPr>
        <w:pStyle w:val="ConsPlusNormal"/>
        <w:spacing w:before="220"/>
        <w:ind w:firstLine="540"/>
        <w:jc w:val="both"/>
      </w:pPr>
      <w:r>
        <w:t xml:space="preserve">2) отсутствие факта постановки на учет в качестве нуждающегося (нуждающихся) в улучшении жилищных условий по основаниям, установленным </w:t>
      </w:r>
      <w:hyperlink r:id="rId81">
        <w:r>
          <w:rPr>
            <w:color w:val="0000FF"/>
          </w:rPr>
          <w:t>пунктом 1 части 1 статьи 51</w:t>
        </w:r>
      </w:hyperlink>
      <w:r>
        <w:t xml:space="preserve"> Жилищного кодекса Российской Федерации;</w:t>
      </w:r>
    </w:p>
    <w:p w:rsidR="000525F0" w:rsidRDefault="000525F0" w:rsidP="000525F0">
      <w:pPr>
        <w:pStyle w:val="ConsPlusNormal"/>
        <w:spacing w:before="220"/>
        <w:ind w:firstLine="540"/>
        <w:jc w:val="both"/>
      </w:pPr>
      <w:r>
        <w:t xml:space="preserve">3) превышение среднедушевого денежного дохода члена семьи (одиноко проживающего гражданина) над размером критерия нуждаемости, установленного </w:t>
      </w:r>
      <w:hyperlink r:id="rId82">
        <w:r>
          <w:rPr>
            <w:color w:val="0000FF"/>
          </w:rPr>
          <w:t>частью 6 статьи 1.7</w:t>
        </w:r>
      </w:hyperlink>
      <w:r>
        <w:t xml:space="preserve"> Социального кодекса;</w:t>
      </w:r>
    </w:p>
    <w:p w:rsidR="000525F0" w:rsidRDefault="000525F0" w:rsidP="000525F0">
      <w:pPr>
        <w:pStyle w:val="ConsPlusNormal"/>
        <w:spacing w:before="220"/>
        <w:ind w:firstLine="540"/>
        <w:jc w:val="both"/>
      </w:pPr>
      <w:r>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0525F0" w:rsidRDefault="000525F0" w:rsidP="000525F0">
      <w:pPr>
        <w:pStyle w:val="ConsPlusNormal"/>
        <w:spacing w:before="220"/>
        <w:ind w:firstLine="540"/>
        <w:jc w:val="both"/>
      </w:pPr>
      <w: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0525F0" w:rsidRDefault="000525F0" w:rsidP="000525F0">
      <w:pPr>
        <w:pStyle w:val="ConsPlusNormal"/>
        <w:spacing w:before="220"/>
        <w:ind w:firstLine="540"/>
        <w:jc w:val="both"/>
      </w:pPr>
      <w:r>
        <w:t xml:space="preserve">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w:t>
      </w:r>
      <w:r>
        <w:lastRenderedPageBreak/>
        <w:t>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0525F0" w:rsidRDefault="000525F0" w:rsidP="000525F0">
      <w:pPr>
        <w:pStyle w:val="ConsPlusNormal"/>
        <w:spacing w:before="220"/>
        <w:ind w:firstLine="540"/>
        <w:jc w:val="both"/>
      </w:pPr>
      <w: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0525F0" w:rsidRDefault="000525F0" w:rsidP="000525F0">
      <w:pPr>
        <w:pStyle w:val="ConsPlusNormal"/>
        <w:spacing w:before="220"/>
        <w:ind w:firstLine="540"/>
        <w:jc w:val="both"/>
      </w:pPr>
      <w: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0525F0" w:rsidRDefault="000525F0" w:rsidP="000525F0">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9">
        <w:r>
          <w:rPr>
            <w:color w:val="0000FF"/>
          </w:rPr>
          <w:t>абзацами одиннадцатым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 xml:space="preserve">6. Исчерпывающий перечень оснований для отказа в предоставлении государственной услуги (для заявителей, указанных в </w:t>
      </w:r>
      <w:hyperlink w:anchor="P2436">
        <w:r>
          <w:rPr>
            <w:color w:val="0000FF"/>
          </w:rPr>
          <w:t>пункте 1.2.7</w:t>
        </w:r>
      </w:hyperlink>
      <w:r>
        <w:t xml:space="preserve"> настоящего регламента):</w:t>
      </w:r>
    </w:p>
    <w:p w:rsidR="000525F0" w:rsidRDefault="000525F0" w:rsidP="000525F0">
      <w:pPr>
        <w:pStyle w:val="ConsPlusNormal"/>
        <w:spacing w:before="220"/>
        <w:ind w:firstLine="540"/>
        <w:jc w:val="both"/>
      </w:pPr>
      <w:r>
        <w:t>1) отсутствие у гражданина права на получение социальной поддержки;</w:t>
      </w:r>
    </w:p>
    <w:p w:rsidR="000525F0" w:rsidRDefault="000525F0" w:rsidP="000525F0">
      <w:pPr>
        <w:pStyle w:val="ConsPlusNormal"/>
        <w:spacing w:before="220"/>
        <w:ind w:firstLine="540"/>
        <w:jc w:val="both"/>
      </w:pPr>
      <w:r>
        <w:t>2) выявление в представленных заявителем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0525F0" w:rsidRDefault="000525F0" w:rsidP="000525F0">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9">
        <w:r>
          <w:rPr>
            <w:color w:val="0000FF"/>
          </w:rPr>
          <w:t>абзацами одиннадцатым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 xml:space="preserve">7. Исчерпывающий перечень оснований для отказа в предоставлении государственной услуги (для заявителей, указанных в </w:t>
      </w:r>
      <w:hyperlink w:anchor="P2439">
        <w:r>
          <w:rPr>
            <w:color w:val="0000FF"/>
          </w:rPr>
          <w:t>пункте 1.2.8</w:t>
        </w:r>
      </w:hyperlink>
      <w:r>
        <w:t xml:space="preserve"> настоящего регламента):</w:t>
      </w:r>
    </w:p>
    <w:p w:rsidR="000525F0" w:rsidRDefault="000525F0" w:rsidP="000525F0">
      <w:pPr>
        <w:pStyle w:val="ConsPlusNormal"/>
        <w:spacing w:before="220"/>
        <w:ind w:firstLine="540"/>
        <w:jc w:val="both"/>
      </w:pPr>
      <w:r>
        <w:t xml:space="preserve">1) представление заявления о назначении единовременной денежной компенсации и документов, указанных в </w:t>
      </w:r>
      <w:hyperlink w:anchor="P2542">
        <w:r>
          <w:rPr>
            <w:color w:val="0000FF"/>
          </w:rPr>
          <w:t>пункте 2.6</w:t>
        </w:r>
      </w:hyperlink>
      <w:r>
        <w:t xml:space="preserve"> - </w:t>
      </w:r>
      <w:hyperlink w:anchor="P2708">
        <w:r>
          <w:rPr>
            <w:color w:val="0000FF"/>
          </w:rPr>
          <w:t>2.6.2</w:t>
        </w:r>
      </w:hyperlink>
      <w:r>
        <w:t xml:space="preserve"> настоящего регламента, заявителем, ранее получившим единовременную денежную компенсацию;</w:t>
      </w:r>
    </w:p>
    <w:p w:rsidR="000525F0" w:rsidRDefault="000525F0" w:rsidP="000525F0">
      <w:pPr>
        <w:pStyle w:val="ConsPlusNormal"/>
        <w:spacing w:before="220"/>
        <w:ind w:firstLine="540"/>
        <w:jc w:val="both"/>
      </w:pPr>
      <w:r>
        <w:t>2) представленные заявителем документы не отвечают требованиям, установленным административным регламентом;</w:t>
      </w:r>
    </w:p>
    <w:p w:rsidR="000525F0" w:rsidRDefault="000525F0" w:rsidP="000525F0">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0525F0" w:rsidRDefault="000525F0" w:rsidP="000525F0">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67">
        <w:r>
          <w:rPr>
            <w:color w:val="0000FF"/>
          </w:rPr>
          <w:t>абзацами девятым</w:t>
        </w:r>
      </w:hyperlink>
      <w:r>
        <w:t xml:space="preserve"> - </w:t>
      </w:r>
      <w:hyperlink w:anchor="P2871">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0525F0" w:rsidRDefault="000525F0" w:rsidP="000525F0">
      <w:pPr>
        <w:pStyle w:val="ConsPlusNormal"/>
        <w:spacing w:before="220"/>
        <w:ind w:firstLine="540"/>
        <w:jc w:val="both"/>
      </w:pPr>
      <w:r>
        <w:t>5) отсутствие права на предоставление государственной услуги.</w:t>
      </w:r>
    </w:p>
    <w:p w:rsidR="000525F0" w:rsidRDefault="000525F0" w:rsidP="000525F0">
      <w:pPr>
        <w:pStyle w:val="ConsPlusNormal"/>
        <w:ind w:firstLine="540"/>
        <w:jc w:val="both"/>
      </w:pPr>
    </w:p>
    <w:p w:rsidR="000525F0" w:rsidRDefault="000525F0" w:rsidP="000525F0">
      <w:pPr>
        <w:pStyle w:val="ConsPlusTitle"/>
        <w:jc w:val="center"/>
        <w:outlineLvl w:val="2"/>
      </w:pPr>
      <w:r>
        <w:t>Порядок, размер и основания взимания государственной пошлины</w:t>
      </w:r>
    </w:p>
    <w:p w:rsidR="000525F0" w:rsidRDefault="000525F0" w:rsidP="000525F0">
      <w:pPr>
        <w:pStyle w:val="ConsPlusTitle"/>
        <w:jc w:val="center"/>
      </w:pPr>
      <w:r>
        <w:t>или иной платы, взимаемой за предоставление</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lastRenderedPageBreak/>
        <w:t>2.11. Государственная услуга предоставляется бесплатно.</w:t>
      </w:r>
    </w:p>
    <w:p w:rsidR="000525F0" w:rsidRDefault="000525F0" w:rsidP="000525F0">
      <w:pPr>
        <w:pStyle w:val="ConsPlusNormal"/>
        <w:ind w:firstLine="540"/>
        <w:jc w:val="both"/>
      </w:pPr>
    </w:p>
    <w:p w:rsidR="000525F0" w:rsidRDefault="000525F0" w:rsidP="000525F0">
      <w:pPr>
        <w:pStyle w:val="ConsPlusTitle"/>
        <w:jc w:val="center"/>
        <w:outlineLvl w:val="2"/>
      </w:pPr>
      <w:r>
        <w:t>Максимальный срок ожидания в очереди при подаче запроса</w:t>
      </w:r>
    </w:p>
    <w:p w:rsidR="000525F0" w:rsidRDefault="000525F0" w:rsidP="000525F0">
      <w:pPr>
        <w:pStyle w:val="ConsPlusTitle"/>
        <w:jc w:val="center"/>
      </w:pPr>
      <w:r>
        <w:t>о предоставлении государственной услуги и при получении</w:t>
      </w:r>
    </w:p>
    <w:p w:rsidR="000525F0" w:rsidRDefault="000525F0" w:rsidP="000525F0">
      <w:pPr>
        <w:pStyle w:val="ConsPlusTitle"/>
        <w:jc w:val="center"/>
      </w:pPr>
      <w:r>
        <w:t>результата предоставления 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525F0" w:rsidRDefault="000525F0" w:rsidP="000525F0">
      <w:pPr>
        <w:pStyle w:val="ConsPlusNormal"/>
        <w:ind w:firstLine="540"/>
        <w:jc w:val="both"/>
      </w:pPr>
    </w:p>
    <w:p w:rsidR="000525F0" w:rsidRDefault="000525F0" w:rsidP="000525F0">
      <w:pPr>
        <w:pStyle w:val="ConsPlusTitle"/>
        <w:jc w:val="center"/>
        <w:outlineLvl w:val="2"/>
      </w:pPr>
      <w:r>
        <w:t>Срок регистрации заявления заявителя о предоставлении</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bookmarkStart w:id="40" w:name="P2980"/>
      <w:bookmarkEnd w:id="40"/>
      <w:r>
        <w:t>2.13. Срок регистрации заявления заявителя о предоставлении государственной услуги составляет в ЦСЗН:</w:t>
      </w:r>
    </w:p>
    <w:p w:rsidR="000525F0" w:rsidRDefault="000525F0" w:rsidP="000525F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525F0" w:rsidRDefault="000525F0" w:rsidP="000525F0">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0525F0" w:rsidRDefault="000525F0" w:rsidP="000525F0">
      <w:pPr>
        <w:pStyle w:val="ConsPlusNormal"/>
        <w:ind w:firstLine="540"/>
        <w:jc w:val="both"/>
      </w:pPr>
    </w:p>
    <w:p w:rsidR="000525F0" w:rsidRDefault="000525F0" w:rsidP="000525F0">
      <w:pPr>
        <w:pStyle w:val="ConsPlusTitle"/>
        <w:jc w:val="center"/>
        <w:outlineLvl w:val="2"/>
      </w:pPr>
      <w:r>
        <w:t>Требования к помещениям, в которых предоставляются</w:t>
      </w:r>
    </w:p>
    <w:p w:rsidR="000525F0" w:rsidRDefault="000525F0" w:rsidP="000525F0">
      <w:pPr>
        <w:pStyle w:val="ConsPlusTitle"/>
        <w:jc w:val="center"/>
      </w:pPr>
      <w:r>
        <w:t>государственные услуги, к залу ожидания, местам</w:t>
      </w:r>
    </w:p>
    <w:p w:rsidR="000525F0" w:rsidRDefault="000525F0" w:rsidP="000525F0">
      <w:pPr>
        <w:pStyle w:val="ConsPlusTitle"/>
        <w:jc w:val="center"/>
      </w:pPr>
      <w:r>
        <w:t>для заполнения запросов о предоставлении государственной</w:t>
      </w:r>
    </w:p>
    <w:p w:rsidR="000525F0" w:rsidRDefault="000525F0" w:rsidP="000525F0">
      <w:pPr>
        <w:pStyle w:val="ConsPlusTitle"/>
        <w:jc w:val="center"/>
      </w:pPr>
      <w:r>
        <w:t>или муниципальной услуги, информационным стендам с образцами</w:t>
      </w:r>
    </w:p>
    <w:p w:rsidR="000525F0" w:rsidRDefault="000525F0" w:rsidP="000525F0">
      <w:pPr>
        <w:pStyle w:val="ConsPlusTitle"/>
        <w:jc w:val="center"/>
      </w:pPr>
      <w:r>
        <w:t>их заполнения и перечнем документов, необходимых</w:t>
      </w:r>
    </w:p>
    <w:p w:rsidR="000525F0" w:rsidRDefault="000525F0" w:rsidP="000525F0">
      <w:pPr>
        <w:pStyle w:val="ConsPlusTitle"/>
        <w:jc w:val="center"/>
      </w:pPr>
      <w:r>
        <w:t>для предоставления государственной услуги, в том числе</w:t>
      </w:r>
    </w:p>
    <w:p w:rsidR="000525F0" w:rsidRDefault="000525F0" w:rsidP="000525F0">
      <w:pPr>
        <w:pStyle w:val="ConsPlusTitle"/>
        <w:jc w:val="center"/>
      </w:pPr>
      <w:r>
        <w:t>к обеспечению доступности для инвалидов указанных объектов</w:t>
      </w:r>
    </w:p>
    <w:p w:rsidR="000525F0" w:rsidRDefault="000525F0" w:rsidP="000525F0">
      <w:pPr>
        <w:pStyle w:val="ConsPlusTitle"/>
        <w:jc w:val="center"/>
      </w:pPr>
      <w:r>
        <w:t>в соответствии с законодательством Российской Федерации</w:t>
      </w:r>
    </w:p>
    <w:p w:rsidR="000525F0" w:rsidRDefault="000525F0" w:rsidP="000525F0">
      <w:pPr>
        <w:pStyle w:val="ConsPlusTitle"/>
        <w:jc w:val="center"/>
      </w:pPr>
      <w:r>
        <w:t>о социальной защите инвалидов</w:t>
      </w:r>
    </w:p>
    <w:p w:rsidR="000525F0" w:rsidRDefault="000525F0" w:rsidP="000525F0">
      <w:pPr>
        <w:pStyle w:val="ConsPlusNormal"/>
        <w:ind w:firstLine="540"/>
        <w:jc w:val="both"/>
      </w:pPr>
    </w:p>
    <w:p w:rsidR="000525F0" w:rsidRDefault="000525F0" w:rsidP="000525F0">
      <w:pPr>
        <w:pStyle w:val="ConsPlusNormal"/>
        <w:ind w:firstLine="540"/>
        <w:jc w:val="both"/>
      </w:pPr>
      <w:bookmarkStart w:id="41" w:name="P2994"/>
      <w:bookmarkEnd w:id="4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525F0" w:rsidRDefault="000525F0" w:rsidP="000525F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525F0" w:rsidRDefault="000525F0" w:rsidP="000525F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25F0" w:rsidRDefault="000525F0" w:rsidP="000525F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25F0" w:rsidRDefault="000525F0" w:rsidP="000525F0">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а также информацию о режиме его работы.</w:t>
      </w:r>
    </w:p>
    <w:p w:rsidR="000525F0" w:rsidRDefault="000525F0" w:rsidP="000525F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525F0" w:rsidRDefault="000525F0" w:rsidP="000525F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525F0" w:rsidRDefault="000525F0" w:rsidP="000525F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525F0" w:rsidRDefault="000525F0" w:rsidP="000525F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25F0" w:rsidRDefault="000525F0" w:rsidP="000525F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25F0" w:rsidRDefault="000525F0" w:rsidP="000525F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25F0" w:rsidRDefault="000525F0" w:rsidP="000525F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25F0" w:rsidRDefault="000525F0" w:rsidP="000525F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525F0" w:rsidRDefault="000525F0" w:rsidP="000525F0">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525F0" w:rsidRDefault="000525F0" w:rsidP="000525F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25F0" w:rsidRDefault="000525F0" w:rsidP="000525F0">
      <w:pPr>
        <w:pStyle w:val="ConsPlusNormal"/>
        <w:ind w:firstLine="540"/>
        <w:jc w:val="both"/>
      </w:pPr>
    </w:p>
    <w:p w:rsidR="000525F0" w:rsidRDefault="000525F0" w:rsidP="000525F0">
      <w:pPr>
        <w:pStyle w:val="ConsPlusTitle"/>
        <w:jc w:val="center"/>
        <w:outlineLvl w:val="2"/>
      </w:pPr>
      <w:r>
        <w:t>Показатели доступности и качества государственной услуги,</w:t>
      </w:r>
    </w:p>
    <w:p w:rsidR="000525F0" w:rsidRDefault="000525F0" w:rsidP="000525F0">
      <w:pPr>
        <w:pStyle w:val="ConsPlusTitle"/>
        <w:jc w:val="center"/>
      </w:pPr>
      <w:r>
        <w:t>в том числе показатели доступности общие, применимые</w:t>
      </w:r>
    </w:p>
    <w:p w:rsidR="000525F0" w:rsidRDefault="000525F0" w:rsidP="000525F0">
      <w:pPr>
        <w:pStyle w:val="ConsPlusTitle"/>
        <w:jc w:val="center"/>
      </w:pPr>
      <w:r>
        <w:t>в отношении всех заявителей (с учетом возможности</w:t>
      </w:r>
    </w:p>
    <w:p w:rsidR="000525F0" w:rsidRDefault="000525F0" w:rsidP="000525F0">
      <w:pPr>
        <w:pStyle w:val="ConsPlusTitle"/>
        <w:jc w:val="center"/>
      </w:pPr>
      <w:r>
        <w:t>либо невозможности получения государственной услуги</w:t>
      </w:r>
    </w:p>
    <w:p w:rsidR="000525F0" w:rsidRDefault="000525F0" w:rsidP="000525F0">
      <w:pPr>
        <w:pStyle w:val="ConsPlusTitle"/>
        <w:jc w:val="center"/>
      </w:pPr>
      <w:r>
        <w:t>в многофункциональном центре (в том числе в полном объеме),</w:t>
      </w:r>
    </w:p>
    <w:p w:rsidR="000525F0" w:rsidRDefault="000525F0" w:rsidP="000525F0">
      <w:pPr>
        <w:pStyle w:val="ConsPlusTitle"/>
        <w:jc w:val="center"/>
      </w:pPr>
      <w:r>
        <w:t>в любом территориальном подразделении органа,</w:t>
      </w:r>
    </w:p>
    <w:p w:rsidR="000525F0" w:rsidRDefault="000525F0" w:rsidP="000525F0">
      <w:pPr>
        <w:pStyle w:val="ConsPlusTitle"/>
        <w:jc w:val="center"/>
      </w:pPr>
      <w:r>
        <w:t>предоставляющего государственную услугу, по выбору заявителя</w:t>
      </w:r>
    </w:p>
    <w:p w:rsidR="000525F0" w:rsidRDefault="000525F0" w:rsidP="000525F0">
      <w:pPr>
        <w:pStyle w:val="ConsPlusTitle"/>
        <w:jc w:val="center"/>
      </w:pPr>
      <w:r>
        <w:t>(экстерриториальный принцип), посредством запроса</w:t>
      </w:r>
    </w:p>
    <w:p w:rsidR="000525F0" w:rsidRDefault="000525F0" w:rsidP="000525F0">
      <w:pPr>
        <w:pStyle w:val="ConsPlusTitle"/>
        <w:jc w:val="center"/>
      </w:pPr>
      <w:r>
        <w:t>о предоставлении нескольких государственных</w:t>
      </w:r>
    </w:p>
    <w:p w:rsidR="000525F0" w:rsidRDefault="000525F0" w:rsidP="000525F0">
      <w:pPr>
        <w:pStyle w:val="ConsPlusTitle"/>
        <w:jc w:val="center"/>
      </w:pPr>
      <w:r>
        <w:t>и(или) муниципальных услуг в многофункциональных центрах,</w:t>
      </w:r>
    </w:p>
    <w:p w:rsidR="000525F0" w:rsidRDefault="000525F0" w:rsidP="000525F0">
      <w:pPr>
        <w:pStyle w:val="ConsPlusTitle"/>
        <w:jc w:val="center"/>
      </w:pPr>
      <w:r>
        <w:t>предусмотренного статьей 15.1 Федерального закона N 210-ФЗ</w:t>
      </w:r>
    </w:p>
    <w:p w:rsidR="000525F0" w:rsidRDefault="000525F0" w:rsidP="000525F0">
      <w:pPr>
        <w:pStyle w:val="ConsPlusTitle"/>
        <w:jc w:val="center"/>
      </w:pPr>
      <w:r>
        <w:t>(комплексный запрос), специальные, применимые</w:t>
      </w:r>
    </w:p>
    <w:p w:rsidR="000525F0" w:rsidRDefault="000525F0" w:rsidP="000525F0">
      <w:pPr>
        <w:pStyle w:val="ConsPlusTitle"/>
        <w:jc w:val="center"/>
      </w:pPr>
      <w:r>
        <w:t>в отношении инвалидов</w:t>
      </w:r>
    </w:p>
    <w:p w:rsidR="000525F0" w:rsidRDefault="000525F0" w:rsidP="000525F0">
      <w:pPr>
        <w:pStyle w:val="ConsPlusNormal"/>
        <w:ind w:firstLine="540"/>
        <w:jc w:val="both"/>
      </w:pPr>
    </w:p>
    <w:p w:rsidR="000525F0" w:rsidRDefault="000525F0" w:rsidP="000525F0">
      <w:pPr>
        <w:pStyle w:val="ConsPlusNormal"/>
        <w:ind w:firstLine="540"/>
        <w:jc w:val="both"/>
      </w:pPr>
      <w:r>
        <w:t>2.15. Показатели доступности и качества государственной услуги.</w:t>
      </w:r>
    </w:p>
    <w:p w:rsidR="000525F0" w:rsidRDefault="000525F0" w:rsidP="000525F0">
      <w:pPr>
        <w:pStyle w:val="ConsPlusNormal"/>
        <w:spacing w:before="220"/>
        <w:ind w:firstLine="540"/>
        <w:jc w:val="both"/>
      </w:pPr>
      <w:r>
        <w:t xml:space="preserve">2.15.1. Показатели доступности государственной услуги (общие, применимые в отношении </w:t>
      </w:r>
      <w:r>
        <w:lastRenderedPageBreak/>
        <w:t>всех заявителей):</w:t>
      </w:r>
    </w:p>
    <w:p w:rsidR="000525F0" w:rsidRDefault="000525F0" w:rsidP="000525F0">
      <w:pPr>
        <w:pStyle w:val="ConsPlusNormal"/>
        <w:spacing w:before="220"/>
        <w:ind w:firstLine="540"/>
        <w:jc w:val="both"/>
      </w:pPr>
      <w:r>
        <w:t>1) транспортная доступность к месту предоставления государственной услуги;</w:t>
      </w:r>
    </w:p>
    <w:p w:rsidR="000525F0" w:rsidRDefault="000525F0" w:rsidP="000525F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525F0" w:rsidRDefault="000525F0" w:rsidP="000525F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0525F0" w:rsidRDefault="000525F0" w:rsidP="000525F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525F0" w:rsidRDefault="000525F0" w:rsidP="000525F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w:t>
      </w:r>
    </w:p>
    <w:p w:rsidR="000525F0" w:rsidRDefault="000525F0" w:rsidP="000525F0">
      <w:pPr>
        <w:pStyle w:val="ConsPlusNormal"/>
        <w:spacing w:before="220"/>
        <w:ind w:firstLine="540"/>
        <w:jc w:val="both"/>
      </w:pPr>
      <w:r>
        <w:t>6) возможность получения государственной услуги по экстерриториальному принципу;</w:t>
      </w:r>
    </w:p>
    <w:p w:rsidR="000525F0" w:rsidRDefault="000525F0" w:rsidP="000525F0">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8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525F0" w:rsidRDefault="000525F0" w:rsidP="000525F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525F0" w:rsidRDefault="000525F0" w:rsidP="000525F0">
      <w:pPr>
        <w:pStyle w:val="ConsPlusNormal"/>
        <w:spacing w:before="220"/>
        <w:ind w:firstLine="540"/>
        <w:jc w:val="both"/>
      </w:pPr>
      <w:r>
        <w:t xml:space="preserve">1) наличие инфраструктуры, указанной в </w:t>
      </w:r>
      <w:hyperlink w:anchor="P2994">
        <w:r>
          <w:rPr>
            <w:color w:val="0000FF"/>
          </w:rPr>
          <w:t>пункте 2.14</w:t>
        </w:r>
      </w:hyperlink>
      <w:r>
        <w:t xml:space="preserve"> настоящего регламента;</w:t>
      </w:r>
    </w:p>
    <w:p w:rsidR="000525F0" w:rsidRDefault="000525F0" w:rsidP="000525F0">
      <w:pPr>
        <w:pStyle w:val="ConsPlusNormal"/>
        <w:spacing w:before="220"/>
        <w:ind w:firstLine="540"/>
        <w:jc w:val="both"/>
      </w:pPr>
      <w:r>
        <w:t>2) исполнение требований доступности услуг для инвалидов;</w:t>
      </w:r>
    </w:p>
    <w:p w:rsidR="000525F0" w:rsidRDefault="000525F0" w:rsidP="000525F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525F0" w:rsidRDefault="000525F0" w:rsidP="000525F0">
      <w:pPr>
        <w:pStyle w:val="ConsPlusNormal"/>
        <w:spacing w:before="220"/>
        <w:ind w:firstLine="540"/>
        <w:jc w:val="both"/>
      </w:pPr>
      <w:r>
        <w:t>2.15.3. Показатели качества государственной услуги:</w:t>
      </w:r>
    </w:p>
    <w:p w:rsidR="000525F0" w:rsidRDefault="000525F0" w:rsidP="000525F0">
      <w:pPr>
        <w:pStyle w:val="ConsPlusNormal"/>
        <w:spacing w:before="220"/>
        <w:ind w:firstLine="540"/>
        <w:jc w:val="both"/>
      </w:pPr>
      <w:r>
        <w:t>1) соблюдение срока предоставления государственной услуги;</w:t>
      </w:r>
    </w:p>
    <w:p w:rsidR="000525F0" w:rsidRDefault="000525F0" w:rsidP="000525F0">
      <w:pPr>
        <w:pStyle w:val="ConsPlusNormal"/>
        <w:spacing w:before="220"/>
        <w:ind w:firstLine="540"/>
        <w:jc w:val="both"/>
      </w:pPr>
      <w:r>
        <w:t>2) соблюдение времени ожидания в очереди при подаче запроса и получении результата;</w:t>
      </w:r>
    </w:p>
    <w:p w:rsidR="000525F0" w:rsidRDefault="000525F0" w:rsidP="000525F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525F0" w:rsidRDefault="000525F0" w:rsidP="000525F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525F0" w:rsidRDefault="000525F0" w:rsidP="000525F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525F0" w:rsidRDefault="000525F0" w:rsidP="000525F0">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0525F0" w:rsidRDefault="000525F0" w:rsidP="000525F0">
      <w:pPr>
        <w:pStyle w:val="ConsPlusNormal"/>
        <w:spacing w:before="220"/>
        <w:ind w:firstLine="540"/>
        <w:jc w:val="both"/>
      </w:pPr>
      <w:r>
        <w:t xml:space="preserve">2.15.6. Периодичность, с которой услуга (сервис) проверяется на соответствие потребностям </w:t>
      </w:r>
      <w:r>
        <w:lastRenderedPageBreak/>
        <w:t>клиентов и при необходимости направляется на реинжиниринг, устанавливается правовым актом Комитета.</w:t>
      </w:r>
    </w:p>
    <w:p w:rsidR="000525F0" w:rsidRDefault="000525F0" w:rsidP="000525F0">
      <w:pPr>
        <w:pStyle w:val="ConsPlusNormal"/>
        <w:jc w:val="right"/>
      </w:pPr>
    </w:p>
    <w:p w:rsidR="000525F0" w:rsidRDefault="000525F0" w:rsidP="000525F0">
      <w:pPr>
        <w:pStyle w:val="ConsPlusTitle"/>
        <w:jc w:val="center"/>
        <w:outlineLvl w:val="2"/>
      </w:pPr>
      <w:r>
        <w:t>Информация об услугах, являющихся необходимыми</w:t>
      </w:r>
    </w:p>
    <w:p w:rsidR="000525F0" w:rsidRDefault="000525F0" w:rsidP="000525F0">
      <w:pPr>
        <w:pStyle w:val="ConsPlusTitle"/>
        <w:jc w:val="center"/>
      </w:pPr>
      <w:r>
        <w:t>и обязательными для предоставления 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525F0" w:rsidRDefault="000525F0" w:rsidP="000525F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525F0" w:rsidRDefault="000525F0" w:rsidP="000525F0">
      <w:pPr>
        <w:pStyle w:val="ConsPlusNormal"/>
        <w:ind w:firstLine="540"/>
        <w:jc w:val="both"/>
      </w:pPr>
    </w:p>
    <w:p w:rsidR="000525F0" w:rsidRDefault="000525F0" w:rsidP="000525F0">
      <w:pPr>
        <w:pStyle w:val="ConsPlusTitle"/>
        <w:jc w:val="center"/>
        <w:outlineLvl w:val="2"/>
      </w:pPr>
      <w:r>
        <w:t>Иные требования, в том числе учитывающие особенности</w:t>
      </w:r>
    </w:p>
    <w:p w:rsidR="000525F0" w:rsidRDefault="000525F0" w:rsidP="000525F0">
      <w:pPr>
        <w:pStyle w:val="ConsPlusTitle"/>
        <w:jc w:val="center"/>
      </w:pPr>
      <w:r>
        <w:t>предоставления государственной услуги по экстерриториальному</w:t>
      </w:r>
    </w:p>
    <w:p w:rsidR="000525F0" w:rsidRDefault="000525F0" w:rsidP="000525F0">
      <w:pPr>
        <w:pStyle w:val="ConsPlusTitle"/>
        <w:jc w:val="center"/>
      </w:pPr>
      <w:r>
        <w:t>принципу и особенности предоставления государственной услуги</w:t>
      </w:r>
    </w:p>
    <w:p w:rsidR="000525F0" w:rsidRDefault="000525F0" w:rsidP="000525F0">
      <w:pPr>
        <w:pStyle w:val="ConsPlusTitle"/>
        <w:jc w:val="center"/>
      </w:pPr>
      <w:r>
        <w:t>в электронной форме</w:t>
      </w:r>
    </w:p>
    <w:p w:rsidR="000525F0" w:rsidRDefault="000525F0" w:rsidP="000525F0">
      <w:pPr>
        <w:pStyle w:val="ConsPlusNormal"/>
        <w:jc w:val="center"/>
      </w:pPr>
    </w:p>
    <w:p w:rsidR="000525F0" w:rsidRDefault="000525F0" w:rsidP="000525F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525F0" w:rsidRDefault="000525F0" w:rsidP="000525F0">
      <w:pPr>
        <w:pStyle w:val="ConsPlusNormal"/>
        <w:spacing w:before="220"/>
        <w:ind w:firstLine="540"/>
        <w:jc w:val="both"/>
      </w:pPr>
      <w:r>
        <w:t>2.17.1. Предоставление услуги по экстерриториальному принципу предусмотрено.</w:t>
      </w:r>
    </w:p>
    <w:p w:rsidR="000525F0" w:rsidRDefault="000525F0" w:rsidP="000525F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525F0" w:rsidRDefault="000525F0" w:rsidP="000525F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0525F0" w:rsidRDefault="000525F0" w:rsidP="000525F0">
      <w:pPr>
        <w:pStyle w:val="ConsPlusNormal"/>
        <w:ind w:firstLine="540"/>
        <w:jc w:val="both"/>
      </w:pPr>
    </w:p>
    <w:p w:rsidR="000525F0" w:rsidRDefault="000525F0" w:rsidP="000525F0">
      <w:pPr>
        <w:pStyle w:val="ConsPlusTitle"/>
        <w:jc w:val="center"/>
        <w:outlineLvl w:val="1"/>
      </w:pPr>
      <w:r>
        <w:t>III. СОСТАВ, ПОСЛЕДОВАТЕЛЬНОСТЬ И СРОКИ ВЫПОЛНЕНИЯ</w:t>
      </w:r>
    </w:p>
    <w:p w:rsidR="000525F0" w:rsidRDefault="000525F0" w:rsidP="000525F0">
      <w:pPr>
        <w:pStyle w:val="ConsPlusTitle"/>
        <w:jc w:val="center"/>
      </w:pPr>
      <w:r>
        <w:t>АДМИНИСТРАТИВНЫХ ПРОЦЕДУР, ТРЕБОВАНИЯ К ПОРЯДКУ</w:t>
      </w:r>
    </w:p>
    <w:p w:rsidR="000525F0" w:rsidRDefault="000525F0" w:rsidP="000525F0">
      <w:pPr>
        <w:pStyle w:val="ConsPlusTitle"/>
        <w:jc w:val="center"/>
      </w:pPr>
      <w:r>
        <w:t>ИХ ВЫПОЛНЕНИЯ, В ТОМ ЧИСЛЕ ОСОБЕННОСТИ ВЫПОЛНЕНИЯ</w:t>
      </w:r>
    </w:p>
    <w:p w:rsidR="000525F0" w:rsidRDefault="000525F0" w:rsidP="000525F0">
      <w:pPr>
        <w:pStyle w:val="ConsPlusTitle"/>
        <w:jc w:val="center"/>
      </w:pPr>
      <w:r>
        <w:t>АДМИНИСТРАТИВНЫХ ПРОЦЕДУР В ЭЛЕКТРОННОМ ВИДЕ</w:t>
      </w:r>
    </w:p>
    <w:p w:rsidR="000525F0" w:rsidRDefault="000525F0" w:rsidP="000525F0">
      <w:pPr>
        <w:pStyle w:val="ConsPlusNormal"/>
        <w:ind w:firstLine="540"/>
        <w:jc w:val="both"/>
      </w:pPr>
    </w:p>
    <w:p w:rsidR="000525F0" w:rsidRDefault="000525F0" w:rsidP="000525F0">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0525F0" w:rsidRDefault="000525F0" w:rsidP="000525F0">
      <w:pPr>
        <w:pStyle w:val="ConsPlusNormal"/>
        <w:ind w:firstLine="540"/>
        <w:jc w:val="both"/>
      </w:pPr>
    </w:p>
    <w:p w:rsidR="000525F0" w:rsidRDefault="000525F0" w:rsidP="000525F0">
      <w:pPr>
        <w:pStyle w:val="ConsPlusNormal"/>
        <w:ind w:firstLine="540"/>
        <w:jc w:val="both"/>
      </w:pPr>
      <w:bookmarkStart w:id="42" w:name="P3069"/>
      <w:bookmarkEnd w:id="42"/>
      <w:r>
        <w:t>3.1.1. Предоставление государственной услуги включает в себя следующие административные процедуры (за исключением предоставления государственной услуги в части оформления продления действия сертификата или оформления и выдачи дубликата сертификата):</w:t>
      </w:r>
    </w:p>
    <w:p w:rsidR="000525F0" w:rsidRDefault="000525F0" w:rsidP="000525F0">
      <w:pPr>
        <w:pStyle w:val="ConsPlusNormal"/>
        <w:spacing w:before="220"/>
        <w:ind w:firstLine="540"/>
        <w:jc w:val="both"/>
      </w:pPr>
      <w:bookmarkStart w:id="43" w:name="P3070"/>
      <w:bookmarkEnd w:id="43"/>
      <w:r>
        <w:t xml:space="preserve">1) прием и регистрация заявления о предоставлении государственной услуги по форме согласно приложению 1, 1.1 к настоящему регламенту - 1 рабочий день в соответствии с </w:t>
      </w:r>
      <w:hyperlink w:anchor="P2980">
        <w:r>
          <w:rPr>
            <w:color w:val="0000FF"/>
          </w:rPr>
          <w:t>пунктом 2.13</w:t>
        </w:r>
      </w:hyperlink>
      <w:r>
        <w:t xml:space="preserve"> настоящего регламента;</w:t>
      </w:r>
    </w:p>
    <w:p w:rsidR="000525F0" w:rsidRDefault="000525F0" w:rsidP="000525F0">
      <w:pPr>
        <w:pStyle w:val="ConsPlusNormal"/>
        <w:spacing w:before="220"/>
        <w:ind w:firstLine="540"/>
        <w:jc w:val="both"/>
      </w:pPr>
      <w:bookmarkStart w:id="44" w:name="P3071"/>
      <w:bookmarkEnd w:id="4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525F0" w:rsidRDefault="000525F0" w:rsidP="000525F0">
      <w:pPr>
        <w:pStyle w:val="ConsPlusNormal"/>
        <w:spacing w:before="220"/>
        <w:ind w:firstLine="540"/>
        <w:jc w:val="both"/>
      </w:pPr>
      <w:bookmarkStart w:id="45" w:name="P3072"/>
      <w:bookmarkEnd w:id="4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0525F0" w:rsidRDefault="000525F0" w:rsidP="000525F0">
      <w:pPr>
        <w:pStyle w:val="ConsPlusNormal"/>
        <w:spacing w:before="220"/>
        <w:ind w:firstLine="540"/>
        <w:jc w:val="both"/>
      </w:pPr>
      <w:r>
        <w:lastRenderedPageBreak/>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525F0" w:rsidRDefault="000525F0" w:rsidP="000525F0">
      <w:pPr>
        <w:pStyle w:val="ConsPlusNormal"/>
        <w:spacing w:before="220"/>
        <w:ind w:firstLine="540"/>
        <w:jc w:val="both"/>
      </w:pPr>
      <w:r>
        <w:t>3.1.2. Прием и регистрация заявления о предоставлении государственной услуги.</w:t>
      </w:r>
    </w:p>
    <w:p w:rsidR="000525F0" w:rsidRDefault="000525F0" w:rsidP="000525F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542">
        <w:r>
          <w:rPr>
            <w:color w:val="0000FF"/>
          </w:rPr>
          <w:t>пунктом 2.6</w:t>
        </w:r>
      </w:hyperlink>
      <w:r>
        <w:t xml:space="preserve"> - </w:t>
      </w:r>
      <w:hyperlink w:anchor="P2708">
        <w:r>
          <w:rPr>
            <w:color w:val="0000FF"/>
          </w:rPr>
          <w:t>2.6.2</w:t>
        </w:r>
      </w:hyperlink>
      <w:r>
        <w:t xml:space="preserve"> настоящего административного регламента.</w:t>
      </w:r>
    </w:p>
    <w:p w:rsidR="000525F0" w:rsidRDefault="000525F0" w:rsidP="000525F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07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80">
        <w:r>
          <w:rPr>
            <w:color w:val="0000FF"/>
          </w:rPr>
          <w:t>пункте 2.13</w:t>
        </w:r>
      </w:hyperlink>
      <w:r>
        <w:t xml:space="preserve"> настоящего регламента.</w:t>
      </w:r>
    </w:p>
    <w:p w:rsidR="000525F0" w:rsidRDefault="000525F0" w:rsidP="000525F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525F0" w:rsidRDefault="000525F0" w:rsidP="000525F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525F0" w:rsidRDefault="000525F0" w:rsidP="000525F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525F0" w:rsidRDefault="000525F0" w:rsidP="000525F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525F0" w:rsidRDefault="000525F0" w:rsidP="000525F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071">
        <w:r>
          <w:rPr>
            <w:color w:val="0000FF"/>
          </w:rPr>
          <w:t>подпункте 2 подпункта 3.1.1 пункта 3.1</w:t>
        </w:r>
      </w:hyperlink>
      <w:r>
        <w:t xml:space="preserve"> настоящего регламента.</w:t>
      </w:r>
    </w:p>
    <w:p w:rsidR="000525F0" w:rsidRDefault="000525F0" w:rsidP="000525F0">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85">
        <w:r>
          <w:rPr>
            <w:color w:val="0000FF"/>
          </w:rPr>
          <w:t>пунктами 2</w:t>
        </w:r>
      </w:hyperlink>
      <w:r>
        <w:t xml:space="preserve"> и </w:t>
      </w:r>
      <w:hyperlink r:id="rId86">
        <w:r>
          <w:rPr>
            <w:color w:val="0000FF"/>
          </w:rPr>
          <w:t>4 части 3 статьи 7</w:t>
        </w:r>
      </w:hyperlink>
      <w:r>
        <w:t xml:space="preserve"> Федерального закона "О государственной информационной системе жилищно-коммунального хозяйства".</w:t>
      </w:r>
    </w:p>
    <w:p w:rsidR="000525F0" w:rsidRDefault="000525F0" w:rsidP="000525F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525F0" w:rsidRDefault="000525F0" w:rsidP="000525F0">
      <w:pPr>
        <w:pStyle w:val="ConsPlusNormal"/>
        <w:spacing w:before="220"/>
        <w:ind w:firstLine="540"/>
        <w:jc w:val="both"/>
      </w:pPr>
      <w:r>
        <w:t xml:space="preserve">3.1.3.3. Лицо, ответственное за выполнение административной процедуры: должностное </w:t>
      </w:r>
      <w:r>
        <w:lastRenderedPageBreak/>
        <w:t>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525F0" w:rsidRDefault="000525F0" w:rsidP="000525F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525F0" w:rsidRDefault="000525F0" w:rsidP="000525F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525F0" w:rsidRDefault="000525F0" w:rsidP="000525F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525F0" w:rsidRDefault="000525F0" w:rsidP="000525F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3072">
        <w:r>
          <w:rPr>
            <w:color w:val="0000FF"/>
          </w:rPr>
          <w:t>подпункте 3 подпункта 3.1.1 пункта 3.1</w:t>
        </w:r>
      </w:hyperlink>
      <w:r>
        <w:t xml:space="preserve"> настоящего регламента.</w:t>
      </w:r>
    </w:p>
    <w:p w:rsidR="000525F0" w:rsidRDefault="000525F0" w:rsidP="000525F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525F0" w:rsidRDefault="000525F0" w:rsidP="000525F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0525F0" w:rsidRDefault="000525F0" w:rsidP="000525F0">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0525F0" w:rsidRDefault="000525F0" w:rsidP="000525F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525F0" w:rsidRDefault="000525F0" w:rsidP="000525F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(соответствующих распоряжений) (приложения 3, 4 к настоящему регламенту) с учетом поступивших запрашиваемых документов (сведений), и выполнением условий </w:t>
      </w:r>
      <w:hyperlink w:anchor="P2897">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0525F0" w:rsidRDefault="000525F0" w:rsidP="000525F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525F0" w:rsidRDefault="000525F0" w:rsidP="000525F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0525F0" w:rsidRDefault="000525F0" w:rsidP="000525F0">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525F0" w:rsidRDefault="000525F0" w:rsidP="000525F0">
      <w:pPr>
        <w:pStyle w:val="ConsPlusNormal"/>
        <w:spacing w:before="220"/>
        <w:ind w:firstLine="540"/>
        <w:jc w:val="both"/>
      </w:pPr>
      <w:r>
        <w:t xml:space="preserve">3.1.6. Предоставление государственной услуги в части оформления продления действия сертификата или оформления и выдачи дубликата сертификата включает в себя следующие </w:t>
      </w:r>
      <w:r>
        <w:lastRenderedPageBreak/>
        <w:t>административные процедуры:</w:t>
      </w:r>
    </w:p>
    <w:p w:rsidR="000525F0" w:rsidRDefault="000525F0" w:rsidP="000525F0">
      <w:pPr>
        <w:pStyle w:val="ConsPlusNormal"/>
        <w:spacing w:before="220"/>
        <w:ind w:firstLine="540"/>
        <w:jc w:val="both"/>
      </w:pPr>
      <w:bookmarkStart w:id="46" w:name="P3098"/>
      <w:bookmarkEnd w:id="46"/>
      <w:r>
        <w:t xml:space="preserve">1) прием и регистрация заявления о предоставлении государственной услуги - 1 рабочий день в соответствии с </w:t>
      </w:r>
      <w:hyperlink w:anchor="P2980">
        <w:r>
          <w:rPr>
            <w:color w:val="0000FF"/>
          </w:rPr>
          <w:t>пунктом 2.13</w:t>
        </w:r>
      </w:hyperlink>
      <w:r>
        <w:t xml:space="preserve"> настоящего регламента;</w:t>
      </w:r>
    </w:p>
    <w:p w:rsidR="000525F0" w:rsidRDefault="000525F0" w:rsidP="000525F0">
      <w:pPr>
        <w:pStyle w:val="ConsPlusNormal"/>
        <w:spacing w:before="220"/>
        <w:ind w:firstLine="540"/>
        <w:jc w:val="both"/>
      </w:pPr>
      <w:bookmarkStart w:id="47" w:name="P3099"/>
      <w:bookmarkEnd w:id="47"/>
      <w:r>
        <w:t xml:space="preserve">2) рассмотрение документов о предоставлении государственной услуги - 2 рабочих дня с даты регистрации заявления в ЦСЗН в соответствии с </w:t>
      </w:r>
      <w:hyperlink w:anchor="P2980">
        <w:r>
          <w:rPr>
            <w:color w:val="0000FF"/>
          </w:rPr>
          <w:t>пунктом 2.13</w:t>
        </w:r>
      </w:hyperlink>
      <w:r>
        <w:t xml:space="preserve"> настоящего регламента;</w:t>
      </w:r>
    </w:p>
    <w:p w:rsidR="000525F0" w:rsidRDefault="000525F0" w:rsidP="000525F0">
      <w:pPr>
        <w:pStyle w:val="ConsPlusNormal"/>
        <w:spacing w:before="220"/>
        <w:ind w:firstLine="540"/>
        <w:jc w:val="both"/>
      </w:pPr>
      <w:r>
        <w:t>3) принятие решения по форме согласно приложениям 5 - 8 к настоящему регламенту - 1 рабочий день с даты окончания второй административной процедуры;</w:t>
      </w:r>
    </w:p>
    <w:p w:rsidR="000525F0" w:rsidRDefault="000525F0" w:rsidP="000525F0">
      <w:pPr>
        <w:pStyle w:val="ConsPlusNormal"/>
        <w:spacing w:before="220"/>
        <w:ind w:firstLine="540"/>
        <w:jc w:val="both"/>
      </w:pPr>
      <w:r>
        <w:t>4) выдача (направление) результата по форме согласно приложениям 5 - 8 к настоящему регламенту - 1 рабочий день со дня принятия решения.</w:t>
      </w:r>
    </w:p>
    <w:p w:rsidR="000525F0" w:rsidRDefault="000525F0" w:rsidP="000525F0">
      <w:pPr>
        <w:pStyle w:val="ConsPlusNormal"/>
        <w:spacing w:before="220"/>
        <w:ind w:firstLine="540"/>
        <w:jc w:val="both"/>
      </w:pPr>
      <w:r>
        <w:t>3.1.7. Прием и регистрация заявления о предоставлении государственной услуги.</w:t>
      </w:r>
    </w:p>
    <w:p w:rsidR="000525F0" w:rsidRDefault="000525F0" w:rsidP="000525F0">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0525F0" w:rsidRDefault="000525F0" w:rsidP="000525F0">
      <w:pPr>
        <w:pStyle w:val="ConsPlusNormal"/>
        <w:spacing w:before="220"/>
        <w:ind w:firstLine="540"/>
        <w:jc w:val="both"/>
      </w:pPr>
      <w: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в сроки, указанные в </w:t>
      </w:r>
      <w:hyperlink w:anchor="P3098">
        <w:r>
          <w:rPr>
            <w:color w:val="0000FF"/>
          </w:rPr>
          <w:t>подпункте 1 пункта 3.1.6</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2980">
        <w:r>
          <w:rPr>
            <w:color w:val="0000FF"/>
          </w:rPr>
          <w:t>пункте 2.13</w:t>
        </w:r>
      </w:hyperlink>
      <w:r>
        <w:t xml:space="preserve"> настоящего регламента.</w:t>
      </w:r>
    </w:p>
    <w:p w:rsidR="000525F0" w:rsidRDefault="000525F0" w:rsidP="000525F0">
      <w:pPr>
        <w:pStyle w:val="ConsPlusNormal"/>
        <w:spacing w:before="220"/>
        <w:ind w:firstLine="540"/>
        <w:jc w:val="both"/>
      </w:pPr>
      <w:r>
        <w:t>3.1.7.3. Лицо, ответственное за выполнение административного действия: работник ЦСЗН.</w:t>
      </w:r>
    </w:p>
    <w:p w:rsidR="000525F0" w:rsidRDefault="000525F0" w:rsidP="000525F0">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525F0" w:rsidRDefault="000525F0" w:rsidP="000525F0">
      <w:pPr>
        <w:pStyle w:val="ConsPlusNormal"/>
        <w:spacing w:before="220"/>
        <w:ind w:firstLine="540"/>
        <w:jc w:val="both"/>
      </w:pPr>
      <w:r>
        <w:t>3.1.8. Рассмотрение документов о предоставлении государственной услуги.</w:t>
      </w:r>
    </w:p>
    <w:p w:rsidR="000525F0" w:rsidRDefault="000525F0" w:rsidP="000525F0">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525F0" w:rsidRDefault="000525F0" w:rsidP="000525F0">
      <w:pPr>
        <w:pStyle w:val="ConsPlusNormal"/>
        <w:spacing w:before="220"/>
        <w:ind w:firstLine="540"/>
        <w:jc w:val="both"/>
      </w:pPr>
      <w: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3099">
        <w:r>
          <w:rPr>
            <w:color w:val="0000FF"/>
          </w:rPr>
          <w:t>подпункте 2 пункта 3.1.6</w:t>
        </w:r>
      </w:hyperlink>
      <w:r>
        <w:t xml:space="preserve"> настоящего регламента:</w:t>
      </w:r>
    </w:p>
    <w:p w:rsidR="000525F0" w:rsidRDefault="000525F0" w:rsidP="000525F0">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2 рабочих дней с даты регистрации заявления в ЦСЗН;</w:t>
      </w:r>
    </w:p>
    <w:p w:rsidR="000525F0" w:rsidRDefault="000525F0" w:rsidP="000525F0">
      <w:pPr>
        <w:pStyle w:val="ConsPlusNormal"/>
        <w:spacing w:before="220"/>
        <w:ind w:firstLine="540"/>
        <w:jc w:val="both"/>
      </w:pPr>
      <w:r>
        <w:t>2 действие: формирует проект решения в форме соответствующего распоряжения (приложения 5 - 8 к настоящему регламенту) с учетом поступивших запрашиваемых документов (сведений) в течение 2 рабочих дней с даты регистрации заявления в ЦСЗН.</w:t>
      </w:r>
    </w:p>
    <w:p w:rsidR="000525F0" w:rsidRDefault="000525F0" w:rsidP="000525F0">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w:t>
      </w:r>
    </w:p>
    <w:p w:rsidR="000525F0" w:rsidRDefault="000525F0" w:rsidP="000525F0">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0525F0" w:rsidRDefault="000525F0" w:rsidP="000525F0">
      <w:pPr>
        <w:pStyle w:val="ConsPlusNormal"/>
        <w:spacing w:before="220"/>
        <w:ind w:firstLine="540"/>
        <w:jc w:val="both"/>
      </w:pPr>
      <w:r>
        <w:lastRenderedPageBreak/>
        <w:t>3.1.8.5. Результат выполнения административной процедуры: формирование проекта в форме соответствующего распоряжения (приложения 5 - 8 к настоящему регламенту).</w:t>
      </w:r>
    </w:p>
    <w:p w:rsidR="000525F0" w:rsidRDefault="000525F0" w:rsidP="000525F0">
      <w:pPr>
        <w:pStyle w:val="ConsPlusNormal"/>
        <w:spacing w:before="220"/>
        <w:ind w:firstLine="540"/>
        <w:jc w:val="both"/>
      </w:pPr>
      <w:r>
        <w:t>3.1.9. Принятие решения.</w:t>
      </w:r>
    </w:p>
    <w:p w:rsidR="000525F0" w:rsidRDefault="000525F0" w:rsidP="000525F0">
      <w:pPr>
        <w:pStyle w:val="ConsPlusNormal"/>
        <w:spacing w:before="220"/>
        <w:ind w:firstLine="540"/>
        <w:jc w:val="both"/>
      </w:pPr>
      <w: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525F0" w:rsidRDefault="000525F0" w:rsidP="000525F0">
      <w:pPr>
        <w:pStyle w:val="ConsPlusNormal"/>
        <w:spacing w:before="220"/>
        <w:ind w:firstLine="540"/>
        <w:jc w:val="both"/>
      </w:pPr>
      <w: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0525F0" w:rsidRDefault="000525F0" w:rsidP="000525F0">
      <w:pPr>
        <w:pStyle w:val="ConsPlusNormal"/>
        <w:spacing w:before="220"/>
        <w:ind w:firstLine="540"/>
        <w:jc w:val="both"/>
      </w:pPr>
      <w: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525F0" w:rsidRDefault="000525F0" w:rsidP="000525F0">
      <w:pPr>
        <w:pStyle w:val="ConsPlusNormal"/>
        <w:spacing w:before="220"/>
        <w:ind w:firstLine="540"/>
        <w:jc w:val="both"/>
      </w:pPr>
      <w:r>
        <w:t>3.1.9.4. Критерий принятия решения: наличие/отсутствие у заявителя права на получение государственной услуги.</w:t>
      </w:r>
    </w:p>
    <w:p w:rsidR="000525F0" w:rsidRDefault="000525F0" w:rsidP="000525F0">
      <w:pPr>
        <w:pStyle w:val="ConsPlusNormal"/>
        <w:spacing w:before="220"/>
        <w:ind w:firstLine="540"/>
        <w:jc w:val="both"/>
      </w:pPr>
      <w:r>
        <w:t>3.1.9.5. Результат выполнения административной процедуры: принятие решения в форме соответствующего распоряжения (приложения 5 - 8 к настоящему регламенту).</w:t>
      </w:r>
    </w:p>
    <w:p w:rsidR="000525F0" w:rsidRDefault="000525F0" w:rsidP="000525F0">
      <w:pPr>
        <w:pStyle w:val="ConsPlusNormal"/>
        <w:spacing w:before="220"/>
        <w:ind w:firstLine="540"/>
        <w:jc w:val="both"/>
      </w:pPr>
      <w:r>
        <w:t>3.1.10. Выдача (направление) результата.</w:t>
      </w:r>
    </w:p>
    <w:p w:rsidR="000525F0" w:rsidRDefault="000525F0" w:rsidP="000525F0">
      <w:pPr>
        <w:pStyle w:val="ConsPlusNormal"/>
        <w:spacing w:before="220"/>
        <w:ind w:firstLine="540"/>
        <w:jc w:val="both"/>
      </w:pPr>
      <w:r>
        <w:t>3.1.10.1. Основание для начала административной процедуры: принятие соответствующего решения.</w:t>
      </w:r>
    </w:p>
    <w:p w:rsidR="000525F0" w:rsidRDefault="000525F0" w:rsidP="000525F0">
      <w:pPr>
        <w:pStyle w:val="ConsPlusNormal"/>
        <w:spacing w:before="220"/>
        <w:ind w:firstLine="540"/>
        <w:jc w:val="both"/>
      </w:pPr>
      <w:r>
        <w:t>3.1.10.2.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0525F0" w:rsidRDefault="000525F0" w:rsidP="000525F0">
      <w:pPr>
        <w:pStyle w:val="ConsPlusNormal"/>
        <w:spacing w:before="220"/>
        <w:ind w:firstLine="540"/>
        <w:jc w:val="both"/>
      </w:pPr>
      <w:r>
        <w:t>3.1.10.3. Лицо, ответственное за выполнение административной процедуры: должностное лицо, ответственное за делопроизводство.</w:t>
      </w:r>
    </w:p>
    <w:p w:rsidR="000525F0" w:rsidRDefault="000525F0" w:rsidP="000525F0">
      <w:pPr>
        <w:pStyle w:val="ConsPlusNormal"/>
        <w:spacing w:before="220"/>
        <w:ind w:firstLine="540"/>
        <w:jc w:val="both"/>
      </w:pPr>
      <w:r>
        <w:t>3.1.10.4.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525F0" w:rsidRDefault="000525F0" w:rsidP="000525F0">
      <w:pPr>
        <w:pStyle w:val="ConsPlusNormal"/>
        <w:ind w:firstLine="540"/>
        <w:jc w:val="both"/>
      </w:pPr>
    </w:p>
    <w:p w:rsidR="000525F0" w:rsidRDefault="000525F0" w:rsidP="000525F0">
      <w:pPr>
        <w:pStyle w:val="ConsPlusTitle"/>
        <w:ind w:firstLine="540"/>
        <w:jc w:val="both"/>
        <w:outlineLvl w:val="2"/>
      </w:pPr>
      <w:r>
        <w:t>3.2. Особенности выполнения административных процедур в электронной форме</w:t>
      </w:r>
    </w:p>
    <w:p w:rsidR="000525F0" w:rsidRDefault="000525F0" w:rsidP="000525F0">
      <w:pPr>
        <w:pStyle w:val="ConsPlusNormal"/>
        <w:ind w:firstLine="540"/>
        <w:jc w:val="both"/>
      </w:pPr>
    </w:p>
    <w:p w:rsidR="000525F0" w:rsidRDefault="000525F0" w:rsidP="000525F0">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87">
        <w:r>
          <w:rPr>
            <w:color w:val="0000FF"/>
          </w:rPr>
          <w:t>законом</w:t>
        </w:r>
      </w:hyperlink>
      <w:r>
        <w:t xml:space="preserve"> N 210-ФЗ, </w:t>
      </w:r>
      <w:hyperlink r:id="rId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525F0" w:rsidRDefault="000525F0" w:rsidP="000525F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525F0" w:rsidRDefault="000525F0" w:rsidP="000525F0">
      <w:pPr>
        <w:pStyle w:val="ConsPlusNormal"/>
        <w:spacing w:before="220"/>
        <w:ind w:firstLine="540"/>
        <w:jc w:val="both"/>
      </w:pPr>
      <w:r>
        <w:t>3.2.3. Государственная услуга предоставляется через ЕПГУ.</w:t>
      </w:r>
    </w:p>
    <w:p w:rsidR="000525F0" w:rsidRDefault="000525F0" w:rsidP="000525F0">
      <w:pPr>
        <w:pStyle w:val="ConsPlusNormal"/>
        <w:spacing w:before="220"/>
        <w:ind w:firstLine="540"/>
        <w:jc w:val="both"/>
      </w:pPr>
      <w:bookmarkStart w:id="48" w:name="P3132"/>
      <w:bookmarkEnd w:id="48"/>
      <w:r>
        <w:lastRenderedPageBreak/>
        <w:t>3.2.4. Для подачи заявления через ЕПГУ заявитель должен выполнить следующие действия:</w:t>
      </w:r>
    </w:p>
    <w:p w:rsidR="000525F0" w:rsidRDefault="000525F0" w:rsidP="000525F0">
      <w:pPr>
        <w:pStyle w:val="ConsPlusNormal"/>
        <w:spacing w:before="220"/>
        <w:ind w:firstLine="540"/>
        <w:jc w:val="both"/>
      </w:pPr>
      <w:r>
        <w:t>пройти идентификацию и аутентификацию в ЕСИА;</w:t>
      </w:r>
    </w:p>
    <w:p w:rsidR="000525F0" w:rsidRDefault="000525F0" w:rsidP="000525F0">
      <w:pPr>
        <w:pStyle w:val="ConsPlusNormal"/>
        <w:spacing w:before="220"/>
        <w:ind w:firstLine="540"/>
        <w:jc w:val="both"/>
      </w:pPr>
      <w:r>
        <w:t>в личном кабинете на ЕПГУ заполнить в электронной форме заявление на оказание государственной услуги;</w:t>
      </w:r>
    </w:p>
    <w:p w:rsidR="000525F0" w:rsidRDefault="000525F0" w:rsidP="000525F0">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w:t>
      </w:r>
    </w:p>
    <w:p w:rsidR="000525F0" w:rsidRDefault="000525F0" w:rsidP="000525F0">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0525F0" w:rsidRDefault="000525F0" w:rsidP="000525F0">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313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525F0" w:rsidRDefault="000525F0" w:rsidP="000525F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569">
        <w:r>
          <w:rPr>
            <w:color w:val="0000FF"/>
          </w:rPr>
          <w:t>пункте 3.1</w:t>
        </w:r>
      </w:hyperlink>
      <w:r>
        <w:t xml:space="preserve"> настоящего регламента.</w:t>
      </w:r>
    </w:p>
    <w:p w:rsidR="000525F0" w:rsidRDefault="000525F0" w:rsidP="000525F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0525F0" w:rsidRDefault="000525F0" w:rsidP="000525F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525F0" w:rsidRDefault="000525F0" w:rsidP="000525F0">
      <w:pPr>
        <w:pStyle w:val="ConsPlusNormal"/>
        <w:spacing w:before="220"/>
        <w:ind w:firstLine="540"/>
        <w:jc w:val="both"/>
      </w:pPr>
      <w: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525F0" w:rsidRDefault="000525F0" w:rsidP="000525F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525F0" w:rsidRDefault="000525F0" w:rsidP="000525F0">
      <w:pPr>
        <w:pStyle w:val="ConsPlusNormal"/>
        <w:ind w:firstLine="540"/>
        <w:jc w:val="both"/>
      </w:pPr>
    </w:p>
    <w:p w:rsidR="000525F0" w:rsidRDefault="000525F0" w:rsidP="000525F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525F0" w:rsidRDefault="000525F0" w:rsidP="000525F0">
      <w:pPr>
        <w:pStyle w:val="ConsPlusNormal"/>
        <w:ind w:firstLine="540"/>
        <w:jc w:val="both"/>
      </w:pPr>
    </w:p>
    <w:p w:rsidR="000525F0" w:rsidRDefault="000525F0" w:rsidP="000525F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0525F0" w:rsidRDefault="000525F0" w:rsidP="000525F0">
      <w:pPr>
        <w:pStyle w:val="ConsPlusNormal"/>
        <w:spacing w:before="220"/>
        <w:ind w:firstLine="540"/>
        <w:jc w:val="both"/>
      </w:pPr>
      <w:r>
        <w:t xml:space="preserve">3.3.2. В течение 5 рабочих дней со дня регистрации заявления об исправлении опечаток и </w:t>
      </w:r>
      <w:r>
        <w:lastRenderedPageBreak/>
        <w:t>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525F0" w:rsidRDefault="000525F0" w:rsidP="000525F0">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0525F0" w:rsidRDefault="000525F0" w:rsidP="000525F0">
      <w:pPr>
        <w:pStyle w:val="ConsPlusNormal"/>
        <w:ind w:firstLine="540"/>
        <w:jc w:val="both"/>
      </w:pPr>
    </w:p>
    <w:p w:rsidR="000525F0" w:rsidRDefault="000525F0" w:rsidP="000525F0">
      <w:pPr>
        <w:pStyle w:val="ConsPlusTitle"/>
        <w:jc w:val="center"/>
        <w:outlineLvl w:val="1"/>
      </w:pPr>
      <w:r>
        <w:t>IV. ФОРМЫ КОНТРОЛЯ ЗА ИСПОЛНЕНИЕМ</w:t>
      </w:r>
    </w:p>
    <w:p w:rsidR="000525F0" w:rsidRDefault="000525F0" w:rsidP="000525F0">
      <w:pPr>
        <w:pStyle w:val="ConsPlusTitle"/>
        <w:jc w:val="center"/>
      </w:pPr>
      <w:r>
        <w:t>АДМИНИСТРАТИВНОГО РЕГЛАМЕНТА</w:t>
      </w:r>
    </w:p>
    <w:p w:rsidR="000525F0" w:rsidRDefault="000525F0" w:rsidP="000525F0">
      <w:pPr>
        <w:pStyle w:val="ConsPlusNormal"/>
        <w:ind w:firstLine="540"/>
        <w:jc w:val="both"/>
      </w:pPr>
    </w:p>
    <w:p w:rsidR="000525F0" w:rsidRDefault="000525F0" w:rsidP="000525F0">
      <w:pPr>
        <w:pStyle w:val="ConsPlusTitle"/>
        <w:jc w:val="center"/>
        <w:outlineLvl w:val="2"/>
      </w:pPr>
      <w:r>
        <w:t>Порядок осуществления текущего контроля за соблюдением</w:t>
      </w:r>
    </w:p>
    <w:p w:rsidR="000525F0" w:rsidRDefault="000525F0" w:rsidP="000525F0">
      <w:pPr>
        <w:pStyle w:val="ConsPlusTitle"/>
        <w:jc w:val="center"/>
      </w:pPr>
      <w:r>
        <w:t>и исполнением ответственными должностными лицами положений</w:t>
      </w:r>
    </w:p>
    <w:p w:rsidR="000525F0" w:rsidRDefault="000525F0" w:rsidP="000525F0">
      <w:pPr>
        <w:pStyle w:val="ConsPlusTitle"/>
        <w:jc w:val="center"/>
      </w:pPr>
      <w:r>
        <w:t>административного регламента услуги и иных нормативных</w:t>
      </w:r>
    </w:p>
    <w:p w:rsidR="000525F0" w:rsidRDefault="000525F0" w:rsidP="000525F0">
      <w:pPr>
        <w:pStyle w:val="ConsPlusTitle"/>
        <w:jc w:val="center"/>
      </w:pPr>
      <w:r>
        <w:t>правовых актов, устанавливающих требования к предоставлению</w:t>
      </w:r>
    </w:p>
    <w:p w:rsidR="000525F0" w:rsidRDefault="000525F0" w:rsidP="000525F0">
      <w:pPr>
        <w:pStyle w:val="ConsPlusTitle"/>
        <w:jc w:val="center"/>
      </w:pPr>
      <w:r>
        <w:t>государственной услуги, а также принятием решений</w:t>
      </w:r>
    </w:p>
    <w:p w:rsidR="000525F0" w:rsidRDefault="000525F0" w:rsidP="000525F0">
      <w:pPr>
        <w:pStyle w:val="ConsPlusTitle"/>
        <w:jc w:val="center"/>
      </w:pPr>
      <w:r>
        <w:t>ответственными лицами</w:t>
      </w:r>
    </w:p>
    <w:p w:rsidR="000525F0" w:rsidRDefault="000525F0" w:rsidP="000525F0">
      <w:pPr>
        <w:pStyle w:val="ConsPlusNormal"/>
        <w:ind w:firstLine="540"/>
        <w:jc w:val="both"/>
      </w:pPr>
    </w:p>
    <w:p w:rsidR="000525F0" w:rsidRDefault="000525F0" w:rsidP="000525F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0525F0" w:rsidRDefault="000525F0" w:rsidP="000525F0">
      <w:pPr>
        <w:pStyle w:val="ConsPlusNormal"/>
        <w:ind w:firstLine="540"/>
        <w:jc w:val="both"/>
      </w:pPr>
    </w:p>
    <w:p w:rsidR="000525F0" w:rsidRDefault="000525F0" w:rsidP="000525F0">
      <w:pPr>
        <w:pStyle w:val="ConsPlusTitle"/>
        <w:jc w:val="center"/>
        <w:outlineLvl w:val="2"/>
      </w:pPr>
      <w:r>
        <w:t>Порядок и периодичность осуществления плановых и внеплановых</w:t>
      </w:r>
    </w:p>
    <w:p w:rsidR="000525F0" w:rsidRDefault="000525F0" w:rsidP="000525F0">
      <w:pPr>
        <w:pStyle w:val="ConsPlusTitle"/>
        <w:jc w:val="center"/>
      </w:pPr>
      <w:r>
        <w:t>проверок полноты и качества предоставления</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525F0" w:rsidRDefault="000525F0" w:rsidP="000525F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525F0" w:rsidRDefault="000525F0" w:rsidP="000525F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525F0" w:rsidRDefault="000525F0" w:rsidP="000525F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525F0" w:rsidRDefault="000525F0" w:rsidP="000525F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525F0" w:rsidRDefault="000525F0" w:rsidP="000525F0">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lastRenderedPageBreak/>
        <w:t>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25F0" w:rsidRDefault="000525F0" w:rsidP="000525F0">
      <w:pPr>
        <w:pStyle w:val="ConsPlusNormal"/>
        <w:ind w:firstLine="540"/>
        <w:jc w:val="both"/>
      </w:pPr>
    </w:p>
    <w:p w:rsidR="000525F0" w:rsidRDefault="000525F0" w:rsidP="000525F0">
      <w:pPr>
        <w:pStyle w:val="ConsPlusTitle"/>
        <w:jc w:val="center"/>
        <w:outlineLvl w:val="2"/>
      </w:pPr>
      <w:r>
        <w:t>Ответственность должностных лиц органа, предоставляющего</w:t>
      </w:r>
    </w:p>
    <w:p w:rsidR="000525F0" w:rsidRDefault="000525F0" w:rsidP="000525F0">
      <w:pPr>
        <w:pStyle w:val="ConsPlusTitle"/>
        <w:jc w:val="center"/>
      </w:pPr>
      <w:r>
        <w:t>государственную услугу, за решения и действия (бездействие),</w:t>
      </w:r>
    </w:p>
    <w:p w:rsidR="000525F0" w:rsidRDefault="000525F0" w:rsidP="000525F0">
      <w:pPr>
        <w:pStyle w:val="ConsPlusTitle"/>
        <w:jc w:val="center"/>
      </w:pPr>
      <w:r>
        <w:t>принимаемые (осуществляемые) в ходе предоставления</w:t>
      </w:r>
    </w:p>
    <w:p w:rsidR="000525F0" w:rsidRDefault="000525F0" w:rsidP="000525F0">
      <w:pPr>
        <w:pStyle w:val="ConsPlusTitle"/>
        <w:jc w:val="center"/>
      </w:pPr>
      <w:r>
        <w:t>государственной услуги</w:t>
      </w:r>
    </w:p>
    <w:p w:rsidR="000525F0" w:rsidRDefault="000525F0" w:rsidP="000525F0">
      <w:pPr>
        <w:pStyle w:val="ConsPlusNormal"/>
        <w:ind w:firstLine="540"/>
        <w:jc w:val="both"/>
      </w:pPr>
    </w:p>
    <w:p w:rsidR="000525F0" w:rsidRDefault="000525F0" w:rsidP="000525F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25F0" w:rsidRDefault="000525F0" w:rsidP="000525F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525F0" w:rsidRDefault="000525F0" w:rsidP="000525F0">
      <w:pPr>
        <w:pStyle w:val="ConsPlusNormal"/>
        <w:spacing w:before="220"/>
        <w:ind w:firstLine="540"/>
        <w:jc w:val="both"/>
      </w:pPr>
      <w:r>
        <w:t>Специалисты ЦСЗН при предоставлении государственной услуги несут ответственность:</w:t>
      </w:r>
    </w:p>
    <w:p w:rsidR="000525F0" w:rsidRDefault="000525F0" w:rsidP="000525F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525F0" w:rsidRDefault="000525F0" w:rsidP="000525F0">
      <w:pPr>
        <w:pStyle w:val="ConsPlusNormal"/>
        <w:spacing w:before="220"/>
        <w:ind w:firstLine="540"/>
        <w:jc w:val="both"/>
      </w:pPr>
      <w:r>
        <w:t>за действия (бездействие), влекущие нарушение прав и законных интересов физических лиц.</w:t>
      </w:r>
    </w:p>
    <w:p w:rsidR="000525F0" w:rsidRDefault="000525F0" w:rsidP="000525F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25F0" w:rsidRDefault="000525F0" w:rsidP="000525F0">
      <w:pPr>
        <w:pStyle w:val="ConsPlusNormal"/>
        <w:ind w:firstLine="540"/>
        <w:jc w:val="both"/>
      </w:pPr>
    </w:p>
    <w:p w:rsidR="000525F0" w:rsidRDefault="000525F0" w:rsidP="000525F0">
      <w:pPr>
        <w:pStyle w:val="ConsPlusTitle"/>
        <w:jc w:val="center"/>
        <w:outlineLvl w:val="1"/>
      </w:pPr>
      <w:r>
        <w:t>V. ДОСУДЕБНЫЙ (ВНЕСУДЕБНЫЙ) ПОРЯДОК ОБЖАЛОВАНИЯ РЕШЕНИЙ</w:t>
      </w:r>
    </w:p>
    <w:p w:rsidR="000525F0" w:rsidRDefault="000525F0" w:rsidP="000525F0">
      <w:pPr>
        <w:pStyle w:val="ConsPlusTitle"/>
        <w:jc w:val="center"/>
      </w:pPr>
      <w:r>
        <w:t>И ДЕЙСТВИЙ (БЕЗДЕЙСТВИЯ) ОРГАНА, ПРЕДОСТАВЛЯЮЩЕГО</w:t>
      </w:r>
    </w:p>
    <w:p w:rsidR="000525F0" w:rsidRDefault="000525F0" w:rsidP="000525F0">
      <w:pPr>
        <w:pStyle w:val="ConsPlusTitle"/>
        <w:jc w:val="center"/>
      </w:pPr>
      <w:r>
        <w:t>ГОСУДАРСТВЕННУЮ УСЛУГУ, ДОЛЖНОСТНЫХ ЛИЦ ОРГАНА,</w:t>
      </w:r>
    </w:p>
    <w:p w:rsidR="000525F0" w:rsidRDefault="000525F0" w:rsidP="000525F0">
      <w:pPr>
        <w:pStyle w:val="ConsPlusTitle"/>
        <w:jc w:val="center"/>
      </w:pPr>
      <w:r>
        <w:t>ПРЕДОСТАВЛЯЮЩЕГО ГОСУДАРСТВЕННУЮ УСЛУГУ,</w:t>
      </w:r>
    </w:p>
    <w:p w:rsidR="000525F0" w:rsidRDefault="000525F0" w:rsidP="000525F0">
      <w:pPr>
        <w:pStyle w:val="ConsPlusTitle"/>
        <w:jc w:val="center"/>
      </w:pPr>
      <w:r>
        <w:t>ЛИБО ГОСУДАРСТВЕННЫХ ИЛИ МУНИЦИПАЛЬНЫХ СЛУЖАЩИХ,</w:t>
      </w:r>
    </w:p>
    <w:p w:rsidR="000525F0" w:rsidRDefault="000525F0" w:rsidP="000525F0">
      <w:pPr>
        <w:pStyle w:val="ConsPlusTitle"/>
        <w:jc w:val="center"/>
      </w:pPr>
      <w:r>
        <w:t>МНОГОФУНКЦИОНАЛЬНОГО ЦЕНТРА ПРЕДОСТАВЛЕНИЯ ГОСУДАРСТВЕННЫХ</w:t>
      </w:r>
    </w:p>
    <w:p w:rsidR="000525F0" w:rsidRDefault="000525F0" w:rsidP="000525F0">
      <w:pPr>
        <w:pStyle w:val="ConsPlusTitle"/>
        <w:jc w:val="center"/>
      </w:pPr>
      <w:r>
        <w:t>И МУНИЦИПАЛЬНЫХ УСЛУГ, РАБОТНИКА МНОГОФУНКЦИОНАЛЬНОГО ЦЕНТРА</w:t>
      </w:r>
    </w:p>
    <w:p w:rsidR="000525F0" w:rsidRDefault="000525F0" w:rsidP="000525F0">
      <w:pPr>
        <w:pStyle w:val="ConsPlusTitle"/>
        <w:jc w:val="center"/>
      </w:pPr>
      <w:r>
        <w:t>ПРЕДОСТАВЛЕНИЯ ГОСУДАРСТВЕННЫХ И МУНИЦИПАЛЬНЫХ УСЛУГ</w:t>
      </w:r>
    </w:p>
    <w:p w:rsidR="000525F0" w:rsidRDefault="000525F0" w:rsidP="000525F0">
      <w:pPr>
        <w:pStyle w:val="ConsPlusNormal"/>
        <w:ind w:firstLine="540"/>
        <w:jc w:val="both"/>
      </w:pPr>
    </w:p>
    <w:p w:rsidR="000525F0" w:rsidRDefault="000525F0" w:rsidP="000525F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525F0" w:rsidRDefault="000525F0" w:rsidP="000525F0">
      <w:pPr>
        <w:pStyle w:val="ConsPlusNormal"/>
        <w:spacing w:before="220"/>
        <w:ind w:firstLine="540"/>
        <w:jc w:val="both"/>
      </w:pPr>
      <w: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525F0" w:rsidRDefault="000525F0" w:rsidP="000525F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9">
        <w:r>
          <w:rPr>
            <w:color w:val="0000FF"/>
          </w:rPr>
          <w:t>статье 15.1</w:t>
        </w:r>
      </w:hyperlink>
      <w:r>
        <w:t xml:space="preserve"> Федерального закона N 210-ФЗ;</w:t>
      </w:r>
    </w:p>
    <w:p w:rsidR="000525F0" w:rsidRDefault="000525F0" w:rsidP="000525F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N 210-ФЗ;</w:t>
      </w:r>
    </w:p>
    <w:p w:rsidR="000525F0" w:rsidRDefault="000525F0" w:rsidP="000525F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525F0" w:rsidRDefault="000525F0" w:rsidP="000525F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525F0" w:rsidRDefault="000525F0" w:rsidP="000525F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N 210-ФЗ;</w:t>
      </w:r>
    </w:p>
    <w:p w:rsidR="000525F0" w:rsidRDefault="000525F0" w:rsidP="000525F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525F0" w:rsidRDefault="000525F0" w:rsidP="000525F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N 210-ФЗ;</w:t>
      </w:r>
    </w:p>
    <w:p w:rsidR="000525F0" w:rsidRDefault="000525F0" w:rsidP="000525F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525F0" w:rsidRDefault="000525F0" w:rsidP="000525F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Pr>
            <w:color w:val="0000FF"/>
          </w:rPr>
          <w:t>частью 1.3 статьи 16</w:t>
        </w:r>
      </w:hyperlink>
      <w:r>
        <w:t xml:space="preserve"> Федерального закона N 210-ФЗ;</w:t>
      </w:r>
    </w:p>
    <w:p w:rsidR="000525F0" w:rsidRDefault="000525F0" w:rsidP="000525F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w:t>
      </w:r>
      <w: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N 210-ФЗ.</w:t>
      </w:r>
    </w:p>
    <w:p w:rsidR="000525F0" w:rsidRDefault="000525F0" w:rsidP="000525F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525F0" w:rsidRDefault="000525F0" w:rsidP="000525F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525F0" w:rsidRDefault="000525F0" w:rsidP="000525F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525F0" w:rsidRDefault="000525F0" w:rsidP="000525F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0525F0" w:rsidRDefault="000525F0" w:rsidP="000525F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525F0" w:rsidRDefault="000525F0" w:rsidP="000525F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Pr>
            <w:color w:val="0000FF"/>
          </w:rPr>
          <w:t>части 5 статьи 11.2</w:t>
        </w:r>
      </w:hyperlink>
      <w:r>
        <w:t xml:space="preserve"> Федерального закона N 210-ФЗ.</w:t>
      </w:r>
    </w:p>
    <w:p w:rsidR="000525F0" w:rsidRDefault="000525F0" w:rsidP="000525F0">
      <w:pPr>
        <w:pStyle w:val="ConsPlusNormal"/>
        <w:spacing w:before="220"/>
        <w:ind w:firstLine="540"/>
        <w:jc w:val="both"/>
      </w:pPr>
      <w:r>
        <w:t>В письменной жалобе в обязательном порядке указываются:</w:t>
      </w:r>
    </w:p>
    <w:p w:rsidR="000525F0" w:rsidRDefault="000525F0" w:rsidP="000525F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525F0" w:rsidRDefault="000525F0" w:rsidP="000525F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5F0" w:rsidRDefault="000525F0" w:rsidP="000525F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525F0" w:rsidRDefault="000525F0" w:rsidP="000525F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25F0" w:rsidRDefault="000525F0" w:rsidP="000525F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w:t>
      </w:r>
      <w:r>
        <w:lastRenderedPageBreak/>
        <w:t>указанные информация и документы не содержат сведений, составляющих государственную или иную охраняемую тайну.</w:t>
      </w:r>
    </w:p>
    <w:p w:rsidR="000525F0" w:rsidRDefault="000525F0" w:rsidP="000525F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25F0" w:rsidRDefault="000525F0" w:rsidP="000525F0">
      <w:pPr>
        <w:pStyle w:val="ConsPlusNormal"/>
        <w:spacing w:before="220"/>
        <w:ind w:firstLine="540"/>
        <w:jc w:val="both"/>
      </w:pPr>
      <w:r>
        <w:t>5.7. По результатам рассмотрения жалобы принимается одно из следующих решений:</w:t>
      </w:r>
    </w:p>
    <w:p w:rsidR="000525F0" w:rsidRDefault="000525F0" w:rsidP="000525F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525F0" w:rsidRDefault="000525F0" w:rsidP="000525F0">
      <w:pPr>
        <w:pStyle w:val="ConsPlusNormal"/>
        <w:spacing w:before="220"/>
        <w:ind w:firstLine="540"/>
        <w:jc w:val="both"/>
      </w:pPr>
      <w:r>
        <w:t>2) в удовлетворении жалобы отказывается.</w:t>
      </w:r>
    </w:p>
    <w:p w:rsidR="000525F0" w:rsidRDefault="000525F0" w:rsidP="000525F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25F0" w:rsidRDefault="000525F0" w:rsidP="000525F0">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525F0" w:rsidRDefault="000525F0" w:rsidP="000525F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25F0" w:rsidRDefault="000525F0" w:rsidP="000525F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5F0" w:rsidRDefault="000525F0" w:rsidP="000525F0">
      <w:pPr>
        <w:pStyle w:val="ConsPlusNormal"/>
        <w:spacing w:before="220"/>
        <w:ind w:firstLine="540"/>
        <w:jc w:val="both"/>
      </w:pPr>
      <w:r>
        <w:t>5.8. Обжалование принятого решения по жалобе осуществляется в судебном порядке.</w:t>
      </w:r>
    </w:p>
    <w:p w:rsidR="000525F0" w:rsidRDefault="000525F0" w:rsidP="000525F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525F0" w:rsidRDefault="000525F0" w:rsidP="000525F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525F0" w:rsidRDefault="000525F0" w:rsidP="000525F0">
      <w:pPr>
        <w:pStyle w:val="ConsPlusNormal"/>
        <w:spacing w:before="220"/>
        <w:ind w:firstLine="540"/>
        <w:jc w:val="both"/>
      </w:pPr>
      <w:r>
        <w:t>на сайте ЦСЗН;</w:t>
      </w:r>
    </w:p>
    <w:p w:rsidR="000525F0" w:rsidRDefault="000525F0" w:rsidP="000525F0">
      <w:pPr>
        <w:pStyle w:val="ConsPlusNormal"/>
        <w:spacing w:before="220"/>
        <w:ind w:firstLine="540"/>
        <w:jc w:val="both"/>
      </w:pPr>
      <w:r>
        <w:t>на сайте ГБУ ЛО "МФЦ";</w:t>
      </w:r>
    </w:p>
    <w:p w:rsidR="000525F0" w:rsidRDefault="000525F0" w:rsidP="000525F0">
      <w:pPr>
        <w:pStyle w:val="ConsPlusNormal"/>
        <w:spacing w:before="220"/>
        <w:ind w:firstLine="540"/>
        <w:jc w:val="both"/>
      </w:pPr>
      <w:r>
        <w:t>на ЕПГУ;</w:t>
      </w:r>
    </w:p>
    <w:p w:rsidR="000525F0" w:rsidRDefault="000525F0" w:rsidP="000525F0">
      <w:pPr>
        <w:pStyle w:val="ConsPlusNormal"/>
        <w:spacing w:before="220"/>
        <w:ind w:firstLine="540"/>
        <w:jc w:val="both"/>
      </w:pPr>
      <w:r>
        <w:t>в Реестре.</w:t>
      </w:r>
    </w:p>
    <w:p w:rsidR="000525F0" w:rsidRDefault="000525F0" w:rsidP="000525F0">
      <w:pPr>
        <w:pStyle w:val="ConsPlusNormal"/>
        <w:ind w:firstLine="540"/>
        <w:jc w:val="both"/>
      </w:pPr>
    </w:p>
    <w:p w:rsidR="000525F0" w:rsidRDefault="000525F0" w:rsidP="000525F0">
      <w:pPr>
        <w:pStyle w:val="ConsPlusTitle"/>
        <w:jc w:val="center"/>
        <w:outlineLvl w:val="1"/>
      </w:pPr>
      <w:r>
        <w:t>VI. ОСОБЕННОСТИ ВЫПОЛНЕНИЯ АДМИНИСТРАТИВНЫХ ПРОЦЕДУР</w:t>
      </w:r>
    </w:p>
    <w:p w:rsidR="000525F0" w:rsidRDefault="000525F0" w:rsidP="000525F0">
      <w:pPr>
        <w:pStyle w:val="ConsPlusTitle"/>
        <w:jc w:val="center"/>
      </w:pPr>
      <w:r>
        <w:t>В МНОГОФУНКЦИОНАЛЬНЫХ ЦЕНТРАХ ПРЕДОСТАВЛЕНИЯ</w:t>
      </w:r>
    </w:p>
    <w:p w:rsidR="000525F0" w:rsidRDefault="000525F0" w:rsidP="000525F0">
      <w:pPr>
        <w:pStyle w:val="ConsPlusTitle"/>
        <w:jc w:val="center"/>
      </w:pPr>
      <w:r>
        <w:t>ГОСУДАРСТВЕННЫХ И МУНИЦИПАЛЬНЫХ УСЛУГ</w:t>
      </w:r>
    </w:p>
    <w:p w:rsidR="000525F0" w:rsidRDefault="000525F0" w:rsidP="000525F0">
      <w:pPr>
        <w:pStyle w:val="ConsPlusNormal"/>
        <w:ind w:firstLine="540"/>
        <w:jc w:val="both"/>
      </w:pPr>
    </w:p>
    <w:p w:rsidR="000525F0" w:rsidRDefault="000525F0" w:rsidP="000525F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525F0" w:rsidRDefault="000525F0" w:rsidP="000525F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525F0" w:rsidRDefault="000525F0" w:rsidP="000525F0">
      <w:pPr>
        <w:pStyle w:val="ConsPlusNormal"/>
        <w:spacing w:before="220"/>
        <w:ind w:firstLine="540"/>
        <w:jc w:val="both"/>
      </w:pPr>
      <w:r>
        <w:t>а) удостоверяет личность заявителя или личность и полномочия представителя заявителя;</w:t>
      </w:r>
    </w:p>
    <w:p w:rsidR="000525F0" w:rsidRDefault="000525F0" w:rsidP="000525F0">
      <w:pPr>
        <w:pStyle w:val="ConsPlusNormal"/>
        <w:spacing w:before="220"/>
        <w:ind w:firstLine="540"/>
        <w:jc w:val="both"/>
      </w:pPr>
      <w:r>
        <w:t>б) определяет предмет обращения;</w:t>
      </w:r>
    </w:p>
    <w:p w:rsidR="000525F0" w:rsidRDefault="000525F0" w:rsidP="000525F0">
      <w:pPr>
        <w:pStyle w:val="ConsPlusNormal"/>
        <w:spacing w:before="220"/>
        <w:ind w:firstLine="540"/>
        <w:jc w:val="both"/>
      </w:pPr>
      <w:r>
        <w:t>в) проводит проверку правильности заполнения обращения;</w:t>
      </w:r>
    </w:p>
    <w:p w:rsidR="000525F0" w:rsidRDefault="000525F0" w:rsidP="000525F0">
      <w:pPr>
        <w:pStyle w:val="ConsPlusNormal"/>
        <w:spacing w:before="220"/>
        <w:ind w:firstLine="540"/>
        <w:jc w:val="both"/>
      </w:pPr>
      <w:r>
        <w:t>г) проводит проверку укомплектованности пакета документов;</w:t>
      </w:r>
    </w:p>
    <w:p w:rsidR="000525F0" w:rsidRDefault="000525F0" w:rsidP="000525F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525F0" w:rsidRDefault="000525F0" w:rsidP="000525F0">
      <w:pPr>
        <w:pStyle w:val="ConsPlusNormal"/>
        <w:spacing w:before="220"/>
        <w:ind w:firstLine="540"/>
        <w:jc w:val="both"/>
      </w:pPr>
      <w:r>
        <w:t>е) заверяет каждый документ дела своей электронной подписью (далее - ЭП);</w:t>
      </w:r>
    </w:p>
    <w:p w:rsidR="000525F0" w:rsidRDefault="000525F0" w:rsidP="000525F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525F0" w:rsidRDefault="000525F0" w:rsidP="000525F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0525F0" w:rsidRDefault="000525F0" w:rsidP="000525F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542">
        <w:r>
          <w:rPr>
            <w:color w:val="0000FF"/>
          </w:rPr>
          <w:t>пунктах 2.6</w:t>
        </w:r>
      </w:hyperlink>
      <w:r>
        <w:t xml:space="preserve"> - </w:t>
      </w:r>
      <w:hyperlink w:anchor="P2708">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0525F0" w:rsidRDefault="000525F0" w:rsidP="000525F0">
      <w:pPr>
        <w:pStyle w:val="ConsPlusNormal"/>
        <w:spacing w:before="220"/>
        <w:ind w:firstLine="540"/>
        <w:jc w:val="both"/>
      </w:pPr>
      <w:r>
        <w:t>сообщает заявителю, какие необходимые документы им не представлены;</w:t>
      </w:r>
    </w:p>
    <w:p w:rsidR="000525F0" w:rsidRDefault="000525F0" w:rsidP="000525F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525F0" w:rsidRDefault="000525F0" w:rsidP="000525F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525F0" w:rsidRDefault="000525F0" w:rsidP="000525F0">
      <w:pPr>
        <w:pStyle w:val="ConsPlusNormal"/>
        <w:spacing w:before="220"/>
        <w:ind w:firstLine="540"/>
        <w:jc w:val="both"/>
      </w:pPr>
      <w:r>
        <w:t xml:space="preserve">6.2.2. При наличии соответствующего основания для отказа в приеме документов, указанного в </w:t>
      </w:r>
      <w:hyperlink w:anchor="P2882">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0525F0" w:rsidRDefault="000525F0" w:rsidP="000525F0">
      <w:pPr>
        <w:pStyle w:val="ConsPlusNormal"/>
        <w:spacing w:before="220"/>
        <w:ind w:firstLine="540"/>
        <w:jc w:val="both"/>
      </w:pPr>
      <w:r>
        <w:t>сообщает заявителю об отсутствии у него права на получение государственной услуги;</w:t>
      </w:r>
    </w:p>
    <w:p w:rsidR="000525F0" w:rsidRDefault="000525F0" w:rsidP="000525F0">
      <w:pPr>
        <w:pStyle w:val="ConsPlusNormal"/>
        <w:spacing w:before="220"/>
        <w:ind w:firstLine="540"/>
        <w:jc w:val="both"/>
      </w:pPr>
      <w:r>
        <w:t xml:space="preserve">выдает решение об отказе в приеме заявления и документов, необходимых для </w:t>
      </w:r>
      <w:r>
        <w:lastRenderedPageBreak/>
        <w:t>предоставления государственной услуги, по форме в соответствии с приложением 9 (не приводится).</w:t>
      </w:r>
    </w:p>
    <w:p w:rsidR="000525F0" w:rsidRDefault="000525F0" w:rsidP="000525F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525F0" w:rsidRDefault="000525F0" w:rsidP="000525F0">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525F0" w:rsidRDefault="000525F0" w:rsidP="000525F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автоинформирования через социальную сеть "ВКонтакте", а также о возможности получения документов в МФЦ.</w:t>
      </w:r>
    </w:p>
    <w:p w:rsidR="005D41C8" w:rsidRDefault="000525F0" w:rsidP="000525F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w:t>
      </w:r>
      <w:r>
        <w:t xml:space="preserve"> в сфере государственных услуг.</w:t>
      </w:r>
      <w:bookmarkStart w:id="49" w:name="_GoBack"/>
      <w:bookmarkEnd w:id="49"/>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F0"/>
    <w:rsid w:val="000525F0"/>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3B85"/>
  <w15:chartTrackingRefBased/>
  <w15:docId w15:val="{D7F3A197-B938-41E1-955F-662D85EB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25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52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25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525F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9322&amp;dst=100015" TargetMode="External"/><Relationship Id="rId21" Type="http://schemas.openxmlformats.org/officeDocument/2006/relationships/hyperlink" Target="https://login.consultant.ru/link/?req=doc&amp;base=SPB&amp;n=316113&amp;dst=100012" TargetMode="External"/><Relationship Id="rId34" Type="http://schemas.openxmlformats.org/officeDocument/2006/relationships/hyperlink" Target="https://login.consultant.ru/link/?req=doc&amp;base=LAW&amp;n=511226" TargetMode="External"/><Relationship Id="rId42" Type="http://schemas.openxmlformats.org/officeDocument/2006/relationships/hyperlink" Target="https://login.consultant.ru/link/?req=doc&amp;base=LAW&amp;n=509406&amp;dst=100372" TargetMode="External"/><Relationship Id="rId47" Type="http://schemas.openxmlformats.org/officeDocument/2006/relationships/hyperlink" Target="http://mfc47.ru" TargetMode="External"/><Relationship Id="rId50" Type="http://schemas.openxmlformats.org/officeDocument/2006/relationships/hyperlink" Target="https://login.consultant.ru/link/?req=doc&amp;base=LAW&amp;n=494999&amp;dst=100202" TargetMode="External"/><Relationship Id="rId55" Type="http://schemas.openxmlformats.org/officeDocument/2006/relationships/hyperlink" Target="https://kszn.lenobl.ru" TargetMode="External"/><Relationship Id="rId63" Type="http://schemas.openxmlformats.org/officeDocument/2006/relationships/hyperlink" Target="https://login.consultant.ru/link/?req=doc&amp;base=LAW&amp;n=492758" TargetMode="External"/><Relationship Id="rId68" Type="http://schemas.openxmlformats.org/officeDocument/2006/relationships/hyperlink" Target="https://login.consultant.ru/link/?req=doc&amp;base=LAW&amp;n=508490&amp;dst=475" TargetMode="External"/><Relationship Id="rId76" Type="http://schemas.openxmlformats.org/officeDocument/2006/relationships/hyperlink" Target="https://login.consultant.ru/link/?req=doc&amp;base=LAW&amp;n=511331&amp;dst=339" TargetMode="External"/><Relationship Id="rId84" Type="http://schemas.openxmlformats.org/officeDocument/2006/relationships/hyperlink" Target="https://login.consultant.ru/link/?req=doc&amp;base=LAW&amp;n=511331&amp;dst=100134" TargetMode="External"/><Relationship Id="rId89" Type="http://schemas.openxmlformats.org/officeDocument/2006/relationships/hyperlink" Target="https://login.consultant.ru/link/?req=doc&amp;base=LAW&amp;n=511331&amp;dst=244" TargetMode="External"/><Relationship Id="rId97"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LAW&amp;n=509322&amp;dst=100021" TargetMode="External"/><Relationship Id="rId71" Type="http://schemas.openxmlformats.org/officeDocument/2006/relationships/hyperlink" Target="https://login.consultant.ru/link/?req=doc&amp;base=LAW&amp;n=507296&amp;dst=100361" TargetMode="External"/><Relationship Id="rId92"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511225" TargetMode="External"/><Relationship Id="rId29" Type="http://schemas.openxmlformats.org/officeDocument/2006/relationships/hyperlink" Target="https://login.consultant.ru/link/?req=doc&amp;base=LAW&amp;n=509322&amp;dst=325" TargetMode="External"/><Relationship Id="rId11" Type="http://schemas.openxmlformats.org/officeDocument/2006/relationships/hyperlink" Target="https://login.consultant.ru/link/?req=doc&amp;base=LAW&amp;n=509322&amp;dst=100039" TargetMode="External"/><Relationship Id="rId24" Type="http://schemas.openxmlformats.org/officeDocument/2006/relationships/hyperlink" Target="https://login.consultant.ru/link/?req=doc&amp;base=LAW&amp;n=509322" TargetMode="External"/><Relationship Id="rId32" Type="http://schemas.openxmlformats.org/officeDocument/2006/relationships/hyperlink" Target="https://login.consultant.ru/link/?req=doc&amp;base=LAW&amp;n=509322&amp;dst=100537" TargetMode="External"/><Relationship Id="rId37" Type="http://schemas.openxmlformats.org/officeDocument/2006/relationships/hyperlink" Target="https://login.consultant.ru/link/?req=doc&amp;base=LAW&amp;n=181977" TargetMode="External"/><Relationship Id="rId40" Type="http://schemas.openxmlformats.org/officeDocument/2006/relationships/hyperlink" Target="https://login.consultant.ru/link/?req=doc&amp;base=SPB&amp;n=313160&amp;dst=101121" TargetMode="External"/><Relationship Id="rId45" Type="http://schemas.openxmlformats.org/officeDocument/2006/relationships/hyperlink" Target="https://login.consultant.ru/link/?req=doc&amp;base=LAW&amp;n=507296&amp;dst=100361" TargetMode="External"/><Relationship Id="rId53" Type="http://schemas.openxmlformats.org/officeDocument/2006/relationships/hyperlink" Target="https://login.consultant.ru/link/?req=doc&amp;base=LAW&amp;n=494999&amp;dst=100202" TargetMode="External"/><Relationship Id="rId58" Type="http://schemas.openxmlformats.org/officeDocument/2006/relationships/hyperlink" Target="https://login.consultant.ru/link/?req=doc&amp;base=LAW&amp;n=2713" TargetMode="External"/><Relationship Id="rId66" Type="http://schemas.openxmlformats.org/officeDocument/2006/relationships/hyperlink" Target="https://login.consultant.ru/link/?req=doc&amp;base=LAW&amp;n=448436&amp;dst=151" TargetMode="External"/><Relationship Id="rId74" Type="http://schemas.openxmlformats.org/officeDocument/2006/relationships/hyperlink" Target="https://login.consultant.ru/link/?req=doc&amp;base=SPB&amp;n=316113&amp;dst=100025" TargetMode="External"/><Relationship Id="rId79" Type="http://schemas.openxmlformats.org/officeDocument/2006/relationships/hyperlink" Target="https://login.consultant.ru/link/?req=doc&amp;base=LAW&amp;n=493206&amp;dst=100094" TargetMode="External"/><Relationship Id="rId87" Type="http://schemas.openxmlformats.org/officeDocument/2006/relationships/hyperlink" Target="https://login.consultant.ru/link/?req=doc&amp;base=LAW&amp;n=511331" TargetMode="External"/><Relationship Id="rId5" Type="http://schemas.openxmlformats.org/officeDocument/2006/relationships/hyperlink" Target="https://login.consultant.ru/link/?req=doc&amp;base=SPB&amp;n=316113&amp;dst=100011" TargetMode="External"/><Relationship Id="rId61" Type="http://schemas.openxmlformats.org/officeDocument/2006/relationships/hyperlink" Target="https://login.consultant.ru/link/?req=doc&amp;base=LAW&amp;n=406603" TargetMode="External"/><Relationship Id="rId82" Type="http://schemas.openxmlformats.org/officeDocument/2006/relationships/hyperlink" Target="https://login.consultant.ru/link/?req=doc&amp;base=SPB&amp;n=313160&amp;dst=197" TargetMode="External"/><Relationship Id="rId90" Type="http://schemas.openxmlformats.org/officeDocument/2006/relationships/hyperlink" Target="https://login.consultant.ru/link/?req=doc&amp;base=LAW&amp;n=511331&amp;dst=100354" TargetMode="External"/><Relationship Id="rId95" Type="http://schemas.openxmlformats.org/officeDocument/2006/relationships/hyperlink" Target="https://login.consultant.ru/link/?req=doc&amp;base=LAW&amp;n=511331&amp;dst=100354" TargetMode="External"/><Relationship Id="rId19" Type="http://schemas.openxmlformats.org/officeDocument/2006/relationships/hyperlink" Target="https://login.consultant.ru/link/?req=doc&amp;base=LAW&amp;n=466514" TargetMode="External"/><Relationship Id="rId14" Type="http://schemas.openxmlformats.org/officeDocument/2006/relationships/hyperlink" Target="https://login.consultant.ru/link/?req=doc&amp;base=LAW&amp;n=511226" TargetMode="External"/><Relationship Id="rId22" Type="http://schemas.openxmlformats.org/officeDocument/2006/relationships/hyperlink" Target="https://login.consultant.ru/link/?req=doc&amp;base=LAW&amp;n=509406&amp;dst=100372" TargetMode="External"/><Relationship Id="rId27" Type="http://schemas.openxmlformats.org/officeDocument/2006/relationships/hyperlink" Target="https://login.consultant.ru/link/?req=doc&amp;base=LAW&amp;n=509322&amp;dst=100021" TargetMode="External"/><Relationship Id="rId30" Type="http://schemas.openxmlformats.org/officeDocument/2006/relationships/hyperlink" Target="https://login.consultant.ru/link/?req=doc&amp;base=LAW&amp;n=509322&amp;dst=100034" TargetMode="External"/><Relationship Id="rId35" Type="http://schemas.openxmlformats.org/officeDocument/2006/relationships/hyperlink" Target="https://login.consultant.ru/link/?req=doc&amp;base=LAW&amp;n=511225" TargetMode="External"/><Relationship Id="rId43" Type="http://schemas.openxmlformats.org/officeDocument/2006/relationships/hyperlink" Target="https://login.consultant.ru/link/?req=doc&amp;base=LAW&amp;n=507296&amp;dst=101285" TargetMode="External"/><Relationship Id="rId48" Type="http://schemas.openxmlformats.org/officeDocument/2006/relationships/hyperlink" Target="www.gosuslugi.ru" TargetMode="External"/><Relationship Id="rId56" Type="http://schemas.openxmlformats.org/officeDocument/2006/relationships/hyperlink" Target="https://login.consultant.ru/link/?req=doc&amp;base=LAW&amp;n=424314&amp;dst=88" TargetMode="External"/><Relationship Id="rId64" Type="http://schemas.openxmlformats.org/officeDocument/2006/relationships/hyperlink" Target="https://login.consultant.ru/link/?req=doc&amp;base=LAW&amp;n=489643" TargetMode="External"/><Relationship Id="rId69" Type="http://schemas.openxmlformats.org/officeDocument/2006/relationships/hyperlink" Target="https://login.consultant.ru/link/?req=doc&amp;base=LAW&amp;n=505895" TargetMode="External"/><Relationship Id="rId77" Type="http://schemas.openxmlformats.org/officeDocument/2006/relationships/hyperlink" Target="https://login.consultant.ru/link/?req=doc&amp;base=LAW&amp;n=511331&amp;dst=290" TargetMode="External"/><Relationship Id="rId100" Type="http://schemas.openxmlformats.org/officeDocument/2006/relationships/theme" Target="theme/theme1.xml"/><Relationship Id="rId8" Type="http://schemas.openxmlformats.org/officeDocument/2006/relationships/hyperlink" Target="https://login.consultant.ru/link/?req=doc&amp;base=LAW&amp;n=509322&amp;dst=100392" TargetMode="External"/><Relationship Id="rId51" Type="http://schemas.openxmlformats.org/officeDocument/2006/relationships/hyperlink" Target="https://login.consultant.ru/link/?req=doc&amp;base=LAW&amp;n=494999&amp;dst=100243" TargetMode="External"/><Relationship Id="rId72" Type="http://schemas.openxmlformats.org/officeDocument/2006/relationships/hyperlink" Target="https://login.consultant.ru/link/?req=doc&amp;base=LAW&amp;n=507296&amp;dst=100361" TargetMode="External"/><Relationship Id="rId80" Type="http://schemas.openxmlformats.org/officeDocument/2006/relationships/hyperlink" Target="https://login.consultant.ru/link/?req=doc&amp;base=LAW&amp;n=493206&amp;dst=100096" TargetMode="External"/><Relationship Id="rId85" Type="http://schemas.openxmlformats.org/officeDocument/2006/relationships/hyperlink" Target="https://login.consultant.ru/link/?req=doc&amp;base=LAW&amp;n=493206&amp;dst=100094" TargetMode="External"/><Relationship Id="rId93" Type="http://schemas.openxmlformats.org/officeDocument/2006/relationships/hyperlink" Target="https://login.consultant.ru/link/?req=doc&amp;base=LAW&amp;n=511331&amp;dst=100354"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9322&amp;dst=100537" TargetMode="External"/><Relationship Id="rId17" Type="http://schemas.openxmlformats.org/officeDocument/2006/relationships/hyperlink" Target="https://login.consultant.ru/link/?req=doc&amp;base=LAW&amp;n=466512" TargetMode="External"/><Relationship Id="rId25" Type="http://schemas.openxmlformats.org/officeDocument/2006/relationships/hyperlink" Target="https://login.consultant.ru/link/?req=doc&amp;base=LAW&amp;n=509322" TargetMode="External"/><Relationship Id="rId33" Type="http://schemas.openxmlformats.org/officeDocument/2006/relationships/hyperlink" Target="https://login.consultant.ru/link/?req=doc&amp;base=LAW&amp;n=509322&amp;dst=114" TargetMode="External"/><Relationship Id="rId38" Type="http://schemas.openxmlformats.org/officeDocument/2006/relationships/hyperlink" Target="https://login.consultant.ru/link/?req=doc&amp;base=LAW&amp;n=466514" TargetMode="External"/><Relationship Id="rId46" Type="http://schemas.openxmlformats.org/officeDocument/2006/relationships/hyperlink" Target="https://kszn.lenobl.ru" TargetMode="External"/><Relationship Id="rId59" Type="http://schemas.openxmlformats.org/officeDocument/2006/relationships/hyperlink" Target="https://login.consultant.ru/link/?req=doc&amp;base=LAW&amp;n=2713" TargetMode="External"/><Relationship Id="rId67" Type="http://schemas.openxmlformats.org/officeDocument/2006/relationships/hyperlink" Target="https://login.consultant.ru/link/?req=doc&amp;base=LAW&amp;n=499934" TargetMode="External"/><Relationship Id="rId20" Type="http://schemas.openxmlformats.org/officeDocument/2006/relationships/hyperlink" Target="https://login.consultant.ru/link/?req=doc&amp;base=LAW&amp;n=2352" TargetMode="External"/><Relationship Id="rId41" Type="http://schemas.openxmlformats.org/officeDocument/2006/relationships/hyperlink" Target="https://login.consultant.ru/link/?req=doc&amp;base=SPB&amp;n=316113&amp;dst=100014" TargetMode="External"/><Relationship Id="rId54" Type="http://schemas.openxmlformats.org/officeDocument/2006/relationships/hyperlink" Target="https://login.consultant.ru/link/?req=doc&amp;base=LAW&amp;n=494999&amp;dst=100243" TargetMode="External"/><Relationship Id="rId62" Type="http://schemas.openxmlformats.org/officeDocument/2006/relationships/hyperlink" Target="https://login.consultant.ru/link/?req=doc&amp;base=LAW&amp;n=489643" TargetMode="External"/><Relationship Id="rId70" Type="http://schemas.openxmlformats.org/officeDocument/2006/relationships/hyperlink" Target="https://login.consultant.ru/link/?req=doc&amp;base=LAW&amp;n=502701" TargetMode="External"/><Relationship Id="rId75" Type="http://schemas.openxmlformats.org/officeDocument/2006/relationships/hyperlink" Target="https://login.consultant.ru/link/?req=doc&amp;base=LAW&amp;n=511331&amp;dst=43" TargetMode="External"/><Relationship Id="rId83" Type="http://schemas.openxmlformats.org/officeDocument/2006/relationships/hyperlink" Target="https://login.consultant.ru/link/?req=doc&amp;base=SPB&amp;n=313244"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LAW&amp;n=511331&amp;dst=100354" TargetMode="External"/><Relationship Id="rId96" Type="http://schemas.openxmlformats.org/officeDocument/2006/relationships/hyperlink" Target="https://login.consultant.ru/link/?req=doc&amp;base=LAW&amp;n=511331&amp;dst=112" TargetMode="External"/><Relationship Id="rId1" Type="http://schemas.openxmlformats.org/officeDocument/2006/relationships/styles" Target="styles.xml"/><Relationship Id="rId6" Type="http://schemas.openxmlformats.org/officeDocument/2006/relationships/hyperlink" Target="https://login.consultant.ru/link/?req=doc&amp;base=LAW&amp;n=509322&amp;dst=100015" TargetMode="External"/><Relationship Id="rId15" Type="http://schemas.openxmlformats.org/officeDocument/2006/relationships/hyperlink" Target="https://login.consultant.ru/link/?req=doc&amp;base=LAW&amp;n=422092" TargetMode="External"/><Relationship Id="rId23" Type="http://schemas.openxmlformats.org/officeDocument/2006/relationships/hyperlink" Target="https://login.consultant.ru/link/?req=doc&amp;base=LAW&amp;n=509322&amp;dst=100544" TargetMode="External"/><Relationship Id="rId28" Type="http://schemas.openxmlformats.org/officeDocument/2006/relationships/hyperlink" Target="https://login.consultant.ru/link/?req=doc&amp;base=LAW&amp;n=509322&amp;dst=100392" TargetMode="External"/><Relationship Id="rId36" Type="http://schemas.openxmlformats.org/officeDocument/2006/relationships/hyperlink" Target="https://login.consultant.ru/link/?req=doc&amp;base=LAW&amp;n=466512" TargetMode="External"/><Relationship Id="rId49" Type="http://schemas.openxmlformats.org/officeDocument/2006/relationships/hyperlink" Target="https://login.consultant.ru/link/?req=doc&amp;base=LAW&amp;n=494999&amp;dst=100189" TargetMode="External"/><Relationship Id="rId57" Type="http://schemas.openxmlformats.org/officeDocument/2006/relationships/hyperlink" Target="https://login.consultant.ru/link/?req=doc&amp;base=LAW&amp;n=104906" TargetMode="External"/><Relationship Id="rId10" Type="http://schemas.openxmlformats.org/officeDocument/2006/relationships/hyperlink" Target="https://login.consultant.ru/link/?req=doc&amp;base=LAW&amp;n=509322&amp;dst=100034" TargetMode="External"/><Relationship Id="rId31" Type="http://schemas.openxmlformats.org/officeDocument/2006/relationships/hyperlink" Target="https://login.consultant.ru/link/?req=doc&amp;base=LAW&amp;n=509322&amp;dst=100039" TargetMode="External"/><Relationship Id="rId44" Type="http://schemas.openxmlformats.org/officeDocument/2006/relationships/hyperlink" Target="https://login.consultant.ru/link/?req=doc&amp;base=LAW&amp;n=507296&amp;dst=100361" TargetMode="External"/><Relationship Id="rId52" Type="http://schemas.openxmlformats.org/officeDocument/2006/relationships/hyperlink" Target="https://login.consultant.ru/link/?req=doc&amp;base=LAW&amp;n=494999&amp;dst=100189" TargetMode="External"/><Relationship Id="rId60" Type="http://schemas.openxmlformats.org/officeDocument/2006/relationships/hyperlink" Target="https://login.consultant.ru/link/?req=doc&amp;base=LAW&amp;n=359690" TargetMode="External"/><Relationship Id="rId65" Type="http://schemas.openxmlformats.org/officeDocument/2006/relationships/hyperlink" Target="https://login.consultant.ru/link/?req=doc&amp;base=LAW&amp;n=507296&amp;dst=101285" TargetMode="External"/><Relationship Id="rId73" Type="http://schemas.openxmlformats.org/officeDocument/2006/relationships/hyperlink" Target="https://login.consultant.ru/link/?req=doc&amp;base=SPB&amp;n=316113&amp;dst=100016" TargetMode="External"/><Relationship Id="rId78" Type="http://schemas.openxmlformats.org/officeDocument/2006/relationships/hyperlink" Target="https://login.consultant.ru/link/?req=doc&amp;base=LAW&amp;n=511331&amp;dst=359" TargetMode="External"/><Relationship Id="rId81" Type="http://schemas.openxmlformats.org/officeDocument/2006/relationships/hyperlink" Target="https://login.consultant.ru/link/?req=doc&amp;base=LAW&amp;n=507296&amp;dst=101285" TargetMode="External"/><Relationship Id="rId86" Type="http://schemas.openxmlformats.org/officeDocument/2006/relationships/hyperlink" Target="https://login.consultant.ru/link/?req=doc&amp;base=LAW&amp;n=493206&amp;dst=100096" TargetMode="External"/><Relationship Id="rId94" Type="http://schemas.openxmlformats.org/officeDocument/2006/relationships/hyperlink" Target="https://login.consultant.ru/link/?req=doc&amp;base=LAW&amp;n=511331&amp;dst=290" TargetMode="External"/><Relationship Id="rId99" Type="http://schemas.openxmlformats.org/officeDocument/2006/relationships/fontTable" Target="fontTable.xml"/><Relationship Id="rId4" Type="http://schemas.openxmlformats.org/officeDocument/2006/relationships/hyperlink" Target="https://login.consultant.ru/link/?req=doc&amp;base=SPB&amp;n=308689&amp;dst=100542" TargetMode="External"/><Relationship Id="rId9" Type="http://schemas.openxmlformats.org/officeDocument/2006/relationships/hyperlink" Target="https://login.consultant.ru/link/?req=doc&amp;base=LAW&amp;n=509322&amp;dst=325" TargetMode="External"/><Relationship Id="rId13" Type="http://schemas.openxmlformats.org/officeDocument/2006/relationships/hyperlink" Target="https://login.consultant.ru/link/?req=doc&amp;base=LAW&amp;n=509322&amp;dst=114" TargetMode="External"/><Relationship Id="rId18" Type="http://schemas.openxmlformats.org/officeDocument/2006/relationships/hyperlink" Target="https://login.consultant.ru/link/?req=doc&amp;base=LAW&amp;n=181977" TargetMode="External"/><Relationship Id="rId39" Type="http://schemas.openxmlformats.org/officeDocument/2006/relationships/hyperlink" Target="https://login.consultant.ru/link/?req=doc&amp;base=LAW&amp;n=2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26290</Words>
  <Characters>149855</Characters>
  <Application>Microsoft Office Word</Application>
  <DocSecurity>0</DocSecurity>
  <Lines>1248</Lines>
  <Paragraphs>351</Paragraphs>
  <ScaleCrop>false</ScaleCrop>
  <Company/>
  <LinksUpToDate>false</LinksUpToDate>
  <CharactersWithSpaces>175794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2025-09-11T12:16:00Z</dcterms:created>
  <dcterms:modified xsi:type="dcterms:W3CDTF">2025-09-11T12:17:00Z</dcterms:modified>
</cp:coreProperties>
</file>