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D69" w:rsidRPr="00F13D69" w:rsidRDefault="00F13D69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F13D69" w:rsidRPr="00F13D69" w:rsidRDefault="00F1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13D69" w:rsidRPr="00F13D69" w:rsidRDefault="00F1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F13D69" w:rsidRPr="00F13D69" w:rsidRDefault="00F1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от 11 сентября 2025 г. N 774</w:t>
      </w:r>
    </w:p>
    <w:p w:rsidR="00F13D69" w:rsidRPr="00F13D69" w:rsidRDefault="00F1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13D69" w:rsidRPr="00F13D69" w:rsidRDefault="00F1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О ЕДИНОВРЕМЕННОЙ ДЕНЕЖНОЙ КОМПЕНСАЦИИ ЗАТРАТ ПО ИЗГОТОВЛЕНИЮ</w:t>
      </w:r>
      <w:bookmarkStart w:id="0" w:name="_GoBack"/>
      <w:bookmarkEnd w:id="0"/>
    </w:p>
    <w:p w:rsidR="00F13D69" w:rsidRPr="00F13D69" w:rsidRDefault="00F1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И УСТАНОВКЕ ПАМЯТНИКОВ (НАМОГИЛЬНЫХ СООРУЖЕНИЙ, НАДГРОБИЙ)</w:t>
      </w:r>
    </w:p>
    <w:p w:rsidR="00F13D69" w:rsidRPr="00F13D69" w:rsidRDefault="00F1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ДЛЯ ПОГИБШИХ (УМЕРШИХ) УЧАСТНИКОВ СПЕЦИАЛЬНОЙ</w:t>
      </w:r>
    </w:p>
    <w:p w:rsidR="00F13D69" w:rsidRPr="00F13D69" w:rsidRDefault="00F1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ВОЕННОЙ ОПЕРАЦИИ</w:t>
      </w:r>
    </w:p>
    <w:p w:rsidR="00F13D69" w:rsidRPr="00F13D69" w:rsidRDefault="00F13D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3D69" w:rsidRPr="00F13D69" w:rsidRDefault="00F13D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>
        <w:r w:rsidRPr="00F13D69">
          <w:rPr>
            <w:rFonts w:ascii="Times New Roman" w:hAnsi="Times New Roman" w:cs="Times New Roman"/>
            <w:color w:val="0000FF"/>
            <w:sz w:val="28"/>
            <w:szCs w:val="28"/>
          </w:rPr>
          <w:t>частью 3 статьи 48</w:t>
        </w:r>
      </w:hyperlink>
      <w:r w:rsidRPr="00F13D69">
        <w:rPr>
          <w:rFonts w:ascii="Times New Roman" w:hAnsi="Times New Roman" w:cs="Times New Roman"/>
          <w:sz w:val="28"/>
          <w:szCs w:val="28"/>
        </w:rPr>
        <w:t xml:space="preserve"> Федерального закона от 21 декабря 2021 года N 414-ФЗ "Об общих принципах организации публичной власти в субъектах Российской Федерации", в целях оказания дополнительных мер социальной поддержки гражданам Российской Федерации, принимавшим участие в специальной военной операции, Правительство Ленинградской области постановляет:</w:t>
      </w:r>
    </w:p>
    <w:p w:rsidR="00F13D69" w:rsidRPr="00F13D69" w:rsidRDefault="00F13D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3D69" w:rsidRPr="00F13D69" w:rsidRDefault="00F13D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1. Установить дополнительную меру социальной поддержки в виде единовременной денежной компенсации затрат по изготовлению и установке памятников (намогильных сооружений, надгробий) для погибших (умерших) участников специальной военной операции.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 xml:space="preserve">2. Утвердить прилагаемый </w:t>
      </w:r>
      <w:hyperlink w:anchor="P36">
        <w:r w:rsidRPr="00F13D69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F13D69">
        <w:rPr>
          <w:rFonts w:ascii="Times New Roman" w:hAnsi="Times New Roman" w:cs="Times New Roman"/>
          <w:sz w:val="28"/>
          <w:szCs w:val="28"/>
        </w:rPr>
        <w:t xml:space="preserve"> предоставления единовременной денежной компенсации затрат по изготовлению и установке памятников (намогильных сооружений, надгробий) для погибших (умерших) участников специальной военной операции (далее - Порядок, компенсация).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3. Комитету по социальной защите населения Ленинградской области: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обеспечить предоставление компенсации Ленинградским областным государственным казенным учреждением "Центр социальной защиты населения";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осуществлять методическое руководство и контроль за предоставлением компенсации.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4. Ленинградскому областному государственному казенному учреждению "Центр социальной защиты населения" в соответствии с Порядком обеспечить принятие решения о назначении (об отказе в назначении) компенсации и ее перечисление.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5. Контроль за исполнением постановления возложить на заместителя Председателя Правительства Ленинградской области по социальным вопросам.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lastRenderedPageBreak/>
        <w:t>6. Настоящее постановление вступает в силу с даты официального опубликования и действует до 31 декабря 2027 года.</w:t>
      </w:r>
    </w:p>
    <w:p w:rsidR="00F13D69" w:rsidRPr="00F13D69" w:rsidRDefault="00F13D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3D69" w:rsidRPr="00F13D69" w:rsidRDefault="00F13D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Губернатор</w:t>
      </w:r>
    </w:p>
    <w:p w:rsidR="00F13D69" w:rsidRPr="00F13D69" w:rsidRDefault="00F13D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F13D69" w:rsidRPr="00F13D69" w:rsidRDefault="00F13D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13D69">
        <w:rPr>
          <w:rFonts w:ascii="Times New Roman" w:hAnsi="Times New Roman" w:cs="Times New Roman"/>
          <w:sz w:val="28"/>
          <w:szCs w:val="28"/>
        </w:rPr>
        <w:t>А.Дрозденко</w:t>
      </w:r>
      <w:proofErr w:type="spellEnd"/>
    </w:p>
    <w:p w:rsidR="00F13D69" w:rsidRPr="00F13D69" w:rsidRDefault="00F13D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13D69" w:rsidRPr="00F13D69" w:rsidRDefault="00F13D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13D69" w:rsidRPr="00F13D69" w:rsidRDefault="00F13D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13D69" w:rsidRPr="00F13D69" w:rsidRDefault="00F13D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13D69" w:rsidRPr="00F13D69" w:rsidRDefault="00F13D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13D69" w:rsidRPr="00F13D69" w:rsidRDefault="00F13D6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УТВЕРЖДЕН</w:t>
      </w:r>
    </w:p>
    <w:p w:rsidR="00F13D69" w:rsidRPr="00F13D69" w:rsidRDefault="00F13D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F13D69" w:rsidRPr="00F13D69" w:rsidRDefault="00F13D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F13D69" w:rsidRPr="00F13D69" w:rsidRDefault="00F13D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от 11.09.2025 N 774</w:t>
      </w:r>
    </w:p>
    <w:p w:rsidR="00F13D69" w:rsidRPr="00F13D69" w:rsidRDefault="00F13D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(приложение)</w:t>
      </w:r>
    </w:p>
    <w:p w:rsidR="00F13D69" w:rsidRPr="00F13D69" w:rsidRDefault="00F13D6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13D69" w:rsidRPr="00F13D69" w:rsidRDefault="00F1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  <w:r w:rsidRPr="00F13D69">
        <w:rPr>
          <w:rFonts w:ascii="Times New Roman" w:hAnsi="Times New Roman" w:cs="Times New Roman"/>
          <w:sz w:val="28"/>
          <w:szCs w:val="28"/>
        </w:rPr>
        <w:t>ПОРЯДОК</w:t>
      </w:r>
    </w:p>
    <w:p w:rsidR="00F13D69" w:rsidRPr="00F13D69" w:rsidRDefault="00F1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ПРЕДОСТАВЛЕНИЯ ЕДИНОВРЕМЕННОЙ ДЕНЕЖНОЙ КОМПЕНСАЦИИ ЗАТРАТ</w:t>
      </w:r>
    </w:p>
    <w:p w:rsidR="00F13D69" w:rsidRPr="00F13D69" w:rsidRDefault="00F1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ПО ИЗГОТОВЛЕНИЮ И УСТАНОВКЕ ПАМЯТНИКОВ (НАМОГИЛЬНЫХ</w:t>
      </w:r>
    </w:p>
    <w:p w:rsidR="00F13D69" w:rsidRPr="00F13D69" w:rsidRDefault="00F1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СООРУЖЕНИЙ, НАДГРОБИЙ) ДЛЯ ПОГИБШИХ (УМЕРШИХ) УЧАСТНИКОВ</w:t>
      </w:r>
    </w:p>
    <w:p w:rsidR="00F13D69" w:rsidRPr="00F13D69" w:rsidRDefault="00F13D6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СПЕЦИАЛЬНОЙ ВОЕННОЙ ОПЕРАЦИИ</w:t>
      </w:r>
    </w:p>
    <w:p w:rsidR="00F13D69" w:rsidRPr="00F13D69" w:rsidRDefault="00F13D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3D69" w:rsidRPr="00F13D69" w:rsidRDefault="00F13D6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13D69" w:rsidRPr="00F13D69" w:rsidRDefault="00F13D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3D69" w:rsidRPr="00F13D69" w:rsidRDefault="00F13D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1.1. Настоящий Порядок устанавливает правила и условия предоставления дополнительной меры социальной поддержки в виде единовременной денежной компенсации затрат по изготовлению и установке памятников (намогильных сооружений, надгробий) для погибших (умерших) участников специальной военной операции (далее - Порядок, компенсация).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5"/>
      <w:bookmarkEnd w:id="2"/>
      <w:r w:rsidRPr="00F13D69">
        <w:rPr>
          <w:rFonts w:ascii="Times New Roman" w:hAnsi="Times New Roman" w:cs="Times New Roman"/>
          <w:sz w:val="28"/>
          <w:szCs w:val="28"/>
        </w:rPr>
        <w:t>1.2. Право на получение компенсации предоставляется гражданам Российской Федерации - членам семей участников специальной военной операции, которые погибли (умерли) с 24 февраля 2022 года и погребение которых осуществлено на территории Российской Федерации, понесшим расходы по изготовлению и установке памятника (намогильного сооружения, надгробия).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Компенсация предоставляется после установки памятника (намогильного сооружения, надгробия) на могиле погибшего (умершего) участника специальной военной операции.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Для целей применения настоящего Порядка: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lastRenderedPageBreak/>
        <w:t xml:space="preserve">к участникам специальной военной операции относятся лица, указанные в </w:t>
      </w:r>
      <w:hyperlink r:id="rId5">
        <w:r w:rsidRPr="00F13D69">
          <w:rPr>
            <w:rFonts w:ascii="Times New Roman" w:hAnsi="Times New Roman" w:cs="Times New Roman"/>
            <w:color w:val="0000FF"/>
            <w:sz w:val="28"/>
            <w:szCs w:val="28"/>
          </w:rPr>
          <w:t>подпункте 2.4 пункта 1 статьи 3</w:t>
        </w:r>
      </w:hyperlink>
      <w:r w:rsidRPr="00F13D69">
        <w:rPr>
          <w:rFonts w:ascii="Times New Roman" w:hAnsi="Times New Roman" w:cs="Times New Roman"/>
          <w:sz w:val="28"/>
          <w:szCs w:val="28"/>
        </w:rPr>
        <w:t xml:space="preserve"> Федерального закона от 12 января 1995 года N 5-ФЗ "О ветеранах", которые не получили в установленном порядке статус ветерана боевых действий до даты наступления смерти (гибели), имевшие на момент гибели место жительства в Ленинградской области (далее - участники специальной военной операции);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 xml:space="preserve">к членам семьи погибшего (умершего) участника специальной военной операции относятся супруга (супруг), состоявшая (состоявший) на день гибели участника специальной военной операции в зарегистрированном браке с ним (с ней), родители, дети, опекуны (попечители), осуществлявшие опеку (попечительство) до достижения участником специальной военной операции совершеннолетия, лицо, признанное фактически воспитывавшим и содержавшим участника специальной военной операции в течение не менее пяти лет до достижения им совершеннолетия (фактический воспитатель), полнородные и </w:t>
      </w:r>
      <w:proofErr w:type="spellStart"/>
      <w:r w:rsidRPr="00F13D69">
        <w:rPr>
          <w:rFonts w:ascii="Times New Roman" w:hAnsi="Times New Roman" w:cs="Times New Roman"/>
          <w:sz w:val="28"/>
          <w:szCs w:val="28"/>
        </w:rPr>
        <w:t>неполнородные</w:t>
      </w:r>
      <w:proofErr w:type="spellEnd"/>
      <w:r w:rsidRPr="00F13D69">
        <w:rPr>
          <w:rFonts w:ascii="Times New Roman" w:hAnsi="Times New Roman" w:cs="Times New Roman"/>
          <w:sz w:val="28"/>
          <w:szCs w:val="28"/>
        </w:rPr>
        <w:t xml:space="preserve"> братья и сестры, дедушки и бабушки.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 xml:space="preserve">1.3. Компенсация не предоставляется при оплате услуг по изготовлению и установке памятников (намогильных сооружений, надгробий) в соответствии с </w:t>
      </w:r>
      <w:hyperlink r:id="rId6">
        <w:r w:rsidRPr="00F13D6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F13D6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 августа 2024 года N 1109 "О нормах расходов денежных средств на погребение погибших (умерших) военнослужащих, ветеранов и отдельных категорий граждан, а также на изготовление и установку им памятников (намогильных сооружений, надгробий)" (далее - постановление Правительства Российской Федерации N 1109) и </w:t>
      </w:r>
      <w:hyperlink r:id="rId7">
        <w:r w:rsidRPr="00F13D69">
          <w:rPr>
            <w:rFonts w:ascii="Times New Roman" w:hAnsi="Times New Roman" w:cs="Times New Roman"/>
            <w:color w:val="0000FF"/>
            <w:sz w:val="28"/>
            <w:szCs w:val="28"/>
          </w:rPr>
          <w:t>приказом</w:t>
        </w:r>
      </w:hyperlink>
      <w:r w:rsidRPr="00F13D69">
        <w:rPr>
          <w:rFonts w:ascii="Times New Roman" w:hAnsi="Times New Roman" w:cs="Times New Roman"/>
          <w:sz w:val="28"/>
          <w:szCs w:val="28"/>
        </w:rPr>
        <w:t xml:space="preserve"> Министра обороны Российской Федерации от 7 ноября 2024 года N 685 "Об определении Порядка погребения погибших (умерших) военнослужащих, граждан, призванных на военные сборы, граждан, пребывавших в добровольческих формированиях, граждан, уволенных с военной службы, инвалидов Великой Отечественной войны и инвалидов боевых действий, участников Великой Отечественной войны, ветеранов боевых действий, ветеранов военной службы, оплаты услуг по погребению, а также по изготовлению и установке им памятников (намогильных сооружений, надгробий)".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1.4. Компенсация предоставляется однократно в размере, установленном на дату обращения за ее получением.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 xml:space="preserve">1.5. Размер компенсации определяется из фактически понесенных расходов на изготовление и установку памятников (намогильных сооружений, надгробий), но в размере не более норм расходов денежных средств, установленных </w:t>
      </w:r>
      <w:hyperlink r:id="rId8">
        <w:r w:rsidRPr="00F13D69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F13D6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N 1109, действовавших на дату окончательного совершения расходов по установке памятника погибшему (умершему).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1.6. Компенсация предоставляется одному члену семьи погибшего (умершего) участника специальной военной операции.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lastRenderedPageBreak/>
        <w:t>1.7. Компенсация предоставляется Ленинградским областным государственным казенным учреждением "Центр социальной защиты населения" (далее - ЛОГКУ "ЦСЗН").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1.8. Компенсация назначается независимо от получения других выплат и компенсаций, предусмотренных законодательством Российской Федерации, законодательством Ленинградской области и актами органов местного самоуправления.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1.9. Компенсация производится за счет средств областного бюджета Ленинградской области в пределах средств, предусмотренных областным законом об областном бюджете Ленинградской области.</w:t>
      </w:r>
    </w:p>
    <w:p w:rsidR="00F13D69" w:rsidRPr="00F13D69" w:rsidRDefault="00F13D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3D69" w:rsidRPr="00F13D69" w:rsidRDefault="00F13D6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2. Порядок назначения компенсации</w:t>
      </w:r>
    </w:p>
    <w:p w:rsidR="00F13D69" w:rsidRPr="00F13D69" w:rsidRDefault="00F13D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3D69" w:rsidRPr="00F13D69" w:rsidRDefault="00F13D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 xml:space="preserve">2.1. Заявителями, имеющими право обратиться за назначением компенсации (далее - заявители), являются члены семьи погибшего (умершего) участника специальной военной операции из числа указанных в </w:t>
      </w:r>
      <w:hyperlink w:anchor="P45">
        <w:r w:rsidRPr="00F13D69">
          <w:rPr>
            <w:rFonts w:ascii="Times New Roman" w:hAnsi="Times New Roman" w:cs="Times New Roman"/>
            <w:color w:val="0000FF"/>
            <w:sz w:val="28"/>
            <w:szCs w:val="28"/>
          </w:rPr>
          <w:t>пункте 1.2</w:t>
        </w:r>
      </w:hyperlink>
      <w:r w:rsidRPr="00F13D6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2.2. Представлять интересы заявителя имеют право (далее - представитель заявителя):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законные представители недееспособных или не полностью дееспособных заявителей;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2.3. Заявление о назначении компенсации (далее - заявление) подается по форме, установленной административным регламентом предоставления соответствующей государственной услуги, утвержденным нормативным правовым актом комитета по социальной защите населения Ленинградской области (далее - административный регламент):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1) при личной явке - в государственном бюджетном учреждении Ленинградской области "Многофункциональный центр предоставления государственных и муниципальных услуг";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2) без личной явки - в электронной форме через личный кабинет заявителя с использованием федеральной государственной информационной системы "Единый портал государственных и муниципальных услуг (функций)" (далее - ЕПГУ) (при технической реализации).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7"/>
      <w:bookmarkEnd w:id="3"/>
      <w:r w:rsidRPr="00F13D69">
        <w:rPr>
          <w:rFonts w:ascii="Times New Roman" w:hAnsi="Times New Roman" w:cs="Times New Roman"/>
          <w:sz w:val="28"/>
          <w:szCs w:val="28"/>
        </w:rPr>
        <w:t xml:space="preserve">2.4. Перечень документов и сведений, обязательных к представлению заявителем, необходимых для принятия решения о назначении (об отказе в </w:t>
      </w:r>
      <w:r w:rsidRPr="00F13D69">
        <w:rPr>
          <w:rFonts w:ascii="Times New Roman" w:hAnsi="Times New Roman" w:cs="Times New Roman"/>
          <w:sz w:val="28"/>
          <w:szCs w:val="28"/>
        </w:rPr>
        <w:lastRenderedPageBreak/>
        <w:t>назначении) компенсации: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1) заявление;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2) документ, удостоверяющий личность гражданина Российской Федерации в соответствии с законодательством Российской Федерации, - для заявителя или представителя заявителя;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3) документ, подтверждающий наличие у представителя заявителя права действовать от лица заявителя, оформленный в соответствии с действующим законодательством;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4) справка (распечатка с сайта кредитной организации) о реквизитах кредитной организации и открытого в ней счета в рублях для перечисления денежных средств (если заявитель выбрал способ перечисления на текущий счет получателя, привязанный к банковской карте национальной платежной системы "Мир", открытый указанным получателем в кредитной организации);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 xml:space="preserve">5) копия решения суда об установлении факта </w:t>
      </w:r>
      <w:proofErr w:type="gramStart"/>
      <w:r w:rsidRPr="00F13D69">
        <w:rPr>
          <w:rFonts w:ascii="Times New Roman" w:hAnsi="Times New Roman" w:cs="Times New Roman"/>
          <w:sz w:val="28"/>
          <w:szCs w:val="28"/>
        </w:rPr>
        <w:t>проживания</w:t>
      </w:r>
      <w:proofErr w:type="gramEnd"/>
      <w:r w:rsidRPr="00F13D69">
        <w:rPr>
          <w:rFonts w:ascii="Times New Roman" w:hAnsi="Times New Roman" w:cs="Times New Roman"/>
          <w:sz w:val="28"/>
          <w:szCs w:val="28"/>
        </w:rPr>
        <w:t xml:space="preserve"> погибшего (умершего) участника специальной военной операции на территории Ленинградской области с отметкой о дате вступления его в законную силу, заверенная судебным органом (при наличии);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6) документы, подтверждающие наличие родственных связей с погибшим (умершим):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документы о регистрации актов гражданского состояния, произведенной компетентными органами иностранного государства, их нотариально удостоверенный перевод на русский язык (в случае регистрации акта гражданского состояния компетентными органами иностранного государства);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 xml:space="preserve">копия решения суда (в </w:t>
      </w:r>
      <w:proofErr w:type="gramStart"/>
      <w:r w:rsidRPr="00F13D6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F13D69">
        <w:rPr>
          <w:rFonts w:ascii="Times New Roman" w:hAnsi="Times New Roman" w:cs="Times New Roman"/>
          <w:sz w:val="28"/>
          <w:szCs w:val="28"/>
        </w:rPr>
        <w:t xml:space="preserve"> когда статус члена семьи погибшего (умершего) участника специальной военной операции установлен в судебном порядке);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7) документ, подтверждающий установку памятника на могиле погибшего (умершего) (договор, акт сдачи-приемки выполненных работ);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 xml:space="preserve">8) кассовые чеки или бланки строгой отчетности, подтверждающие расходы на оплату услуг по изготовлению и установке памятника, оформленные в соответствии с Федеральным </w:t>
      </w:r>
      <w:hyperlink r:id="rId9">
        <w:r w:rsidRPr="00F13D6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F13D69">
        <w:rPr>
          <w:rFonts w:ascii="Times New Roman" w:hAnsi="Times New Roman" w:cs="Times New Roman"/>
          <w:sz w:val="28"/>
          <w:szCs w:val="28"/>
        </w:rPr>
        <w:t xml:space="preserve"> от 22 мая 2003 года N 54-ФЗ "О применении контрольно-кассовой техники при осуществлении расчетов в Российской Федерации";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 xml:space="preserve">9) документы организации (индивидуального предпринимателя), изготовившей и установившей памятник, в которых расшифрована стоимость каждого элемента памятника и каждой услуги по его установке на могиле </w:t>
      </w:r>
      <w:r w:rsidRPr="00F13D69">
        <w:rPr>
          <w:rFonts w:ascii="Times New Roman" w:hAnsi="Times New Roman" w:cs="Times New Roman"/>
          <w:sz w:val="28"/>
          <w:szCs w:val="28"/>
        </w:rPr>
        <w:lastRenderedPageBreak/>
        <w:t>погибшего (умершего);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 xml:space="preserve">10) копия патента на осуществление одного из видов предпринимательской деятельности ("организация похорон и предоставление связанных с ними услуг", "резка, обработка и отделка камня для памятников"), в отношении которого введена патентная система налогообложения, - при оказании услуг по изготовлению и установке памятника индивидуальным предпринимателем, применяющим патентную систему налогообложения, осуществляющим виды предпринимательской деятельности, установленные </w:t>
      </w:r>
      <w:hyperlink r:id="rId10">
        <w:r w:rsidRPr="00F13D69">
          <w:rPr>
            <w:rFonts w:ascii="Times New Roman" w:hAnsi="Times New Roman" w:cs="Times New Roman"/>
            <w:color w:val="0000FF"/>
            <w:sz w:val="28"/>
            <w:szCs w:val="28"/>
          </w:rPr>
          <w:t>подпунктами 43</w:t>
        </w:r>
      </w:hyperlink>
      <w:r w:rsidRPr="00F13D69">
        <w:rPr>
          <w:rFonts w:ascii="Times New Roman" w:hAnsi="Times New Roman" w:cs="Times New Roman"/>
          <w:sz w:val="28"/>
          <w:szCs w:val="28"/>
        </w:rPr>
        <w:t xml:space="preserve"> и(или) </w:t>
      </w:r>
      <w:hyperlink r:id="rId11">
        <w:r w:rsidRPr="00F13D69">
          <w:rPr>
            <w:rFonts w:ascii="Times New Roman" w:hAnsi="Times New Roman" w:cs="Times New Roman"/>
            <w:color w:val="0000FF"/>
            <w:sz w:val="28"/>
            <w:szCs w:val="28"/>
          </w:rPr>
          <w:t>61 пункта 2 статьи 346.43</w:t>
        </w:r>
      </w:hyperlink>
      <w:r w:rsidRPr="00F13D6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 xml:space="preserve">11) документ, подтверждающий место </w:t>
      </w:r>
      <w:proofErr w:type="gramStart"/>
      <w:r w:rsidRPr="00F13D69">
        <w:rPr>
          <w:rFonts w:ascii="Times New Roman" w:hAnsi="Times New Roman" w:cs="Times New Roman"/>
          <w:sz w:val="28"/>
          <w:szCs w:val="28"/>
        </w:rPr>
        <w:t>захоронения</w:t>
      </w:r>
      <w:proofErr w:type="gramEnd"/>
      <w:r w:rsidRPr="00F13D69">
        <w:rPr>
          <w:rFonts w:ascii="Times New Roman" w:hAnsi="Times New Roman" w:cs="Times New Roman"/>
          <w:sz w:val="28"/>
          <w:szCs w:val="28"/>
        </w:rPr>
        <w:t xml:space="preserve"> погибшего (умершего) (место захоронения урны с прахом погибшего (умершего) (отметка в свидетельстве о смерти, удостоверение о захоронении).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Перечень документов (сведений), подлежащих представлению в рамках межведомственного взаимодействия, определяется в соответствии с административным регламентом.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Документы (сведения), необходимые в соответствии с законодательными или иными нормативными правовыми актами для назначения компенсации, находящиеся в распоряжении государственных органов, органов местного самоуправления и подведомственных им организаций и подлежащие представлению в рамках межведомственного информационного взаимодействия, запрашиваются ЛОГКУ "ЦСЗН" в течение двух рабочих дней со дня поступления заявления в ЛОГКУ "ЦСЗН".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2.5. Основаниями для отказа в приеме документов, необходимых для назначения компенсации, являются: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1) подача заявления лицом, не уполномоченным на осуществление таких действий;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2) несоответствие представленного заявления форме и требованиям, установленным административным регламентом;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3) подписание заявления с комплектом документов недействительной электронной подписью либо отсутствие электронной подписи в заявлении (в случае подачи заявления в электронной форме через личный кабинет на ЕПГУ (при технической реализации);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4) невозможность идентифицировать принадлежность документа заявителю;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 xml:space="preserve">5) наличие в документах подчисток, приписок, зачеркнутых слов и иных неоговоренных исправлений, за исключением исправлений, заверенных подписью ответственного лица и печатью органа (организации), выдавшего </w:t>
      </w:r>
      <w:r w:rsidRPr="00F13D69">
        <w:rPr>
          <w:rFonts w:ascii="Times New Roman" w:hAnsi="Times New Roman" w:cs="Times New Roman"/>
          <w:sz w:val="28"/>
          <w:szCs w:val="28"/>
        </w:rPr>
        <w:lastRenderedPageBreak/>
        <w:t>документ, либо его правопреемника;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6) отсутствие или ненадлежащее оформление документа, подтверждающего полномочия представителя заявителя (при подаче документов представителем заявителя).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2.6. Основаниями для отказа в назначении компенсации являются: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1) отсутствие у заявителя права на получение компенсации;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2) установление факта недостоверности представленной заявителем (представителем заявителя) информации и непредставления доработанного заявления и(или) доработанных документов (сведений), представляемых заявителем в соответствии с требованиями административного регламента;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3)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административным регламентом для представления доработанных заявителем документов (сведений);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4) повторное обращение за назначением компенсации;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5) поступление сведений о смерти заявителя до принятия ЛОГКУ "ЦСЗН" решения о назначении компенсации.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2.7. Перечень оснований для приостановления соответствующей государственной услуги определяется административным регламентом.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 xml:space="preserve">2.8. Решение о назначении (об отказе в назначении) компенсации принимается ЛОГКУ "ЦСЗН" в форме распоряжения в течение девяти рабочих дней с даты получения заявления и документов, указанных в </w:t>
      </w:r>
      <w:hyperlink w:anchor="P67">
        <w:r w:rsidRPr="00F13D69">
          <w:rPr>
            <w:rFonts w:ascii="Times New Roman" w:hAnsi="Times New Roman" w:cs="Times New Roman"/>
            <w:color w:val="0000FF"/>
            <w:sz w:val="28"/>
            <w:szCs w:val="28"/>
          </w:rPr>
          <w:t>пункте 2.4</w:t>
        </w:r>
      </w:hyperlink>
      <w:r w:rsidRPr="00F13D6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13D69" w:rsidRPr="00F13D69" w:rsidRDefault="00F13D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3D69" w:rsidRPr="00F13D69" w:rsidRDefault="00F13D69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3. Порядок перечисления компенсации</w:t>
      </w:r>
    </w:p>
    <w:p w:rsidR="00F13D69" w:rsidRPr="00F13D69" w:rsidRDefault="00F13D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3D69" w:rsidRPr="00F13D69" w:rsidRDefault="00F13D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3.1. ЛОГКУ "ЦСЗН" в течение 30 рабочих дней с даты принятия решения о назначении компенсации осуществляет перечисление денежных средств на счет получателя (счета получателей) меры социальной поддержки, открытый в кредитной организации.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>3.2. ЛОГКУ "ЦСЗН" в течение семи рабочих дней с даты получения информации о перечислении денежных средств на счет заявителя размещает в государственной информационной системе Ленинградской области "Автоматизированная информационная система "Социальная защита Ленинградской области" информацию о перечислении денежных средств.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03"/>
      <w:bookmarkEnd w:id="4"/>
      <w:r w:rsidRPr="00F13D69">
        <w:rPr>
          <w:rFonts w:ascii="Times New Roman" w:hAnsi="Times New Roman" w:cs="Times New Roman"/>
          <w:sz w:val="28"/>
          <w:szCs w:val="28"/>
        </w:rPr>
        <w:t xml:space="preserve">3.3. Денежные средства, необоснованно выплаченные заявителю вследствие представления недостоверных сведений и(или) сокрытия </w:t>
      </w:r>
      <w:r w:rsidRPr="00F13D69">
        <w:rPr>
          <w:rFonts w:ascii="Times New Roman" w:hAnsi="Times New Roman" w:cs="Times New Roman"/>
          <w:sz w:val="28"/>
          <w:szCs w:val="28"/>
        </w:rPr>
        <w:lastRenderedPageBreak/>
        <w:t>информации, влияющей на право получения компенсации, возвращаются заявителем добровольно в течение 30 календарных дней со дня получения соответствующего письменного требования ЛОГКУ "ЦСЗН" с указанием реквизитов счета для возврата, а в случае спора взыскиваются в порядке, установленном законодательством Российской Федерации.</w:t>
      </w:r>
    </w:p>
    <w:p w:rsidR="00F13D69" w:rsidRPr="00F13D69" w:rsidRDefault="00F13D6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3D69">
        <w:rPr>
          <w:rFonts w:ascii="Times New Roman" w:hAnsi="Times New Roman" w:cs="Times New Roman"/>
          <w:sz w:val="28"/>
          <w:szCs w:val="28"/>
        </w:rPr>
        <w:t xml:space="preserve">3.4. В случае смерти получателя компенсации после выплаты ему денежных средств выплаченные суммы взысканию не подлежат, за исключением случаев, указанных в </w:t>
      </w:r>
      <w:hyperlink w:anchor="P103">
        <w:r w:rsidRPr="00F13D69">
          <w:rPr>
            <w:rFonts w:ascii="Times New Roman" w:hAnsi="Times New Roman" w:cs="Times New Roman"/>
            <w:color w:val="0000FF"/>
            <w:sz w:val="28"/>
            <w:szCs w:val="28"/>
          </w:rPr>
          <w:t>пункте 3.3</w:t>
        </w:r>
      </w:hyperlink>
      <w:r w:rsidRPr="00F13D6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F13D69" w:rsidRPr="00F13D69" w:rsidRDefault="00F13D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3D69" w:rsidRPr="00F13D69" w:rsidRDefault="00F13D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13D69" w:rsidRPr="00F13D69" w:rsidRDefault="00F13D69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CE2E45" w:rsidRPr="00F13D69" w:rsidRDefault="00CE2E45">
      <w:pPr>
        <w:rPr>
          <w:rFonts w:ascii="Times New Roman" w:hAnsi="Times New Roman" w:cs="Times New Roman"/>
          <w:sz w:val="28"/>
          <w:szCs w:val="28"/>
        </w:rPr>
      </w:pPr>
    </w:p>
    <w:sectPr w:rsidR="00CE2E45" w:rsidRPr="00F13D69" w:rsidSect="00C35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D69"/>
    <w:rsid w:val="002D4AB2"/>
    <w:rsid w:val="007C2680"/>
    <w:rsid w:val="00CE2E45"/>
    <w:rsid w:val="00F1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E9C7"/>
  <w15:chartTrackingRefBased/>
  <w15:docId w15:val="{C1B4F863-A5F8-41E3-8A8F-742ACD86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3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3D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425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159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4250" TargetMode="External"/><Relationship Id="rId11" Type="http://schemas.openxmlformats.org/officeDocument/2006/relationships/hyperlink" Target="https://login.consultant.ru/link/?req=doc&amp;base=LAW&amp;n=517473&amp;dst=11916" TargetMode="External"/><Relationship Id="rId5" Type="http://schemas.openxmlformats.org/officeDocument/2006/relationships/hyperlink" Target="https://login.consultant.ru/link/?req=doc&amp;base=LAW&amp;n=517471&amp;dst=100544" TargetMode="External"/><Relationship Id="rId10" Type="http://schemas.openxmlformats.org/officeDocument/2006/relationships/hyperlink" Target="https://login.consultant.ru/link/?req=doc&amp;base=LAW&amp;n=517473&amp;dst=20097" TargetMode="External"/><Relationship Id="rId4" Type="http://schemas.openxmlformats.org/officeDocument/2006/relationships/hyperlink" Target="https://login.consultant.ru/link/?req=doc&amp;base=LAW&amp;n=499774&amp;dst=100708" TargetMode="External"/><Relationship Id="rId9" Type="http://schemas.openxmlformats.org/officeDocument/2006/relationships/hyperlink" Target="https://login.consultant.ru/link/?req=doc&amp;base=LAW&amp;n=5129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Петличева</dc:creator>
  <cp:keywords/>
  <dc:description/>
  <cp:lastModifiedBy>Пользователь 54 ЦСЗН</cp:lastModifiedBy>
  <cp:revision>2</cp:revision>
  <dcterms:created xsi:type="dcterms:W3CDTF">2025-11-10T06:28:00Z</dcterms:created>
  <dcterms:modified xsi:type="dcterms:W3CDTF">2025-11-10T07:50:00Z</dcterms:modified>
</cp:coreProperties>
</file>