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76" w:rsidRPr="00C67476" w:rsidRDefault="00C67476" w:rsidP="00C67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476">
        <w:rPr>
          <w:rFonts w:ascii="Times New Roman" w:hAnsi="Times New Roman" w:cs="Times New Roman"/>
          <w:sz w:val="28"/>
          <w:szCs w:val="28"/>
        </w:rPr>
        <w:t>Для обеспечения направления денежных средств единовременной денежной выплаты: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>а) сертификат;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>б) письменное обязательство заявителя (супруга заявителя), засвидетельствованное в установленном законодательством Российской Федерации порядке, о переоформлении в общую долевую собственность лица, получившего сертификат, его супруга (супруги), детей приобретенного (построенного) либо приобретаемого (строящегося) с использованием средств единовременной денежной выплаты жилого помещения в течение шести месяцев со дня получения кадастрового паспорта либо со дня получения уведомления о 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деятельности, указанного в пункте 5 части 19 статьи 55 Градостроительного кодекса Российской Федерации, - в случае приобретения (строительства) жилого помещения, поступающего (поступившего) в индивидуальную собственность члена многодетной семьи либо общую собственность членов многодетной семьи;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>в) в случае приобретения жилого помещения по договору купли-продажи: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 xml:space="preserve">договор (договоры) купли-продажи жилого помещения (в том числе </w:t>
      </w:r>
      <w:r w:rsidRPr="00C42DC1">
        <w:rPr>
          <w:rFonts w:ascii="Times New Roman" w:hAnsi="Times New Roman"/>
          <w:sz w:val="28"/>
          <w:szCs w:val="28"/>
        </w:rPr>
        <w:br/>
        <w:t>с рассрочкой платежа), прошедший государственную регистрацию в установленном порядке, в котором отражено следующее: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>пригодность жилого помещения для постоянного проживания и соответствие санитарным нормам и техническим требованиям к жилым помещениям;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 xml:space="preserve">отсутствие ограничений (обременений), в том числе ареста, запрета, залога </w:t>
      </w:r>
      <w:r w:rsidRPr="00C42DC1">
        <w:rPr>
          <w:rFonts w:ascii="Times New Roman" w:hAnsi="Times New Roman"/>
          <w:sz w:val="28"/>
          <w:szCs w:val="28"/>
        </w:rPr>
        <w:br/>
        <w:t>(за исключением залога жилого помещения по ипотечному кредиту);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>приобретение жилого помещения в общую долевую собственность членов многодетной семьи;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>приобретение жилого помещения за счет средств единовременной денежной выплаты, право на которую подтверждается сертификатом;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>документ о размере оставшейся неуплаченной суммы по договору купли-продажи - в случае, если приобретение жилого помещения осуществляется по договору купли-продажи жилого помещения с рассрочкой платежа;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>сведения о физическом (юридическом) лице (лицах), отчуждающем жилое помещение, с указанием реквизитов банковского счета для перечисления единовременной денежной выплаты;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>г) в случае участия в долевом строительстве: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>договор участия в долевом строительстве, прошедший государственную регистрацию в установленном порядке;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 xml:space="preserve">договор (соглашение) уступки прав требований по договору участия в долевом строительстве, заключенный в соответствии с Федеральным законом от 30 декабря 2004 года N 214-ФЗ "Об участии в долевом строительстве многоквартирных домов </w:t>
      </w:r>
      <w:r w:rsidRPr="00C42DC1">
        <w:rPr>
          <w:rFonts w:ascii="Times New Roman" w:hAnsi="Times New Roman"/>
          <w:sz w:val="28"/>
          <w:szCs w:val="28"/>
        </w:rPr>
        <w:br/>
      </w:r>
      <w:r w:rsidRPr="00C42DC1">
        <w:rPr>
          <w:rFonts w:ascii="Times New Roman" w:hAnsi="Times New Roman"/>
          <w:sz w:val="28"/>
          <w:szCs w:val="28"/>
        </w:rPr>
        <w:lastRenderedPageBreak/>
        <w:t>и иных объектов недвижимости и о внесении изменений в некоторые законодательные акты Российской Федерации";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>документ о внесенной сумме в счет уплаты цены договора (соглашения), указанного в настоящем пункте, и(или) об оставшейся неуплаченной сумме по договору;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>д) в случае оплаты паевого взноса члена жилищного, жилищно-строительного или жилищного накопительного кооператива (далее - кооператив):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>документ, подтверждающий прием заявителя (супруга заявителя) в члены кооператива;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>справка о внесенной сумме паевого взноса за жилое помещение и(или) об оставшейся неуплаченной сумме паевого взноса, необходимой для приобретения права собственности на жилое помещение, - для членов кооператива;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>копия устава кооператива;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>е) в случае строительства объекта индивидуального жилищного строительства (жилого дома):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 xml:space="preserve">разрешение на строительство либо уведомление установленной формы </w:t>
      </w:r>
      <w:r w:rsidRPr="00C42DC1">
        <w:rPr>
          <w:rFonts w:ascii="Times New Roman" w:hAnsi="Times New Roman"/>
          <w:sz w:val="28"/>
          <w:szCs w:val="28"/>
        </w:rPr>
        <w:br/>
        <w:t>о соответствии указанных в уведомлении о планируемых строительстве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участке, выданное заявителю (супругу заявителя) в случае осуществления строительства объекта индивидуального жилищного строительства (жилого дома) уполномоченным органом;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 xml:space="preserve">в случае осуществления работ по строительству жилого помещения </w:t>
      </w:r>
      <w:r w:rsidRPr="00C42DC1">
        <w:rPr>
          <w:rFonts w:ascii="Times New Roman" w:hAnsi="Times New Roman"/>
          <w:sz w:val="28"/>
          <w:szCs w:val="28"/>
        </w:rPr>
        <w:br/>
        <w:t>с привлечением организации, осуществляющей указанные виды работ (услуг):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>договор на выполнение работ (услуг), соответствующий требованиям законодательства Российской Федерации, включая договор подряда, с указанием реквизитов банковского счета строительной организацией для перечисления единовременной денежной выплаты;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>документы, подтверждающие расходы на оплату по договору на выполнение работ (услуг), понесенные заявителем (супругом заявителя) за счет собственных средств после возникновения права на единовременную денежную выплату;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>в случае если работы по строительству производились самостоятельно, без привлечения организации, осуществляющей указанные виды работ (услуг), за счет собственных средств после возникновения права на единовременную денежную выплату: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>документы, подтверждающие виды и стоимость затрат, понесенных заявителем (супругом заявителя) на строительство жилого помещения;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>сведения о реквизитах банковского счета заявителя;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 xml:space="preserve">сведения (документы), выданные органом, уполномоченным на выдачу разрешения на строительство, подтверждающего проведение основных работ по строительству объекта индивидуального жилищного строительства </w:t>
      </w:r>
      <w:r w:rsidRPr="00C42DC1">
        <w:rPr>
          <w:rFonts w:ascii="Times New Roman" w:hAnsi="Times New Roman"/>
          <w:sz w:val="28"/>
          <w:szCs w:val="28"/>
        </w:rPr>
        <w:lastRenderedPageBreak/>
        <w:t>(монтаж фундамента, возведение стен и кровли), - по истечении не менее двух месяцев со дня первоначального направления средств единовременной выплаты;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>ж) в случае уплаты первоначального взноса и(или) погашения основного долга и уплаты процентов по кредитам или займам на приобретение (строительство) жилого помещения, включая ипотечные кредиты (в том числе взятые до рождения (усыновления) одновременно трех и более детей), предоставленным гражданам по кредитному договору (договору займа), заключенному с организацией, в том числе кредитной организацией: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>кредитный договор (договор займа) и(или) ипотечный договор, заемщиком по которому является заявитель (супруг заявителя), прошедший государственную регистрацию в установленном порядке;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>справка кредитора (заимодавца) о размерах остатка основного долга и остатка задолженности по выплате процентов за пользование кредитом (займом), а также об отсутствии задолженности по уплате штрафов, комиссий, пеней за просрочку исполнения обязательств по кредитному договору (договору займа) и(или) ипотечному договору. В случае если право (требование), принадлежащее на основании обязательства кредитору, передано им другому лицу (уступка права требования, передача прав на закладную) в порядке передачи прав по кредитным договорам, обеспеченным ипотекой, установленном статьями 47 и 48 Федерального закона от 16 июля 1998 года N 102-ФЗ "Об ипотеке (залоге недвижимости)", или перешло к другому лицу на основании указанного закона, справка должна содержать сведения о наименовании и месте нахождения кредитора, которому права по кредитному договору (договору займа) принадлежат на дату составления справки;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>документ, удостоверяющий передачу кредитором (заимодавцем) заявителю (супругу заявителя) определенной денежной суммы путем безналичного перечисления на счет, открытый заявителем (супругом заявителя);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>документ, подтверждающий оплату определенной денежной суммы заявителем (супругом заявителя) кредитору (заимодавцу);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>договор участия в долевом строительстве с использованием кредитных средств, прошедший государственную регистрацию в установленном порядке;</w:t>
      </w:r>
    </w:p>
    <w:p w:rsidR="0010622B" w:rsidRPr="00C42DC1" w:rsidRDefault="0010622B" w:rsidP="0010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 xml:space="preserve">выписка из реестра членов кооператива, подтверждающая членство </w:t>
      </w:r>
      <w:r w:rsidRPr="00C42DC1">
        <w:rPr>
          <w:rFonts w:ascii="Times New Roman" w:hAnsi="Times New Roman"/>
          <w:sz w:val="28"/>
          <w:szCs w:val="28"/>
        </w:rPr>
        <w:br/>
        <w:t>в кооперативе заявителя (супруга заявителя), подтверждающая подачу гражданином заявления о приеме в члены жилищного накопительного кооператива, или решение о приеме в члены жилищного, жилищно-строительного кооператива), - в случае если кредит (заем) предоставлен для уплаты вступительного взноса и(или) паевого взноса в кооператив;</w:t>
      </w:r>
    </w:p>
    <w:p w:rsidR="00806A0C" w:rsidRPr="00C67476" w:rsidRDefault="0010622B" w:rsidP="001062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DC1">
        <w:rPr>
          <w:rFonts w:ascii="Times New Roman" w:hAnsi="Times New Roman"/>
          <w:sz w:val="28"/>
          <w:szCs w:val="28"/>
        </w:rPr>
        <w:t>разрешение на строительство индивидуального жилого дома (в случае если объект жилищного строительства не введен в эксплуатацию).</w:t>
      </w:r>
      <w:bookmarkStart w:id="0" w:name="_GoBack"/>
      <w:bookmarkEnd w:id="0"/>
    </w:p>
    <w:sectPr w:rsidR="00806A0C" w:rsidRPr="00C67476" w:rsidSect="003375C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D4F86"/>
    <w:multiLevelType w:val="hybridMultilevel"/>
    <w:tmpl w:val="523E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8"/>
    <w:rsid w:val="00084688"/>
    <w:rsid w:val="000857EF"/>
    <w:rsid w:val="000D0180"/>
    <w:rsid w:val="000D2BCC"/>
    <w:rsid w:val="0010622B"/>
    <w:rsid w:val="00225AA8"/>
    <w:rsid w:val="002869F3"/>
    <w:rsid w:val="002E2AF5"/>
    <w:rsid w:val="00510BBB"/>
    <w:rsid w:val="0055677F"/>
    <w:rsid w:val="0056305C"/>
    <w:rsid w:val="005633FD"/>
    <w:rsid w:val="00573421"/>
    <w:rsid w:val="00615A57"/>
    <w:rsid w:val="00641BA6"/>
    <w:rsid w:val="00656668"/>
    <w:rsid w:val="00806A0C"/>
    <w:rsid w:val="008D7E57"/>
    <w:rsid w:val="00943E35"/>
    <w:rsid w:val="009D1BE9"/>
    <w:rsid w:val="00A907A8"/>
    <w:rsid w:val="00B16565"/>
    <w:rsid w:val="00C67476"/>
    <w:rsid w:val="00CB77D1"/>
    <w:rsid w:val="00DD4D01"/>
    <w:rsid w:val="00E4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90B02-59FB-4D47-86BE-D1B08B70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1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2</cp:revision>
  <dcterms:created xsi:type="dcterms:W3CDTF">2024-06-10T09:28:00Z</dcterms:created>
  <dcterms:modified xsi:type="dcterms:W3CDTF">2024-06-10T09:28:00Z</dcterms:modified>
</cp:coreProperties>
</file>