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78" w:rsidRDefault="00033578">
      <w:pPr>
        <w:pStyle w:val="ConsPlusNormal"/>
        <w:jc w:val="both"/>
        <w:outlineLvl w:val="0"/>
      </w:pPr>
      <w:bookmarkStart w:id="0" w:name="_GoBack"/>
      <w:bookmarkEnd w:id="0"/>
    </w:p>
    <w:p w:rsidR="00033578" w:rsidRDefault="00033578">
      <w:pPr>
        <w:pStyle w:val="ConsPlusTitle"/>
        <w:jc w:val="center"/>
        <w:outlineLvl w:val="0"/>
      </w:pPr>
      <w:r>
        <w:t>ПРАВИТЕЛЬСТВО ЛЕНИНГРАДСКОЙ ОБЛАСТИ</w:t>
      </w:r>
    </w:p>
    <w:p w:rsidR="00033578" w:rsidRDefault="00033578">
      <w:pPr>
        <w:pStyle w:val="ConsPlusTitle"/>
        <w:jc w:val="center"/>
      </w:pPr>
    </w:p>
    <w:p w:rsidR="00033578" w:rsidRDefault="00033578">
      <w:pPr>
        <w:pStyle w:val="ConsPlusTitle"/>
        <w:jc w:val="center"/>
      </w:pPr>
      <w:r>
        <w:t>ПОСТАНОВЛЕНИЕ</w:t>
      </w:r>
    </w:p>
    <w:p w:rsidR="00033578" w:rsidRDefault="00033578">
      <w:pPr>
        <w:pStyle w:val="ConsPlusTitle"/>
        <w:jc w:val="center"/>
      </w:pPr>
      <w:r>
        <w:t>от 26 мая 2009 г. N 147</w:t>
      </w:r>
    </w:p>
    <w:p w:rsidR="00033578" w:rsidRDefault="00033578">
      <w:pPr>
        <w:pStyle w:val="ConsPlusTitle"/>
        <w:jc w:val="center"/>
      </w:pPr>
    </w:p>
    <w:p w:rsidR="00033578" w:rsidRDefault="00033578">
      <w:pPr>
        <w:pStyle w:val="ConsPlusTitle"/>
        <w:jc w:val="center"/>
      </w:pPr>
      <w:r>
        <w:t>О РЕАЛИЗАЦИИ ОТДЕЛЬНЫХ ПОЛОЖЕНИЙ ОБЛАСТНОГО ЗАКОНА</w:t>
      </w:r>
    </w:p>
    <w:p w:rsidR="00033578" w:rsidRDefault="00033578">
      <w:pPr>
        <w:pStyle w:val="ConsPlusTitle"/>
        <w:jc w:val="center"/>
      </w:pPr>
      <w:r>
        <w:t>ОТ 20 МАРТА 2009 ГОДА N 21-ОЗ "О ЗВАНИИ</w:t>
      </w:r>
    </w:p>
    <w:p w:rsidR="00033578" w:rsidRDefault="00033578">
      <w:pPr>
        <w:pStyle w:val="ConsPlusTitle"/>
        <w:jc w:val="center"/>
      </w:pPr>
      <w:r>
        <w:t>"ПОЧЕТНЫЙ ГРАЖДАНИН ЛЕНИНГРАДСКОЙ ОБЛАСТИ"</w:t>
      </w:r>
    </w:p>
    <w:p w:rsidR="00033578" w:rsidRDefault="000335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35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3578" w:rsidRDefault="000335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3578" w:rsidRDefault="000335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3578" w:rsidRDefault="00033578">
            <w:pPr>
              <w:pStyle w:val="ConsPlusNormal"/>
              <w:jc w:val="center"/>
            </w:pPr>
            <w:r>
              <w:rPr>
                <w:color w:val="392C69"/>
              </w:rPr>
              <w:t>Список изменяющих документов</w:t>
            </w:r>
          </w:p>
          <w:p w:rsidR="00033578" w:rsidRDefault="00033578">
            <w:pPr>
              <w:pStyle w:val="ConsPlusNormal"/>
              <w:jc w:val="center"/>
            </w:pPr>
            <w:r>
              <w:rPr>
                <w:color w:val="392C69"/>
              </w:rPr>
              <w:t>(в ред. Постановлений Правительства Ленинградской области</w:t>
            </w:r>
          </w:p>
          <w:p w:rsidR="00033578" w:rsidRDefault="00033578">
            <w:pPr>
              <w:pStyle w:val="ConsPlusNormal"/>
              <w:jc w:val="center"/>
            </w:pPr>
            <w:r>
              <w:rPr>
                <w:color w:val="392C69"/>
              </w:rPr>
              <w:t xml:space="preserve">от 28.03.2016 </w:t>
            </w:r>
            <w:hyperlink r:id="rId4">
              <w:r>
                <w:rPr>
                  <w:color w:val="0000FF"/>
                </w:rPr>
                <w:t>N 82</w:t>
              </w:r>
            </w:hyperlink>
            <w:r>
              <w:rPr>
                <w:color w:val="392C69"/>
              </w:rPr>
              <w:t xml:space="preserve">, от 02.07.2018 </w:t>
            </w:r>
            <w:hyperlink r:id="rId5">
              <w:r>
                <w:rPr>
                  <w:color w:val="0000FF"/>
                </w:rPr>
                <w:t>N 223</w:t>
              </w:r>
            </w:hyperlink>
            <w:r>
              <w:rPr>
                <w:color w:val="392C69"/>
              </w:rPr>
              <w:t xml:space="preserve">, от 29.10.2018 </w:t>
            </w:r>
            <w:hyperlink r:id="rId6">
              <w:r>
                <w:rPr>
                  <w:color w:val="0000FF"/>
                </w:rPr>
                <w:t>N 412</w:t>
              </w:r>
            </w:hyperlink>
            <w:r>
              <w:rPr>
                <w:color w:val="392C69"/>
              </w:rPr>
              <w:t>,</w:t>
            </w:r>
          </w:p>
          <w:p w:rsidR="00033578" w:rsidRDefault="00033578">
            <w:pPr>
              <w:pStyle w:val="ConsPlusNormal"/>
              <w:jc w:val="center"/>
            </w:pPr>
            <w:r>
              <w:rPr>
                <w:color w:val="392C69"/>
              </w:rPr>
              <w:t xml:space="preserve">от 18.08.2021 </w:t>
            </w:r>
            <w:hyperlink r:id="rId7">
              <w:r>
                <w:rPr>
                  <w:color w:val="0000FF"/>
                </w:rPr>
                <w:t>N 535</w:t>
              </w:r>
            </w:hyperlink>
            <w:r>
              <w:rPr>
                <w:color w:val="392C69"/>
              </w:rPr>
              <w:t xml:space="preserve">, от 13.10.2021 </w:t>
            </w:r>
            <w:hyperlink r:id="rId8">
              <w:r>
                <w:rPr>
                  <w:color w:val="0000FF"/>
                </w:rPr>
                <w:t>N 667</w:t>
              </w:r>
            </w:hyperlink>
            <w:r>
              <w:rPr>
                <w:color w:val="392C69"/>
              </w:rPr>
              <w:t xml:space="preserve">, от 14.03.2022 </w:t>
            </w:r>
            <w:hyperlink r:id="rId9">
              <w:r>
                <w:rPr>
                  <w:color w:val="0000FF"/>
                </w:rPr>
                <w:t>N 150</w:t>
              </w:r>
            </w:hyperlink>
            <w:r>
              <w:rPr>
                <w:color w:val="392C69"/>
              </w:rPr>
              <w:t>,</w:t>
            </w:r>
          </w:p>
          <w:p w:rsidR="00033578" w:rsidRDefault="00033578">
            <w:pPr>
              <w:pStyle w:val="ConsPlusNormal"/>
              <w:jc w:val="center"/>
            </w:pPr>
            <w:r>
              <w:rPr>
                <w:color w:val="392C69"/>
              </w:rPr>
              <w:t xml:space="preserve">от 13.02.2023 </w:t>
            </w:r>
            <w:hyperlink r:id="rId10">
              <w:r>
                <w:rPr>
                  <w:color w:val="0000FF"/>
                </w:rPr>
                <w:t>N 91</w:t>
              </w:r>
            </w:hyperlink>
            <w:r>
              <w:rPr>
                <w:color w:val="392C69"/>
              </w:rPr>
              <w:t xml:space="preserve">, от 26.01.2024 </w:t>
            </w:r>
            <w:hyperlink r:id="rId11">
              <w:r>
                <w:rPr>
                  <w:color w:val="0000FF"/>
                </w:rPr>
                <w:t>N 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3578" w:rsidRDefault="00033578">
            <w:pPr>
              <w:pStyle w:val="ConsPlusNormal"/>
            </w:pPr>
          </w:p>
        </w:tc>
      </w:tr>
    </w:tbl>
    <w:p w:rsidR="00033578" w:rsidRDefault="00033578">
      <w:pPr>
        <w:pStyle w:val="ConsPlusNormal"/>
        <w:jc w:val="both"/>
      </w:pPr>
    </w:p>
    <w:p w:rsidR="00033578" w:rsidRDefault="00033578">
      <w:pPr>
        <w:pStyle w:val="ConsPlusNormal"/>
        <w:ind w:firstLine="540"/>
        <w:jc w:val="both"/>
      </w:pPr>
      <w:r>
        <w:t xml:space="preserve">В целях реализации областного </w:t>
      </w:r>
      <w:hyperlink r:id="rId12">
        <w:r>
          <w:rPr>
            <w:color w:val="0000FF"/>
          </w:rPr>
          <w:t>закона</w:t>
        </w:r>
      </w:hyperlink>
      <w:r>
        <w:t xml:space="preserve"> от 20 марта 2009 года N 21-оз "О звании "Почетный гражданин Ленинградской области" Правительство Ленинградской области постановляет:</w:t>
      </w:r>
    </w:p>
    <w:p w:rsidR="00033578" w:rsidRDefault="00033578">
      <w:pPr>
        <w:pStyle w:val="ConsPlusNormal"/>
        <w:jc w:val="both"/>
      </w:pPr>
    </w:p>
    <w:p w:rsidR="00033578" w:rsidRDefault="00033578">
      <w:pPr>
        <w:pStyle w:val="ConsPlusNormal"/>
        <w:ind w:firstLine="540"/>
        <w:jc w:val="both"/>
      </w:pPr>
      <w:r>
        <w:t>1. Утвердить:</w:t>
      </w:r>
    </w:p>
    <w:p w:rsidR="00033578" w:rsidRDefault="00033578">
      <w:pPr>
        <w:pStyle w:val="ConsPlusNormal"/>
        <w:spacing w:before="220"/>
        <w:ind w:firstLine="540"/>
        <w:jc w:val="both"/>
      </w:pPr>
      <w:hyperlink w:anchor="P51">
        <w:r>
          <w:rPr>
            <w:color w:val="0000FF"/>
          </w:rPr>
          <w:t>Положение</w:t>
        </w:r>
      </w:hyperlink>
      <w:r>
        <w:t xml:space="preserve"> о предоставлении ежегодной денежной выплаты лицам, удостоенным звания "Почетный гражданин Ленинградской области", их нетрудоспособному супругу (нетрудоспособной супруге), не вступившему (не вступившей) в новый брак, в случае смерти Почетного гражданина Ленинградской области, компенсационной выплаты на расходы по проезду и денежной компенсации стоимости путевки в организации санаторно-курортного лечения лицам, удостоенным звания "Почетный гражданин Ленинградской области", согласно приложению 1 к настоящему постановлению;</w:t>
      </w:r>
    </w:p>
    <w:p w:rsidR="00033578" w:rsidRDefault="00033578">
      <w:pPr>
        <w:pStyle w:val="ConsPlusNormal"/>
        <w:spacing w:before="220"/>
        <w:ind w:firstLine="540"/>
        <w:jc w:val="both"/>
      </w:pPr>
      <w:hyperlink w:anchor="P113">
        <w:r>
          <w:rPr>
            <w:color w:val="0000FF"/>
          </w:rPr>
          <w:t>Положение</w:t>
        </w:r>
      </w:hyperlink>
      <w:r>
        <w:t xml:space="preserve"> об обеспечении программой добровольного медицинского страхования лиц, удостоенных звания "Почетный гражданин Ленинградской области", согласно приложению 2 к настоящему постановлению;</w:t>
      </w:r>
    </w:p>
    <w:p w:rsidR="00033578" w:rsidRDefault="00033578">
      <w:pPr>
        <w:pStyle w:val="ConsPlusNormal"/>
        <w:spacing w:before="220"/>
        <w:ind w:firstLine="540"/>
        <w:jc w:val="both"/>
      </w:pPr>
      <w:r>
        <w:t xml:space="preserve">минимальный </w:t>
      </w:r>
      <w:hyperlink w:anchor="P166">
        <w:r>
          <w:rPr>
            <w:color w:val="0000FF"/>
          </w:rPr>
          <w:t>объем</w:t>
        </w:r>
      </w:hyperlink>
      <w:r>
        <w:t xml:space="preserve"> видов медицинской помощи, предоставляемый по программе добровольного медицинского страхования, и объем услуг, предоставляемый в рамках программы добровольного медицинского страхования, согласно приложению 3 к настоящему постановлению.</w:t>
      </w:r>
    </w:p>
    <w:p w:rsidR="00033578" w:rsidRDefault="00033578">
      <w:pPr>
        <w:pStyle w:val="ConsPlusNormal"/>
        <w:jc w:val="both"/>
      </w:pPr>
      <w:r>
        <w:t xml:space="preserve">(п. 1 в ред. </w:t>
      </w:r>
      <w:hyperlink r:id="rId13">
        <w:r>
          <w:rPr>
            <w:color w:val="0000FF"/>
          </w:rPr>
          <w:t>Постановления</w:t>
        </w:r>
      </w:hyperlink>
      <w:r>
        <w:t xml:space="preserve"> Правительства Ленинградской области от 13.10.2021 N 667)</w:t>
      </w:r>
    </w:p>
    <w:p w:rsidR="00033578" w:rsidRDefault="00033578">
      <w:pPr>
        <w:pStyle w:val="ConsPlusNormal"/>
        <w:spacing w:before="220"/>
        <w:ind w:firstLine="540"/>
        <w:jc w:val="both"/>
      </w:pPr>
      <w:r>
        <w:t>2. Определить Ленинградское областное государственное казенное учреждение "Центр социальной защиты населения" уполномоченным по предоставлению ежегодной денежной выплаты лицам, удостоенным звания "Почетный гражданин Ленинградской области", их нетрудоспособному супругу (нетрудоспособной супруге), не вступившему (не вступившей) в новый брак, в случае смерти Почетного гражданина Ленинградской области, компенсационной выплаты и денежной компенсации лицам, удостоенным звания "Почетный гражданин Ленинградской области".</w:t>
      </w:r>
    </w:p>
    <w:p w:rsidR="00033578" w:rsidRDefault="00033578">
      <w:pPr>
        <w:pStyle w:val="ConsPlusNormal"/>
        <w:jc w:val="both"/>
      </w:pPr>
      <w:r>
        <w:t xml:space="preserve">(в ред. Постановлений Правительства Ленинградской области от 28.03.2016 </w:t>
      </w:r>
      <w:hyperlink r:id="rId14">
        <w:r>
          <w:rPr>
            <w:color w:val="0000FF"/>
          </w:rPr>
          <w:t>N 82</w:t>
        </w:r>
      </w:hyperlink>
      <w:r>
        <w:t xml:space="preserve">, от 02.07.2018 </w:t>
      </w:r>
      <w:hyperlink r:id="rId15">
        <w:r>
          <w:rPr>
            <w:color w:val="0000FF"/>
          </w:rPr>
          <w:t>N 223</w:t>
        </w:r>
      </w:hyperlink>
      <w:r>
        <w:t xml:space="preserve">, от 13.10.2021 </w:t>
      </w:r>
      <w:hyperlink r:id="rId16">
        <w:r>
          <w:rPr>
            <w:color w:val="0000FF"/>
          </w:rPr>
          <w:t>N 667</w:t>
        </w:r>
      </w:hyperlink>
      <w:r>
        <w:t>)</w:t>
      </w:r>
    </w:p>
    <w:p w:rsidR="00033578" w:rsidRDefault="00033578">
      <w:pPr>
        <w:pStyle w:val="ConsPlusNormal"/>
        <w:spacing w:before="220"/>
        <w:ind w:firstLine="540"/>
        <w:jc w:val="both"/>
      </w:pPr>
      <w:r>
        <w:t>3. Ленинградскому областному государственному казенному учреждению "Центр социальной защиты населения" обеспечить предоставление ежегодной денежной выплаты лицам, удостоенным звания "Почетный гражданин Ленинградской области", их нетрудоспособному супругу (нетрудоспособной супруге), не вступившему (не вступившей) в новый брак, в случае смерти Почетного гражданина Ленинградской области, компенсационной выплаты и денежной компенсации лицам, удостоенным звания "Почетный гражданин Ленинградской области".</w:t>
      </w:r>
    </w:p>
    <w:p w:rsidR="00033578" w:rsidRDefault="00033578">
      <w:pPr>
        <w:pStyle w:val="ConsPlusNormal"/>
        <w:jc w:val="both"/>
      </w:pPr>
      <w:r>
        <w:lastRenderedPageBreak/>
        <w:t xml:space="preserve">(в ред. Постановлений Правительства Ленинградской области от 28.03.2016 </w:t>
      </w:r>
      <w:hyperlink r:id="rId17">
        <w:r>
          <w:rPr>
            <w:color w:val="0000FF"/>
          </w:rPr>
          <w:t>N 82</w:t>
        </w:r>
      </w:hyperlink>
      <w:r>
        <w:t xml:space="preserve">, от 02.07.2018 </w:t>
      </w:r>
      <w:hyperlink r:id="rId18">
        <w:r>
          <w:rPr>
            <w:color w:val="0000FF"/>
          </w:rPr>
          <w:t>N 223</w:t>
        </w:r>
      </w:hyperlink>
      <w:r>
        <w:t xml:space="preserve">, от 13.10.2021 </w:t>
      </w:r>
      <w:hyperlink r:id="rId19">
        <w:r>
          <w:rPr>
            <w:color w:val="0000FF"/>
          </w:rPr>
          <w:t>N 667</w:t>
        </w:r>
      </w:hyperlink>
      <w:r>
        <w:t>)</w:t>
      </w:r>
    </w:p>
    <w:p w:rsidR="00033578" w:rsidRDefault="00033578">
      <w:pPr>
        <w:pStyle w:val="ConsPlusNormal"/>
        <w:spacing w:before="220"/>
        <w:ind w:firstLine="540"/>
        <w:jc w:val="both"/>
      </w:pPr>
      <w:r>
        <w:t>Возложить на Ленинградское областное государственное казенное учреждение "Центр социальной защиты населения" функцию страхователя в отношении лиц, удостоенных звания "Почетный гражданин Ленинградской области".</w:t>
      </w:r>
    </w:p>
    <w:p w:rsidR="00033578" w:rsidRDefault="00033578">
      <w:pPr>
        <w:pStyle w:val="ConsPlusNormal"/>
        <w:jc w:val="both"/>
      </w:pPr>
      <w:r>
        <w:t xml:space="preserve">(абзац введен </w:t>
      </w:r>
      <w:hyperlink r:id="rId20">
        <w:r>
          <w:rPr>
            <w:color w:val="0000FF"/>
          </w:rPr>
          <w:t>Постановлением</w:t>
        </w:r>
      </w:hyperlink>
      <w:r>
        <w:t xml:space="preserve"> Правительства Ленинградской области от 13.10.2021 N 667)</w:t>
      </w:r>
    </w:p>
    <w:p w:rsidR="00033578" w:rsidRDefault="00033578">
      <w:pPr>
        <w:pStyle w:val="ConsPlusNormal"/>
        <w:spacing w:before="220"/>
        <w:ind w:firstLine="540"/>
        <w:jc w:val="both"/>
      </w:pPr>
      <w:r>
        <w:t>4. Комитету по социальной защите населения Ленинградской области:</w:t>
      </w:r>
    </w:p>
    <w:p w:rsidR="00033578" w:rsidRDefault="00033578">
      <w:pPr>
        <w:pStyle w:val="ConsPlusNormal"/>
        <w:spacing w:before="220"/>
        <w:ind w:firstLine="540"/>
        <w:jc w:val="both"/>
      </w:pPr>
      <w:r>
        <w:t>при формировании бюджетной заявки на очередной финансовый год предусматривать средства на предоставление ежегодной денежной выплаты лицам, удостоенным звания "Почетный гражданин Ленинградской области", их нетрудоспособному супругу (нетрудоспособной супруге), не вступившему (не вступившей) в новый брак, в случае смерти Почетного гражданина Ленинградской области, компенсационной выплаты и денежной компенсации лицам, удостоенным звания "Почетный гражданин Ленинградской области", а также на добровольное медицинское страхование лиц, удостоенных звания "Почетный гражданин Ленинградской области";</w:t>
      </w:r>
    </w:p>
    <w:p w:rsidR="00033578" w:rsidRDefault="00033578">
      <w:pPr>
        <w:pStyle w:val="ConsPlusNormal"/>
        <w:jc w:val="both"/>
      </w:pPr>
      <w:r>
        <w:t xml:space="preserve">(в ред. </w:t>
      </w:r>
      <w:hyperlink r:id="rId21">
        <w:r>
          <w:rPr>
            <w:color w:val="0000FF"/>
          </w:rPr>
          <w:t>Постановления</w:t>
        </w:r>
      </w:hyperlink>
      <w:r>
        <w:t xml:space="preserve"> Правительства Ленинградской области от 13.10.2021 N 667)</w:t>
      </w:r>
    </w:p>
    <w:p w:rsidR="00033578" w:rsidRDefault="00033578">
      <w:pPr>
        <w:pStyle w:val="ConsPlusNormal"/>
        <w:spacing w:before="220"/>
        <w:ind w:firstLine="540"/>
        <w:jc w:val="both"/>
      </w:pPr>
      <w:r>
        <w:t xml:space="preserve">обеспечивать размещение информации о предоставлении ежегодной денежной выплаты лицам, удостоенным звания "Почетный гражданин Ленинградской области", их нетрудоспособному супругу (нетрудоспособной супруге), не вступившему (не вступившей) в новый брак, в случае смерти Почетного гражданина Ленинградской области, компенсационной выплаты и денежной компенсации лицам, удостоенным звания "Почетный гражданин Ленинградской области, в государственной информационной системе "Единая централизованная цифровая платформа в социальной сфере" в соответствии с Федеральным </w:t>
      </w:r>
      <w:hyperlink r:id="rId22">
        <w:r>
          <w:rPr>
            <w:color w:val="0000FF"/>
          </w:rPr>
          <w:t>законом</w:t>
        </w:r>
      </w:hyperlink>
      <w:r>
        <w:t xml:space="preserve"> от 17 июля 1999 года N 178-ФЗ "О государственной социальной помощи".</w:t>
      </w:r>
    </w:p>
    <w:p w:rsidR="00033578" w:rsidRDefault="00033578">
      <w:pPr>
        <w:pStyle w:val="ConsPlusNormal"/>
        <w:jc w:val="both"/>
      </w:pPr>
      <w:r>
        <w:t xml:space="preserve">(в ред. Постановлений Правительства Ленинградской области от 13.10.2021 </w:t>
      </w:r>
      <w:hyperlink r:id="rId23">
        <w:r>
          <w:rPr>
            <w:color w:val="0000FF"/>
          </w:rPr>
          <w:t>N 667</w:t>
        </w:r>
      </w:hyperlink>
      <w:r>
        <w:t xml:space="preserve">, от 26.01.2024 </w:t>
      </w:r>
      <w:hyperlink r:id="rId24">
        <w:r>
          <w:rPr>
            <w:color w:val="0000FF"/>
          </w:rPr>
          <w:t>N 53</w:t>
        </w:r>
      </w:hyperlink>
      <w:r>
        <w:t>)</w:t>
      </w:r>
    </w:p>
    <w:p w:rsidR="00033578" w:rsidRDefault="00033578">
      <w:pPr>
        <w:pStyle w:val="ConsPlusNormal"/>
        <w:jc w:val="both"/>
      </w:pPr>
      <w:r>
        <w:t xml:space="preserve">(п. 4 в ред. </w:t>
      </w:r>
      <w:hyperlink r:id="rId25">
        <w:r>
          <w:rPr>
            <w:color w:val="0000FF"/>
          </w:rPr>
          <w:t>Постановления</w:t>
        </w:r>
      </w:hyperlink>
      <w:r>
        <w:t xml:space="preserve"> Правительства Ленинградской области от 02.07.2018 N 223)</w:t>
      </w:r>
    </w:p>
    <w:p w:rsidR="00033578" w:rsidRDefault="00033578">
      <w:pPr>
        <w:pStyle w:val="ConsPlusNormal"/>
        <w:spacing w:before="220"/>
        <w:ind w:firstLine="540"/>
        <w:jc w:val="both"/>
      </w:pPr>
      <w:r>
        <w:t>5. Контроль за исполнением постановления возложить на заместителя Председателя Правительства Ленинградской области по социальным вопросам.</w:t>
      </w:r>
    </w:p>
    <w:p w:rsidR="00033578" w:rsidRDefault="00033578">
      <w:pPr>
        <w:pStyle w:val="ConsPlusNormal"/>
        <w:jc w:val="both"/>
      </w:pPr>
      <w:r>
        <w:t xml:space="preserve">(п. 5 введен </w:t>
      </w:r>
      <w:hyperlink r:id="rId26">
        <w:r>
          <w:rPr>
            <w:color w:val="0000FF"/>
          </w:rPr>
          <w:t>Постановлением</w:t>
        </w:r>
      </w:hyperlink>
      <w:r>
        <w:t xml:space="preserve"> Правительства Ленинградской области от 02.07.2018 N 223)</w:t>
      </w:r>
    </w:p>
    <w:p w:rsidR="00033578" w:rsidRDefault="00033578">
      <w:pPr>
        <w:pStyle w:val="ConsPlusNormal"/>
        <w:jc w:val="both"/>
      </w:pPr>
    </w:p>
    <w:p w:rsidR="00033578" w:rsidRDefault="00033578">
      <w:pPr>
        <w:pStyle w:val="ConsPlusNormal"/>
        <w:jc w:val="right"/>
      </w:pPr>
      <w:r>
        <w:t>Губернатор</w:t>
      </w:r>
    </w:p>
    <w:p w:rsidR="00033578" w:rsidRDefault="00033578">
      <w:pPr>
        <w:pStyle w:val="ConsPlusNormal"/>
        <w:jc w:val="right"/>
      </w:pPr>
      <w:r>
        <w:t>Ленинградской области</w:t>
      </w:r>
    </w:p>
    <w:p w:rsidR="00033578" w:rsidRDefault="00033578">
      <w:pPr>
        <w:pStyle w:val="ConsPlusNormal"/>
        <w:jc w:val="right"/>
      </w:pPr>
      <w:r>
        <w:t>В.Сердюков</w:t>
      </w:r>
    </w:p>
    <w:p w:rsidR="00033578" w:rsidRDefault="00033578">
      <w:pPr>
        <w:pStyle w:val="ConsPlusNormal"/>
        <w:jc w:val="both"/>
      </w:pPr>
    </w:p>
    <w:p w:rsidR="00033578" w:rsidRDefault="00033578">
      <w:pPr>
        <w:pStyle w:val="ConsPlusNormal"/>
        <w:jc w:val="both"/>
      </w:pPr>
    </w:p>
    <w:p w:rsidR="00033578" w:rsidRDefault="00033578">
      <w:pPr>
        <w:pStyle w:val="ConsPlusNormal"/>
        <w:jc w:val="both"/>
      </w:pPr>
    </w:p>
    <w:p w:rsidR="00033578" w:rsidRDefault="00033578">
      <w:pPr>
        <w:pStyle w:val="ConsPlusNormal"/>
        <w:jc w:val="both"/>
      </w:pPr>
    </w:p>
    <w:p w:rsidR="00033578" w:rsidRDefault="00033578">
      <w:pPr>
        <w:pStyle w:val="ConsPlusNormal"/>
        <w:jc w:val="both"/>
      </w:pPr>
    </w:p>
    <w:p w:rsidR="00033578" w:rsidRDefault="00033578">
      <w:pPr>
        <w:pStyle w:val="ConsPlusNormal"/>
        <w:jc w:val="right"/>
        <w:outlineLvl w:val="0"/>
      </w:pPr>
      <w:r>
        <w:t>УТВЕРЖДЕНО</w:t>
      </w:r>
    </w:p>
    <w:p w:rsidR="00033578" w:rsidRDefault="00033578">
      <w:pPr>
        <w:pStyle w:val="ConsPlusNormal"/>
        <w:jc w:val="right"/>
      </w:pPr>
      <w:r>
        <w:t>постановлением Правительства</w:t>
      </w:r>
    </w:p>
    <w:p w:rsidR="00033578" w:rsidRDefault="00033578">
      <w:pPr>
        <w:pStyle w:val="ConsPlusNormal"/>
        <w:jc w:val="right"/>
      </w:pPr>
      <w:r>
        <w:t>Ленинградской области</w:t>
      </w:r>
    </w:p>
    <w:p w:rsidR="00033578" w:rsidRDefault="00033578">
      <w:pPr>
        <w:pStyle w:val="ConsPlusNormal"/>
        <w:jc w:val="right"/>
      </w:pPr>
      <w:r>
        <w:t>от 26.05.2009 N 147</w:t>
      </w:r>
    </w:p>
    <w:p w:rsidR="00033578" w:rsidRDefault="00033578">
      <w:pPr>
        <w:pStyle w:val="ConsPlusNormal"/>
        <w:jc w:val="right"/>
      </w:pPr>
      <w:hyperlink r:id="rId27">
        <w:r>
          <w:rPr>
            <w:color w:val="0000FF"/>
          </w:rPr>
          <w:t>(приложение 1)</w:t>
        </w:r>
      </w:hyperlink>
    </w:p>
    <w:p w:rsidR="00033578" w:rsidRDefault="00033578">
      <w:pPr>
        <w:pStyle w:val="ConsPlusNormal"/>
        <w:jc w:val="both"/>
      </w:pPr>
    </w:p>
    <w:p w:rsidR="00033578" w:rsidRDefault="00033578">
      <w:pPr>
        <w:pStyle w:val="ConsPlusTitle"/>
        <w:jc w:val="center"/>
      </w:pPr>
      <w:bookmarkStart w:id="1" w:name="P51"/>
      <w:bookmarkEnd w:id="1"/>
      <w:r>
        <w:t>ПОЛОЖЕНИЕ</w:t>
      </w:r>
    </w:p>
    <w:p w:rsidR="00033578" w:rsidRDefault="00033578">
      <w:pPr>
        <w:pStyle w:val="ConsPlusTitle"/>
        <w:jc w:val="center"/>
      </w:pPr>
      <w:r>
        <w:t>О ПРЕДОСТАВЛЕНИИ ЕЖЕГОДНОЙ ДЕНЕЖНОЙ ВЫПЛАТЫ ЛИЦАМ,</w:t>
      </w:r>
    </w:p>
    <w:p w:rsidR="00033578" w:rsidRDefault="00033578">
      <w:pPr>
        <w:pStyle w:val="ConsPlusTitle"/>
        <w:jc w:val="center"/>
      </w:pPr>
      <w:r>
        <w:t>УДОСТОЕННЫМ ЗВАНИЯ "ПОЧЕТНЫЙ ГРАЖДАНИН ЛЕНИНГРАДСКОЙ</w:t>
      </w:r>
    </w:p>
    <w:p w:rsidR="00033578" w:rsidRDefault="00033578">
      <w:pPr>
        <w:pStyle w:val="ConsPlusTitle"/>
        <w:jc w:val="center"/>
      </w:pPr>
      <w:r>
        <w:t>ОБЛАСТИ", ИХ НЕТРУДОСПОСОБНОМУ СУПРУГУ (НЕТРУДОСПОСОБНОЙ</w:t>
      </w:r>
    </w:p>
    <w:p w:rsidR="00033578" w:rsidRDefault="00033578">
      <w:pPr>
        <w:pStyle w:val="ConsPlusTitle"/>
        <w:jc w:val="center"/>
      </w:pPr>
      <w:r>
        <w:t>СУПРУГЕ), НЕ ВСТУПИВШЕМУ (НЕ ВСТУПИВШЕЙ) В НОВЫЙ БРАК,</w:t>
      </w:r>
    </w:p>
    <w:p w:rsidR="00033578" w:rsidRDefault="00033578">
      <w:pPr>
        <w:pStyle w:val="ConsPlusTitle"/>
        <w:jc w:val="center"/>
      </w:pPr>
      <w:r>
        <w:lastRenderedPageBreak/>
        <w:t>В СЛУЧАЕ СМЕРТИ ПОЧЕТНОГО ГРАЖДАНИНА ЛЕНИНГРАДСКОЙ ОБЛАСТИ,</w:t>
      </w:r>
    </w:p>
    <w:p w:rsidR="00033578" w:rsidRDefault="00033578">
      <w:pPr>
        <w:pStyle w:val="ConsPlusTitle"/>
        <w:jc w:val="center"/>
      </w:pPr>
      <w:r>
        <w:t>КОМПЕНСАЦИОННОЙ ВЫПЛАТЫ НА РАСХОДЫ ПО ПРОЕЗДУ И ДЕНЕЖНОЙ</w:t>
      </w:r>
    </w:p>
    <w:p w:rsidR="00033578" w:rsidRDefault="00033578">
      <w:pPr>
        <w:pStyle w:val="ConsPlusTitle"/>
        <w:jc w:val="center"/>
      </w:pPr>
      <w:r>
        <w:t>КОМПЕНСАЦИИ СТОИМОСТИ ПУТЕВКИ В ОРГАНИЗАЦИИ</w:t>
      </w:r>
    </w:p>
    <w:p w:rsidR="00033578" w:rsidRDefault="00033578">
      <w:pPr>
        <w:pStyle w:val="ConsPlusTitle"/>
        <w:jc w:val="center"/>
      </w:pPr>
      <w:r>
        <w:t>САНАТОРНО-КУРОРТНОГО ЛЕЧЕНИЯ ЛИЦАМ, УДОСТОЕННЫМ ЗВАНИЯ</w:t>
      </w:r>
    </w:p>
    <w:p w:rsidR="00033578" w:rsidRDefault="00033578">
      <w:pPr>
        <w:pStyle w:val="ConsPlusTitle"/>
        <w:jc w:val="center"/>
      </w:pPr>
      <w:r>
        <w:t>"ПОЧЕТНЫЙ ГРАЖДАНИН ЛЕНИНГРАДСКОЙ ОБЛАСТИ"</w:t>
      </w:r>
    </w:p>
    <w:p w:rsidR="00033578" w:rsidRDefault="000335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35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3578" w:rsidRDefault="000335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3578" w:rsidRDefault="000335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3578" w:rsidRDefault="00033578">
            <w:pPr>
              <w:pStyle w:val="ConsPlusNormal"/>
              <w:jc w:val="center"/>
            </w:pPr>
            <w:r>
              <w:rPr>
                <w:color w:val="392C69"/>
              </w:rPr>
              <w:t>Список изменяющих документов</w:t>
            </w:r>
          </w:p>
          <w:p w:rsidR="00033578" w:rsidRDefault="00033578">
            <w:pPr>
              <w:pStyle w:val="ConsPlusNormal"/>
              <w:jc w:val="center"/>
            </w:pPr>
            <w:r>
              <w:rPr>
                <w:color w:val="392C69"/>
              </w:rPr>
              <w:t>(в ред. Постановлений Правительства Ленинградской области</w:t>
            </w:r>
          </w:p>
          <w:p w:rsidR="00033578" w:rsidRDefault="00033578">
            <w:pPr>
              <w:pStyle w:val="ConsPlusNormal"/>
              <w:jc w:val="center"/>
            </w:pPr>
            <w:r>
              <w:rPr>
                <w:color w:val="392C69"/>
              </w:rPr>
              <w:t xml:space="preserve">от 28.03.2016 </w:t>
            </w:r>
            <w:hyperlink r:id="rId28">
              <w:r>
                <w:rPr>
                  <w:color w:val="0000FF"/>
                </w:rPr>
                <w:t>N 82</w:t>
              </w:r>
            </w:hyperlink>
            <w:r>
              <w:rPr>
                <w:color w:val="392C69"/>
              </w:rPr>
              <w:t xml:space="preserve">, от 02.07.2018 </w:t>
            </w:r>
            <w:hyperlink r:id="rId29">
              <w:r>
                <w:rPr>
                  <w:color w:val="0000FF"/>
                </w:rPr>
                <w:t>N 223</w:t>
              </w:r>
            </w:hyperlink>
            <w:r>
              <w:rPr>
                <w:color w:val="392C69"/>
              </w:rPr>
              <w:t xml:space="preserve">, от 29.10.2018 </w:t>
            </w:r>
            <w:hyperlink r:id="rId30">
              <w:r>
                <w:rPr>
                  <w:color w:val="0000FF"/>
                </w:rPr>
                <w:t>N 412</w:t>
              </w:r>
            </w:hyperlink>
            <w:r>
              <w:rPr>
                <w:color w:val="392C69"/>
              </w:rPr>
              <w:t>,</w:t>
            </w:r>
          </w:p>
          <w:p w:rsidR="00033578" w:rsidRDefault="00033578">
            <w:pPr>
              <w:pStyle w:val="ConsPlusNormal"/>
              <w:jc w:val="center"/>
            </w:pPr>
            <w:r>
              <w:rPr>
                <w:color w:val="392C69"/>
              </w:rPr>
              <w:t xml:space="preserve">от 13.10.2021 </w:t>
            </w:r>
            <w:hyperlink r:id="rId31">
              <w:r>
                <w:rPr>
                  <w:color w:val="0000FF"/>
                </w:rPr>
                <w:t>N 667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3578" w:rsidRDefault="00033578">
            <w:pPr>
              <w:pStyle w:val="ConsPlusNormal"/>
            </w:pPr>
          </w:p>
        </w:tc>
      </w:tr>
    </w:tbl>
    <w:p w:rsidR="00033578" w:rsidRDefault="00033578">
      <w:pPr>
        <w:pStyle w:val="ConsPlusNormal"/>
        <w:jc w:val="both"/>
      </w:pPr>
    </w:p>
    <w:p w:rsidR="00033578" w:rsidRDefault="00033578">
      <w:pPr>
        <w:pStyle w:val="ConsPlusNormal"/>
        <w:ind w:firstLine="540"/>
        <w:jc w:val="both"/>
      </w:pPr>
      <w:bookmarkStart w:id="2" w:name="P66"/>
      <w:bookmarkEnd w:id="2"/>
      <w:r>
        <w:t xml:space="preserve">1. Ежегодная денежная выплата лицам, удостоенным звания "Почетный гражданин Ленинградской области", их нетрудоспособному супругу (нетрудоспособной супруге), не вступившему (не вступившей) в новый брак, в случае смерти Почетного гражданина Ленинградской области (далее - нетрудоспособные супруги, не вступившие в новый брак), назначается в размере, установленном областным </w:t>
      </w:r>
      <w:hyperlink r:id="rId32">
        <w:r>
          <w:rPr>
            <w:color w:val="0000FF"/>
          </w:rPr>
          <w:t>законом</w:t>
        </w:r>
      </w:hyperlink>
      <w:r>
        <w:t xml:space="preserve"> от 20 марта 2009 года N 21-оз "О звании "Почетный гражданин Ленинградской области".</w:t>
      </w:r>
    </w:p>
    <w:p w:rsidR="00033578" w:rsidRDefault="00033578">
      <w:pPr>
        <w:pStyle w:val="ConsPlusNormal"/>
        <w:jc w:val="both"/>
      </w:pPr>
      <w:r>
        <w:t xml:space="preserve">(п. 1 в ред. </w:t>
      </w:r>
      <w:hyperlink r:id="rId33">
        <w:r>
          <w:rPr>
            <w:color w:val="0000FF"/>
          </w:rPr>
          <w:t>Постановления</w:t>
        </w:r>
      </w:hyperlink>
      <w:r>
        <w:t xml:space="preserve"> Правительства Ленинградской области от 13.10.2021 N 667)</w:t>
      </w:r>
    </w:p>
    <w:p w:rsidR="00033578" w:rsidRDefault="00033578">
      <w:pPr>
        <w:pStyle w:val="ConsPlusNormal"/>
        <w:spacing w:before="220"/>
        <w:ind w:firstLine="540"/>
        <w:jc w:val="both"/>
      </w:pPr>
      <w:r>
        <w:t xml:space="preserve">2. Утратил силу. - </w:t>
      </w:r>
      <w:hyperlink r:id="rId34">
        <w:r>
          <w:rPr>
            <w:color w:val="0000FF"/>
          </w:rPr>
          <w:t>Постановление</w:t>
        </w:r>
      </w:hyperlink>
      <w:r>
        <w:t xml:space="preserve"> Правительства Ленинградской области от 02.07.2018 N 223.</w:t>
      </w:r>
    </w:p>
    <w:p w:rsidR="00033578" w:rsidRDefault="00033578">
      <w:pPr>
        <w:pStyle w:val="ConsPlusNormal"/>
        <w:spacing w:before="220"/>
        <w:ind w:firstLine="540"/>
        <w:jc w:val="both"/>
      </w:pPr>
      <w:r>
        <w:t>3. Решение о назначении ежегодной денежной выплаты лицам, удостоенным звания "Почетный гражданин Ленинградской области", их нетрудоспособным супругам, не вступившим в новый брак (далее - заявители), принимается Ленинградским областным государственным казенным учреждением "Центр социальной защиты населения" (далее - ЛОГКУ "ЦСЗН") на основании заявления о назначении ежегодной денежной выплаты и компенсационной выплаты по форме, утвержденной приказом комитета по социальной защите населения Ленинградской области, и следующих документов:</w:t>
      </w:r>
    </w:p>
    <w:p w:rsidR="00033578" w:rsidRDefault="00033578">
      <w:pPr>
        <w:pStyle w:val="ConsPlusNormal"/>
        <w:spacing w:before="220"/>
        <w:ind w:firstLine="540"/>
        <w:jc w:val="both"/>
      </w:pPr>
      <w:bookmarkStart w:id="3" w:name="P70"/>
      <w:bookmarkEnd w:id="3"/>
      <w:r>
        <w:t>а) паспорта гражданина Российской Федерации или иного документа, удостоверяющего личность;</w:t>
      </w:r>
    </w:p>
    <w:p w:rsidR="00033578" w:rsidRDefault="00033578">
      <w:pPr>
        <w:pStyle w:val="ConsPlusNormal"/>
        <w:spacing w:before="220"/>
        <w:ind w:firstLine="540"/>
        <w:jc w:val="both"/>
      </w:pPr>
      <w:bookmarkStart w:id="4" w:name="P71"/>
      <w:bookmarkEnd w:id="4"/>
      <w:r>
        <w:t>б) удостоверения Почетного гражданина Ленинградской области;</w:t>
      </w:r>
    </w:p>
    <w:p w:rsidR="00033578" w:rsidRDefault="00033578">
      <w:pPr>
        <w:pStyle w:val="ConsPlusNormal"/>
        <w:spacing w:before="220"/>
        <w:ind w:firstLine="540"/>
        <w:jc w:val="both"/>
      </w:pPr>
      <w:r>
        <w:t>в) сведений о государственной регистрации смерти Почетного гражданина Ленинградской области для получения ежегодной денежной выплаты нетрудоспособным супругом, не вступившим в новый брак;</w:t>
      </w:r>
    </w:p>
    <w:p w:rsidR="00033578" w:rsidRDefault="00033578">
      <w:pPr>
        <w:pStyle w:val="ConsPlusNormal"/>
        <w:spacing w:before="220"/>
        <w:ind w:firstLine="540"/>
        <w:jc w:val="both"/>
      </w:pPr>
      <w:r>
        <w:t>г) сведений о государственной регистрации заключения брака для получения ежегодной денежной выплаты нетрудоспособным супругом, не вступившим в новый брак;</w:t>
      </w:r>
    </w:p>
    <w:p w:rsidR="00033578" w:rsidRDefault="00033578">
      <w:pPr>
        <w:pStyle w:val="ConsPlusNormal"/>
        <w:spacing w:before="220"/>
        <w:ind w:firstLine="540"/>
        <w:jc w:val="both"/>
      </w:pPr>
      <w:r>
        <w:t>д) документов (сведений) о размере пенсии и иных выплатах для получения ежегодной денежной выплаты нетрудоспособным супругом, не вступившим в новый брак.</w:t>
      </w:r>
    </w:p>
    <w:p w:rsidR="00033578" w:rsidRDefault="00033578">
      <w:pPr>
        <w:pStyle w:val="ConsPlusNormal"/>
        <w:jc w:val="both"/>
      </w:pPr>
      <w:r>
        <w:t xml:space="preserve">(п. 3 в ред. </w:t>
      </w:r>
      <w:hyperlink r:id="rId35">
        <w:r>
          <w:rPr>
            <w:color w:val="0000FF"/>
          </w:rPr>
          <w:t>Постановления</w:t>
        </w:r>
      </w:hyperlink>
      <w:r>
        <w:t xml:space="preserve"> Правительства Ленинградской области от 13.10.2021 N 667)</w:t>
      </w:r>
    </w:p>
    <w:p w:rsidR="00033578" w:rsidRDefault="00033578">
      <w:pPr>
        <w:pStyle w:val="ConsPlusNormal"/>
        <w:spacing w:before="220"/>
        <w:ind w:firstLine="540"/>
        <w:jc w:val="both"/>
      </w:pPr>
      <w:bookmarkStart w:id="5" w:name="P76"/>
      <w:bookmarkEnd w:id="5"/>
      <w:r>
        <w:t xml:space="preserve">4. Для предоставления компенсационной выплаты на расходы по проезду от своего места жительства в Ленинградскую область и обратно в пределах Российской Федерации и проживанию в Ленинградской области во время проведения Дней Ленинградской области (далее - компенсационная выплата) лица, удостоенные звания "Почетный гражданин Ленинградской области", не являющиеся жителями Ленинградской области, представляют в ЛОГКУ "ЦСЗН" документы, указанные в </w:t>
      </w:r>
      <w:hyperlink w:anchor="P70">
        <w:r>
          <w:rPr>
            <w:color w:val="0000FF"/>
          </w:rPr>
          <w:t>подпунктах "а"</w:t>
        </w:r>
      </w:hyperlink>
      <w:r>
        <w:t xml:space="preserve">, </w:t>
      </w:r>
      <w:hyperlink w:anchor="P71">
        <w:r>
          <w:rPr>
            <w:color w:val="0000FF"/>
          </w:rPr>
          <w:t>"б" пункта 3</w:t>
        </w:r>
      </w:hyperlink>
      <w:r>
        <w:t xml:space="preserve"> настоящего Положения, а также документы о найме жилого помещения и документы, подтверждающие фактические расходы по проезду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w:t>
      </w:r>
      <w:r>
        <w:lastRenderedPageBreak/>
        <w:t>принадлежностей). Документы о найме жилого помещения и документы, подтверждающие фактические расходы по проезду, представляются в течение трех месяцев с даты убытия из Ленинградской области, указанной в проездном документе.</w:t>
      </w:r>
    </w:p>
    <w:p w:rsidR="00033578" w:rsidRDefault="00033578">
      <w:pPr>
        <w:pStyle w:val="ConsPlusNormal"/>
        <w:jc w:val="both"/>
      </w:pPr>
      <w:r>
        <w:t xml:space="preserve">(в ред. Постановлений Правительства Ленинградской области от 28.03.2016 </w:t>
      </w:r>
      <w:hyperlink r:id="rId36">
        <w:r>
          <w:rPr>
            <w:color w:val="0000FF"/>
          </w:rPr>
          <w:t>N 82</w:t>
        </w:r>
      </w:hyperlink>
      <w:r>
        <w:t xml:space="preserve">, от 02.07.2018 </w:t>
      </w:r>
      <w:hyperlink r:id="rId37">
        <w:r>
          <w:rPr>
            <w:color w:val="0000FF"/>
          </w:rPr>
          <w:t>N 223</w:t>
        </w:r>
      </w:hyperlink>
      <w:r>
        <w:t xml:space="preserve">, от 13.10.2021 </w:t>
      </w:r>
      <w:hyperlink r:id="rId38">
        <w:r>
          <w:rPr>
            <w:color w:val="0000FF"/>
          </w:rPr>
          <w:t>N 667</w:t>
        </w:r>
      </w:hyperlink>
      <w:r>
        <w:t>)</w:t>
      </w:r>
    </w:p>
    <w:p w:rsidR="00033578" w:rsidRDefault="00033578">
      <w:pPr>
        <w:pStyle w:val="ConsPlusNormal"/>
        <w:spacing w:before="220"/>
        <w:ind w:firstLine="540"/>
        <w:jc w:val="both"/>
      </w:pPr>
      <w:r>
        <w:t>Компенсация стоимости проезда производится в размере 100 процентов стоимости проезда в пределах Российской Федерации один раз в год (туда и обратно) в размере фактических расходов, подтвержденных проездными документами (включая страховой взнос на обязательное личное страхование пассажиров на транспорте, оплату услуг по оформлению проездных документов, предоставление в поездах постельных принадлежностей), но не выше стоимости проезда:</w:t>
      </w:r>
    </w:p>
    <w:p w:rsidR="00033578" w:rsidRDefault="00033578">
      <w:pPr>
        <w:pStyle w:val="ConsPlusNormal"/>
        <w:spacing w:before="220"/>
        <w:ind w:firstLine="540"/>
        <w:jc w:val="both"/>
      </w:pPr>
      <w:r>
        <w:t>железнодорожным транспортом - в купейном вагоне скорого фирменного поезда;</w:t>
      </w:r>
    </w:p>
    <w:p w:rsidR="00033578" w:rsidRDefault="00033578">
      <w:pPr>
        <w:pStyle w:val="ConsPlusNormal"/>
        <w:spacing w:before="220"/>
        <w:ind w:firstLine="540"/>
        <w:jc w:val="both"/>
      </w:pPr>
      <w:r>
        <w:t>авиационным транспортом - в салоне экономического класса;</w:t>
      </w:r>
    </w:p>
    <w:p w:rsidR="00033578" w:rsidRDefault="00033578">
      <w:pPr>
        <w:pStyle w:val="ConsPlusNormal"/>
        <w:spacing w:before="220"/>
        <w:ind w:firstLine="540"/>
        <w:jc w:val="both"/>
      </w:pPr>
      <w:r>
        <w:t>водным транспортом - всех видов категорий;</w:t>
      </w:r>
    </w:p>
    <w:p w:rsidR="00033578" w:rsidRDefault="00033578">
      <w:pPr>
        <w:pStyle w:val="ConsPlusNormal"/>
        <w:spacing w:before="220"/>
        <w:ind w:firstLine="540"/>
        <w:jc w:val="both"/>
      </w:pPr>
      <w:r>
        <w:t>международным автомобильным транспортом - всех видов категорий.</w:t>
      </w:r>
    </w:p>
    <w:p w:rsidR="00033578" w:rsidRDefault="00033578">
      <w:pPr>
        <w:pStyle w:val="ConsPlusNormal"/>
        <w:spacing w:before="220"/>
        <w:ind w:firstLine="540"/>
        <w:jc w:val="both"/>
      </w:pPr>
      <w:r>
        <w:t xml:space="preserve">Абзац утратил силу с 1 января 2022 года. - </w:t>
      </w:r>
      <w:hyperlink r:id="rId39">
        <w:r>
          <w:rPr>
            <w:color w:val="0000FF"/>
          </w:rPr>
          <w:t>Постановление</w:t>
        </w:r>
      </w:hyperlink>
      <w:r>
        <w:t xml:space="preserve"> Правительства Ленинградской области от 13.10.2021 N 667.</w:t>
      </w:r>
    </w:p>
    <w:p w:rsidR="00033578" w:rsidRDefault="00033578">
      <w:pPr>
        <w:pStyle w:val="ConsPlusNormal"/>
        <w:spacing w:before="220"/>
        <w:ind w:firstLine="540"/>
        <w:jc w:val="both"/>
      </w:pPr>
      <w:bookmarkStart w:id="6" w:name="P84"/>
      <w:bookmarkEnd w:id="6"/>
      <w:r>
        <w:t xml:space="preserve">4.1. Для предоставления денежной компенсации стоимости путевки в организации санаторно-курортного лечения, находящиеся на территории Российской Федерации, не более чем в размере, установленном областным законом (далее - денежная компенсация), лица, удостоенные звания "Почетный гражданин Ленинградской области", представляют в ЛОГКУ "ЦСЗН" документы, указанные в </w:t>
      </w:r>
      <w:hyperlink w:anchor="P70">
        <w:r>
          <w:rPr>
            <w:color w:val="0000FF"/>
          </w:rPr>
          <w:t>подпунктах "а"</w:t>
        </w:r>
      </w:hyperlink>
      <w:r>
        <w:t xml:space="preserve">, </w:t>
      </w:r>
      <w:hyperlink w:anchor="P71">
        <w:r>
          <w:rPr>
            <w:color w:val="0000FF"/>
          </w:rPr>
          <w:t>"б" пункта 3</w:t>
        </w:r>
      </w:hyperlink>
      <w:r>
        <w:t xml:space="preserve"> настоящего Положения, а также документы, подтверждающие понесенные затраты (чеки, квитанции, счета-фактуры, договоры) по оплате стоимости путевки в организации санаторно-курортного лечения, находящиеся на территории Российской Федерации.</w:t>
      </w:r>
    </w:p>
    <w:p w:rsidR="00033578" w:rsidRDefault="00033578">
      <w:pPr>
        <w:pStyle w:val="ConsPlusNormal"/>
        <w:jc w:val="both"/>
      </w:pPr>
      <w:r>
        <w:t xml:space="preserve">(п. 4.1 введен </w:t>
      </w:r>
      <w:hyperlink r:id="rId40">
        <w:r>
          <w:rPr>
            <w:color w:val="0000FF"/>
          </w:rPr>
          <w:t>Постановлением</w:t>
        </w:r>
      </w:hyperlink>
      <w:r>
        <w:t xml:space="preserve"> Правительства Ленинградской области от 13.10.2021 N 667)</w:t>
      </w:r>
    </w:p>
    <w:p w:rsidR="00033578" w:rsidRDefault="00033578">
      <w:pPr>
        <w:pStyle w:val="ConsPlusNormal"/>
        <w:spacing w:before="220"/>
        <w:ind w:firstLine="540"/>
        <w:jc w:val="both"/>
      </w:pPr>
      <w:r>
        <w:t xml:space="preserve">5. Лица, удостоенные звания "Почетный гражданин Ленинградской области", и их нетрудоспособные супруги, не вступившие в новый брак, обязаны своевременно информировать ЛОГКУ "ЦСЗН" об изменении (прекращении) обстоятельств, влияющих на получение ежегодной денежной выплаты, компенсационной выплаты и денежной компенсации, указанных в </w:t>
      </w:r>
      <w:hyperlink w:anchor="P66">
        <w:r>
          <w:rPr>
            <w:color w:val="0000FF"/>
          </w:rPr>
          <w:t>пунктах 1</w:t>
        </w:r>
      </w:hyperlink>
      <w:r>
        <w:t xml:space="preserve">, </w:t>
      </w:r>
      <w:hyperlink w:anchor="P76">
        <w:r>
          <w:rPr>
            <w:color w:val="0000FF"/>
          </w:rPr>
          <w:t>4</w:t>
        </w:r>
      </w:hyperlink>
      <w:r>
        <w:t xml:space="preserve"> и </w:t>
      </w:r>
      <w:hyperlink w:anchor="P84">
        <w:r>
          <w:rPr>
            <w:color w:val="0000FF"/>
          </w:rPr>
          <w:t>4.1</w:t>
        </w:r>
      </w:hyperlink>
      <w:r>
        <w:t xml:space="preserve"> настоящего Положения.</w:t>
      </w:r>
    </w:p>
    <w:p w:rsidR="00033578" w:rsidRDefault="00033578">
      <w:pPr>
        <w:pStyle w:val="ConsPlusNormal"/>
        <w:jc w:val="both"/>
      </w:pPr>
      <w:r>
        <w:t xml:space="preserve">(п. 5 в ред. </w:t>
      </w:r>
      <w:hyperlink r:id="rId41">
        <w:r>
          <w:rPr>
            <w:color w:val="0000FF"/>
          </w:rPr>
          <w:t>Постановления</w:t>
        </w:r>
      </w:hyperlink>
      <w:r>
        <w:t xml:space="preserve"> Правительства Ленинградской области от 13.10.2021 N 667)</w:t>
      </w:r>
    </w:p>
    <w:p w:rsidR="00033578" w:rsidRDefault="00033578">
      <w:pPr>
        <w:pStyle w:val="ConsPlusNormal"/>
        <w:spacing w:before="220"/>
        <w:ind w:firstLine="540"/>
        <w:jc w:val="both"/>
      </w:pPr>
      <w:r>
        <w:t>6. Заявители несут ответственность в соответствии с законодательством Российской Федерации и законодательством Ленинградской области за достоверность и своевременность представляемых в ЛОГКУ "ЦСЗН" сведений.</w:t>
      </w:r>
    </w:p>
    <w:p w:rsidR="00033578" w:rsidRDefault="00033578">
      <w:pPr>
        <w:pStyle w:val="ConsPlusNormal"/>
        <w:jc w:val="both"/>
      </w:pPr>
      <w:r>
        <w:t xml:space="preserve">(в ред. Постановлений Правительства Ленинградской области от 28.03.2016 </w:t>
      </w:r>
      <w:hyperlink r:id="rId42">
        <w:r>
          <w:rPr>
            <w:color w:val="0000FF"/>
          </w:rPr>
          <w:t>N 82</w:t>
        </w:r>
      </w:hyperlink>
      <w:r>
        <w:t xml:space="preserve">, от 02.07.2018 </w:t>
      </w:r>
      <w:hyperlink r:id="rId43">
        <w:r>
          <w:rPr>
            <w:color w:val="0000FF"/>
          </w:rPr>
          <w:t>N 223</w:t>
        </w:r>
      </w:hyperlink>
      <w:r>
        <w:t>)</w:t>
      </w:r>
    </w:p>
    <w:p w:rsidR="00033578" w:rsidRDefault="00033578">
      <w:pPr>
        <w:pStyle w:val="ConsPlusNormal"/>
        <w:spacing w:before="220"/>
        <w:ind w:firstLine="540"/>
        <w:jc w:val="both"/>
      </w:pPr>
      <w:r>
        <w:t>7. Сумма денежных средств, излишне выплаченная по вине заявителя, подлежит возврату в добровольном порядке либо взыскивается в соответствии с законодательством Российской Федерации.</w:t>
      </w:r>
    </w:p>
    <w:p w:rsidR="00033578" w:rsidRDefault="00033578">
      <w:pPr>
        <w:pStyle w:val="ConsPlusNormal"/>
        <w:spacing w:before="220"/>
        <w:ind w:firstLine="540"/>
        <w:jc w:val="both"/>
      </w:pPr>
      <w:r>
        <w:t>В случае поступления сведений о смерти заявителя до принятия ЛОГКУ "ЦСЗН" решения о назначении ежегодной денежной выплаты и(или) компенсационной выплаты назначение ежегодной денежной выплаты и(или) компенсационной выплаты не осуществляется.</w:t>
      </w:r>
    </w:p>
    <w:p w:rsidR="00033578" w:rsidRDefault="00033578">
      <w:pPr>
        <w:pStyle w:val="ConsPlusNormal"/>
        <w:jc w:val="both"/>
      </w:pPr>
      <w:r>
        <w:t xml:space="preserve">(абзац введен </w:t>
      </w:r>
      <w:hyperlink r:id="rId44">
        <w:r>
          <w:rPr>
            <w:color w:val="0000FF"/>
          </w:rPr>
          <w:t>Постановлением</w:t>
        </w:r>
      </w:hyperlink>
      <w:r>
        <w:t xml:space="preserve"> Правительства Ленинградской области от 29.10.2018 N 412)</w:t>
      </w:r>
    </w:p>
    <w:p w:rsidR="00033578" w:rsidRDefault="00033578">
      <w:pPr>
        <w:pStyle w:val="ConsPlusNormal"/>
        <w:spacing w:before="220"/>
        <w:ind w:firstLine="540"/>
        <w:jc w:val="both"/>
      </w:pPr>
      <w:r>
        <w:t xml:space="preserve">8. Финансирование расходов, связанных с предоставлением ежегодной денежной выплаты, </w:t>
      </w:r>
      <w:r>
        <w:lastRenderedPageBreak/>
        <w:t xml:space="preserve">компенсационной выплаты и денежной компенсации, указанных в </w:t>
      </w:r>
      <w:hyperlink w:anchor="P66">
        <w:r>
          <w:rPr>
            <w:color w:val="0000FF"/>
          </w:rPr>
          <w:t>пунктах 1</w:t>
        </w:r>
      </w:hyperlink>
      <w:r>
        <w:t xml:space="preserve">, </w:t>
      </w:r>
      <w:hyperlink w:anchor="P76">
        <w:r>
          <w:rPr>
            <w:color w:val="0000FF"/>
          </w:rPr>
          <w:t>4</w:t>
        </w:r>
      </w:hyperlink>
      <w:r>
        <w:t xml:space="preserve"> и </w:t>
      </w:r>
      <w:hyperlink w:anchor="P84">
        <w:r>
          <w:rPr>
            <w:color w:val="0000FF"/>
          </w:rPr>
          <w:t>4.1</w:t>
        </w:r>
      </w:hyperlink>
      <w:r>
        <w:t xml:space="preserve"> настоящего Положения, осуществляется за счет средств областного бюджета Ленинградской области на соответствующий финансовый год.</w:t>
      </w:r>
    </w:p>
    <w:p w:rsidR="00033578" w:rsidRDefault="00033578">
      <w:pPr>
        <w:pStyle w:val="ConsPlusNormal"/>
        <w:jc w:val="both"/>
      </w:pPr>
      <w:r>
        <w:t xml:space="preserve">(в ред. </w:t>
      </w:r>
      <w:hyperlink r:id="rId45">
        <w:r>
          <w:rPr>
            <w:color w:val="0000FF"/>
          </w:rPr>
          <w:t>Постановления</w:t>
        </w:r>
      </w:hyperlink>
      <w:r>
        <w:t xml:space="preserve"> Правительства Ленинградской области от 13.10.2021 N 667)</w:t>
      </w:r>
    </w:p>
    <w:p w:rsidR="00033578" w:rsidRDefault="00033578">
      <w:pPr>
        <w:pStyle w:val="ConsPlusNormal"/>
        <w:spacing w:before="220"/>
        <w:ind w:firstLine="540"/>
        <w:jc w:val="both"/>
      </w:pPr>
      <w:r>
        <w:t>9. ЛОГКУ "ЦСЗН":</w:t>
      </w:r>
    </w:p>
    <w:p w:rsidR="00033578" w:rsidRDefault="00033578">
      <w:pPr>
        <w:pStyle w:val="ConsPlusNormal"/>
        <w:jc w:val="both"/>
      </w:pPr>
      <w:r>
        <w:t xml:space="preserve">(в ред. </w:t>
      </w:r>
      <w:hyperlink r:id="rId46">
        <w:r>
          <w:rPr>
            <w:color w:val="0000FF"/>
          </w:rPr>
          <w:t>Постановления</w:t>
        </w:r>
      </w:hyperlink>
      <w:r>
        <w:t xml:space="preserve"> Правительства Ленинградской области от 02.07.2018 N 223)</w:t>
      </w:r>
    </w:p>
    <w:p w:rsidR="00033578" w:rsidRDefault="00033578">
      <w:pPr>
        <w:pStyle w:val="ConsPlusNormal"/>
        <w:spacing w:before="220"/>
        <w:ind w:firstLine="540"/>
        <w:jc w:val="both"/>
      </w:pPr>
      <w:r>
        <w:t>несет ответственность за назначение ежегодной денежной выплаты и компенсационной выплаты, полноту и своевременность перечисления ежегодной денежной выплаты и компенсационной выплаты;</w:t>
      </w:r>
    </w:p>
    <w:p w:rsidR="00033578" w:rsidRDefault="00033578">
      <w:pPr>
        <w:pStyle w:val="ConsPlusNormal"/>
        <w:spacing w:before="220"/>
        <w:ind w:firstLine="540"/>
        <w:jc w:val="both"/>
      </w:pPr>
      <w:r>
        <w:t>осуществляет работу по возврату и удержанию излишне выплаченных сумм ежегодной денежной выплаты и компенсационной выплаты.</w:t>
      </w:r>
    </w:p>
    <w:p w:rsidR="00033578" w:rsidRDefault="00033578">
      <w:pPr>
        <w:pStyle w:val="ConsPlusNormal"/>
        <w:jc w:val="both"/>
      </w:pPr>
      <w:r>
        <w:t xml:space="preserve">(п. 9 введен </w:t>
      </w:r>
      <w:hyperlink r:id="rId47">
        <w:r>
          <w:rPr>
            <w:color w:val="0000FF"/>
          </w:rPr>
          <w:t>Постановлением</w:t>
        </w:r>
      </w:hyperlink>
      <w:r>
        <w:t xml:space="preserve"> Правительства Ленинградской области от 28.03.2016 N 82)</w:t>
      </w:r>
    </w:p>
    <w:p w:rsidR="00033578" w:rsidRDefault="00033578">
      <w:pPr>
        <w:pStyle w:val="ConsPlusNormal"/>
        <w:spacing w:before="220"/>
        <w:ind w:firstLine="540"/>
        <w:jc w:val="both"/>
      </w:pPr>
      <w:r>
        <w:t>10. Действия (бездействие) и(или) решения ЛОГКУ "ЦСЗН" могут быть обжалованы в комитет по социальной защите населения Ленинградской области либо в суд в порядке, установленном действующим законодательством.</w:t>
      </w:r>
    </w:p>
    <w:p w:rsidR="00033578" w:rsidRDefault="00033578">
      <w:pPr>
        <w:pStyle w:val="ConsPlusNormal"/>
        <w:jc w:val="both"/>
      </w:pPr>
      <w:r>
        <w:t xml:space="preserve">(п. 10 введен </w:t>
      </w:r>
      <w:hyperlink r:id="rId48">
        <w:r>
          <w:rPr>
            <w:color w:val="0000FF"/>
          </w:rPr>
          <w:t>Постановлением</w:t>
        </w:r>
      </w:hyperlink>
      <w:r>
        <w:t xml:space="preserve"> Правительства Ленинградской области от 28.03.2016 N 82; в ред. </w:t>
      </w:r>
      <w:hyperlink r:id="rId49">
        <w:r>
          <w:rPr>
            <w:color w:val="0000FF"/>
          </w:rPr>
          <w:t>Постановления</w:t>
        </w:r>
      </w:hyperlink>
      <w:r>
        <w:t xml:space="preserve"> Правительства Ленинградской области от 02.07.2018 N 223)</w:t>
      </w:r>
    </w:p>
    <w:p w:rsidR="00033578" w:rsidRDefault="00033578">
      <w:pPr>
        <w:pStyle w:val="ConsPlusNormal"/>
        <w:jc w:val="both"/>
      </w:pPr>
    </w:p>
    <w:p w:rsidR="00033578" w:rsidRDefault="00033578">
      <w:pPr>
        <w:pStyle w:val="ConsPlusNormal"/>
        <w:ind w:firstLine="540"/>
        <w:jc w:val="both"/>
      </w:pPr>
    </w:p>
    <w:p w:rsidR="00033578" w:rsidRDefault="00033578">
      <w:pPr>
        <w:pStyle w:val="ConsPlusNormal"/>
        <w:ind w:firstLine="540"/>
        <w:jc w:val="both"/>
      </w:pPr>
    </w:p>
    <w:p w:rsidR="00033578" w:rsidRDefault="00033578">
      <w:pPr>
        <w:pStyle w:val="ConsPlusNormal"/>
        <w:ind w:firstLine="540"/>
        <w:jc w:val="both"/>
      </w:pPr>
    </w:p>
    <w:p w:rsidR="00033578" w:rsidRDefault="00033578">
      <w:pPr>
        <w:pStyle w:val="ConsPlusNormal"/>
        <w:ind w:firstLine="540"/>
        <w:jc w:val="both"/>
      </w:pPr>
    </w:p>
    <w:p w:rsidR="00033578" w:rsidRDefault="00033578">
      <w:pPr>
        <w:pStyle w:val="ConsPlusNormal"/>
        <w:jc w:val="right"/>
        <w:outlineLvl w:val="0"/>
      </w:pPr>
      <w:r>
        <w:t>УТВЕРЖДЕНО</w:t>
      </w:r>
    </w:p>
    <w:p w:rsidR="00033578" w:rsidRDefault="00033578">
      <w:pPr>
        <w:pStyle w:val="ConsPlusNormal"/>
        <w:jc w:val="right"/>
      </w:pPr>
      <w:r>
        <w:t>постановлением Правительства</w:t>
      </w:r>
    </w:p>
    <w:p w:rsidR="00033578" w:rsidRDefault="00033578">
      <w:pPr>
        <w:pStyle w:val="ConsPlusNormal"/>
        <w:jc w:val="right"/>
      </w:pPr>
      <w:r>
        <w:t>Ленинградской области</w:t>
      </w:r>
    </w:p>
    <w:p w:rsidR="00033578" w:rsidRDefault="00033578">
      <w:pPr>
        <w:pStyle w:val="ConsPlusNormal"/>
        <w:jc w:val="right"/>
      </w:pPr>
      <w:r>
        <w:t>от 26.05.2009 N 147</w:t>
      </w:r>
    </w:p>
    <w:p w:rsidR="00033578" w:rsidRDefault="00033578">
      <w:pPr>
        <w:pStyle w:val="ConsPlusNormal"/>
        <w:jc w:val="right"/>
      </w:pPr>
      <w:r>
        <w:t>(приложение 2)</w:t>
      </w:r>
    </w:p>
    <w:p w:rsidR="00033578" w:rsidRDefault="00033578">
      <w:pPr>
        <w:pStyle w:val="ConsPlusNormal"/>
        <w:jc w:val="center"/>
      </w:pPr>
    </w:p>
    <w:p w:rsidR="00033578" w:rsidRDefault="00033578">
      <w:pPr>
        <w:pStyle w:val="ConsPlusTitle"/>
        <w:jc w:val="center"/>
      </w:pPr>
      <w:bookmarkStart w:id="7" w:name="P113"/>
      <w:bookmarkEnd w:id="7"/>
      <w:r>
        <w:t>ПОЛОЖЕНИЕ</w:t>
      </w:r>
    </w:p>
    <w:p w:rsidR="00033578" w:rsidRDefault="00033578">
      <w:pPr>
        <w:pStyle w:val="ConsPlusTitle"/>
        <w:jc w:val="center"/>
      </w:pPr>
      <w:r>
        <w:t>ОБ ОБЕСПЕЧЕНИИ ПРОГРАММОЙ ДОБРОВОЛЬНОГО</w:t>
      </w:r>
    </w:p>
    <w:p w:rsidR="00033578" w:rsidRDefault="00033578">
      <w:pPr>
        <w:pStyle w:val="ConsPlusTitle"/>
        <w:jc w:val="center"/>
      </w:pPr>
      <w:r>
        <w:t>МЕДИЦИНСКОГО СТРАХОВАНИЯ ЛИЦ, УДОСТОЕННЫХ ЗВАНИЯ</w:t>
      </w:r>
    </w:p>
    <w:p w:rsidR="00033578" w:rsidRDefault="00033578">
      <w:pPr>
        <w:pStyle w:val="ConsPlusTitle"/>
        <w:jc w:val="center"/>
      </w:pPr>
      <w:r>
        <w:t>"ПОЧЕТНЫЙ ГРАЖДАНИН ЛЕНИНГРАДСКОЙ ОБЛАСТИ"</w:t>
      </w:r>
    </w:p>
    <w:p w:rsidR="00033578" w:rsidRDefault="000335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35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3578" w:rsidRDefault="000335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3578" w:rsidRDefault="000335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3578" w:rsidRDefault="00033578">
            <w:pPr>
              <w:pStyle w:val="ConsPlusNormal"/>
              <w:jc w:val="center"/>
            </w:pPr>
            <w:r>
              <w:rPr>
                <w:color w:val="392C69"/>
              </w:rPr>
              <w:t>Список изменяющих документов</w:t>
            </w:r>
          </w:p>
          <w:p w:rsidR="00033578" w:rsidRDefault="00033578">
            <w:pPr>
              <w:pStyle w:val="ConsPlusNormal"/>
              <w:jc w:val="center"/>
            </w:pPr>
            <w:r>
              <w:rPr>
                <w:color w:val="392C69"/>
              </w:rPr>
              <w:t xml:space="preserve">(введено </w:t>
            </w:r>
            <w:hyperlink r:id="rId50">
              <w:r>
                <w:rPr>
                  <w:color w:val="0000FF"/>
                </w:rPr>
                <w:t>Постановлением</w:t>
              </w:r>
            </w:hyperlink>
            <w:r>
              <w:rPr>
                <w:color w:val="392C69"/>
              </w:rPr>
              <w:t xml:space="preserve"> Правительства Ленинградской области</w:t>
            </w:r>
          </w:p>
          <w:p w:rsidR="00033578" w:rsidRDefault="00033578">
            <w:pPr>
              <w:pStyle w:val="ConsPlusNormal"/>
              <w:jc w:val="center"/>
            </w:pPr>
            <w:r>
              <w:rPr>
                <w:color w:val="392C69"/>
              </w:rPr>
              <w:t xml:space="preserve">от 13.10.2021 N 667; в ред. </w:t>
            </w:r>
            <w:hyperlink r:id="rId51">
              <w:r>
                <w:rPr>
                  <w:color w:val="0000FF"/>
                </w:rPr>
                <w:t>Постановления</w:t>
              </w:r>
            </w:hyperlink>
            <w:r>
              <w:rPr>
                <w:color w:val="392C69"/>
              </w:rPr>
              <w:t xml:space="preserve"> Правительства Ленинградской</w:t>
            </w:r>
          </w:p>
          <w:p w:rsidR="00033578" w:rsidRDefault="00033578">
            <w:pPr>
              <w:pStyle w:val="ConsPlusNormal"/>
              <w:jc w:val="center"/>
            </w:pPr>
            <w:r>
              <w:rPr>
                <w:color w:val="392C69"/>
              </w:rPr>
              <w:t>области от 14.03.2022 N 150)</w:t>
            </w:r>
          </w:p>
        </w:tc>
        <w:tc>
          <w:tcPr>
            <w:tcW w:w="113" w:type="dxa"/>
            <w:tcBorders>
              <w:top w:val="nil"/>
              <w:left w:val="nil"/>
              <w:bottom w:val="nil"/>
              <w:right w:val="nil"/>
            </w:tcBorders>
            <w:shd w:val="clear" w:color="auto" w:fill="F4F3F8"/>
            <w:tcMar>
              <w:top w:w="0" w:type="dxa"/>
              <w:left w:w="0" w:type="dxa"/>
              <w:bottom w:w="0" w:type="dxa"/>
              <w:right w:w="0" w:type="dxa"/>
            </w:tcMar>
          </w:tcPr>
          <w:p w:rsidR="00033578" w:rsidRDefault="00033578">
            <w:pPr>
              <w:pStyle w:val="ConsPlusNormal"/>
            </w:pPr>
          </w:p>
        </w:tc>
      </w:tr>
    </w:tbl>
    <w:p w:rsidR="00033578" w:rsidRDefault="00033578">
      <w:pPr>
        <w:pStyle w:val="ConsPlusNormal"/>
        <w:jc w:val="center"/>
      </w:pPr>
    </w:p>
    <w:p w:rsidR="00033578" w:rsidRDefault="00033578">
      <w:pPr>
        <w:pStyle w:val="ConsPlusTitle"/>
        <w:jc w:val="center"/>
        <w:outlineLvl w:val="1"/>
      </w:pPr>
      <w:r>
        <w:t>1. Общие положения</w:t>
      </w:r>
    </w:p>
    <w:p w:rsidR="00033578" w:rsidRDefault="00033578">
      <w:pPr>
        <w:pStyle w:val="ConsPlusNormal"/>
        <w:ind w:firstLine="540"/>
        <w:jc w:val="both"/>
      </w:pPr>
    </w:p>
    <w:p w:rsidR="00033578" w:rsidRDefault="00033578">
      <w:pPr>
        <w:pStyle w:val="ConsPlusNormal"/>
        <w:ind w:firstLine="540"/>
        <w:jc w:val="both"/>
      </w:pPr>
      <w:r>
        <w:t xml:space="preserve">1.1. Настоящее Положение разработано в соответствии с Гражданским </w:t>
      </w:r>
      <w:hyperlink r:id="rId52">
        <w:r>
          <w:rPr>
            <w:color w:val="0000FF"/>
          </w:rPr>
          <w:t>кодексом</w:t>
        </w:r>
      </w:hyperlink>
      <w:r>
        <w:t xml:space="preserve"> Российской Федерации, </w:t>
      </w:r>
      <w:hyperlink r:id="rId53">
        <w:r>
          <w:rPr>
            <w:color w:val="0000FF"/>
          </w:rPr>
          <w:t>Законом</w:t>
        </w:r>
      </w:hyperlink>
      <w:r>
        <w:t xml:space="preserve"> Российской Федерации от 27 ноября 1992 года N 4015-1 "Об организации страхового дела в Российской Федерации", областным </w:t>
      </w:r>
      <w:hyperlink r:id="rId54">
        <w:r>
          <w:rPr>
            <w:color w:val="0000FF"/>
          </w:rPr>
          <w:t>законом</w:t>
        </w:r>
      </w:hyperlink>
      <w:r>
        <w:t xml:space="preserve"> от 20 марта 2009 года N 21-оз "О звании "Почетный гражданин Ленинградской области" и устанавливает порядок страхования лиц, удостоенных звания "Почетный гражданин Ленинградской области" (далее - Почетные граждане).</w:t>
      </w:r>
    </w:p>
    <w:p w:rsidR="00033578" w:rsidRDefault="00033578">
      <w:pPr>
        <w:pStyle w:val="ConsPlusNormal"/>
        <w:spacing w:before="220"/>
        <w:ind w:firstLine="540"/>
        <w:jc w:val="both"/>
      </w:pPr>
      <w:r>
        <w:t>1.2. Застрахованным лицом по государственному контракту является Почетный гражданин.</w:t>
      </w:r>
    </w:p>
    <w:p w:rsidR="00033578" w:rsidRDefault="00033578">
      <w:pPr>
        <w:pStyle w:val="ConsPlusNormal"/>
        <w:spacing w:before="220"/>
        <w:ind w:firstLine="540"/>
        <w:jc w:val="both"/>
      </w:pPr>
      <w:r>
        <w:t xml:space="preserve">Страховщиком по государственному контракту выступает страховая медицинская организация, имеющая лицензию на осуществление соответствующего вида страховой </w:t>
      </w:r>
      <w:r>
        <w:lastRenderedPageBreak/>
        <w:t>деятельности (добровольное медицинское страхование) и признанная победителем в соответствии с нормами действующего законодательства о контрактной системе в сфере закупок товаров, работ, услуг для обеспечения государственных и муниципальных нужд (далее - страховщик).</w:t>
      </w:r>
    </w:p>
    <w:p w:rsidR="00033578" w:rsidRDefault="00033578">
      <w:pPr>
        <w:pStyle w:val="ConsPlusNormal"/>
        <w:spacing w:before="220"/>
        <w:ind w:firstLine="540"/>
        <w:jc w:val="both"/>
      </w:pPr>
      <w:r>
        <w:t>Страхователем по государственному контракту в отношении Почетных граждан выступает Ленинградское областное государственное казенное учреждение "Центр социальной защиты населения" (далее - ЛОГКУ "ЦСЗН") (далее - страхователь).</w:t>
      </w:r>
    </w:p>
    <w:p w:rsidR="00033578" w:rsidRDefault="00033578">
      <w:pPr>
        <w:pStyle w:val="ConsPlusNormal"/>
        <w:ind w:firstLine="540"/>
        <w:jc w:val="both"/>
      </w:pPr>
    </w:p>
    <w:p w:rsidR="00033578" w:rsidRDefault="00033578">
      <w:pPr>
        <w:pStyle w:val="ConsPlusTitle"/>
        <w:jc w:val="center"/>
        <w:outlineLvl w:val="1"/>
      </w:pPr>
      <w:r>
        <w:t>2. Порядок страхования Почетных граждан в системе</w:t>
      </w:r>
    </w:p>
    <w:p w:rsidR="00033578" w:rsidRDefault="00033578">
      <w:pPr>
        <w:pStyle w:val="ConsPlusTitle"/>
        <w:jc w:val="center"/>
      </w:pPr>
      <w:r>
        <w:t>добровольного медицинского страхования</w:t>
      </w:r>
    </w:p>
    <w:p w:rsidR="00033578" w:rsidRDefault="00033578">
      <w:pPr>
        <w:pStyle w:val="ConsPlusNormal"/>
        <w:ind w:firstLine="540"/>
        <w:jc w:val="both"/>
      </w:pPr>
    </w:p>
    <w:p w:rsidR="00033578" w:rsidRDefault="00033578">
      <w:pPr>
        <w:pStyle w:val="ConsPlusNormal"/>
        <w:ind w:firstLine="540"/>
        <w:jc w:val="both"/>
      </w:pPr>
      <w:r>
        <w:t>2.1. Страховщик определяется в порядке, установленном действующим законодательством о контрактной системе в сфере закупок товаров, работ, услуг для обеспечения государственных и муниципальных нужд.</w:t>
      </w:r>
    </w:p>
    <w:p w:rsidR="00033578" w:rsidRDefault="00033578">
      <w:pPr>
        <w:pStyle w:val="ConsPlusNormal"/>
        <w:spacing w:before="220"/>
        <w:ind w:firstLine="540"/>
        <w:jc w:val="both"/>
      </w:pPr>
      <w:r>
        <w:t>2.2. Добровольное медицинское страхование Почетных граждан осуществляется на основе и в пределах программы добровольного медицинского страхования и обеспечивает Почетным гражданам получение медицинских услуг сверх программы обязательного медицинского страхования.</w:t>
      </w:r>
    </w:p>
    <w:p w:rsidR="00033578" w:rsidRDefault="00033578">
      <w:pPr>
        <w:pStyle w:val="ConsPlusNormal"/>
        <w:spacing w:before="220"/>
        <w:ind w:firstLine="540"/>
        <w:jc w:val="both"/>
      </w:pPr>
      <w:r>
        <w:t>Программа добровольного медицинского страхования - программа, в соответствии с которой страховщик гарантирует предоставление специализированной медицинской помощи, оказываемой в амбулаторно-поликлинических (в том числе помощь на дому), стационарных условиях (экстренная и плановая госпитализация), скорой и неотложной медицинской помощи, стоматологической помощи в специализированных клиниках.</w:t>
      </w:r>
    </w:p>
    <w:p w:rsidR="00033578" w:rsidRDefault="00033578">
      <w:pPr>
        <w:pStyle w:val="ConsPlusNormal"/>
        <w:spacing w:before="220"/>
        <w:ind w:firstLine="540"/>
        <w:jc w:val="both"/>
      </w:pPr>
      <w:r>
        <w:t>2.3. Добровольное медицинское страхование осуществляется на основании государственного контракта на добровольное медицинское страхование (далее - государственный контракт), заключаемого страхователем и страховщиком в порядке, установленном действующим законодательством о контрактной системе в сфере закупок товаров, работ, услуг для обеспечения государственных и муниципальных нужд.</w:t>
      </w:r>
    </w:p>
    <w:p w:rsidR="00033578" w:rsidRDefault="00033578">
      <w:pPr>
        <w:pStyle w:val="ConsPlusNormal"/>
        <w:spacing w:before="220"/>
        <w:ind w:firstLine="540"/>
        <w:jc w:val="both"/>
      </w:pPr>
      <w:r>
        <w:t>2.4. Объектом добровольного медицинского страхования являются имущественные интересы застрахованного лица, связанные с риском возникновения затрат на получение медицинской помощи, обращением за медицинскими услугами при наступлении страхового случая в течение срока действия государственного контракта.</w:t>
      </w:r>
    </w:p>
    <w:p w:rsidR="00033578" w:rsidRDefault="00033578">
      <w:pPr>
        <w:pStyle w:val="ConsPlusNormal"/>
        <w:spacing w:before="220"/>
        <w:ind w:firstLine="540"/>
        <w:jc w:val="both"/>
      </w:pPr>
      <w:r>
        <w:t>2.5. Финансирование добровольного медицинского страхования Почетных граждан осуществляется за счет средств областного бюджета Ленинградской области на соответствующий финансовый год.</w:t>
      </w:r>
    </w:p>
    <w:p w:rsidR="00033578" w:rsidRDefault="00033578">
      <w:pPr>
        <w:pStyle w:val="ConsPlusNormal"/>
        <w:spacing w:before="220"/>
        <w:ind w:firstLine="540"/>
        <w:jc w:val="both"/>
      </w:pPr>
      <w:r>
        <w:t xml:space="preserve">2.6. Минимальный объем видов медицинской помощи, предоставляемый по программе добровольного медицинского страхования, и объем услуг, предоставляемый в рамках программы добровольного медицинского страхования, установлены в </w:t>
      </w:r>
      <w:hyperlink w:anchor="P166">
        <w:r>
          <w:rPr>
            <w:color w:val="0000FF"/>
          </w:rPr>
          <w:t>приложении 3</w:t>
        </w:r>
      </w:hyperlink>
      <w:r>
        <w:t xml:space="preserve"> к постановлению Правительства Ленинградской области от 26 мая 2009 года N 147 "О реализации отдельных положений областного закона от 20 марта 2009 года N 21-оз "О звании "Почетный гражданин Ленинградской области".</w:t>
      </w:r>
    </w:p>
    <w:p w:rsidR="00033578" w:rsidRDefault="00033578">
      <w:pPr>
        <w:pStyle w:val="ConsPlusNormal"/>
        <w:spacing w:before="220"/>
        <w:ind w:firstLine="540"/>
        <w:jc w:val="both"/>
      </w:pPr>
      <w:r>
        <w:t>Перечень оказываемых медицинских услуг определяется приложением к государственному контракту в пределах суммы, предусмотренной в областном бюджете Ленинградской области на финансирование добровольного медицинского страхования в текущем году.</w:t>
      </w:r>
    </w:p>
    <w:p w:rsidR="00033578" w:rsidRDefault="00033578">
      <w:pPr>
        <w:pStyle w:val="ConsPlusNormal"/>
        <w:spacing w:before="220"/>
        <w:ind w:firstLine="540"/>
        <w:jc w:val="both"/>
      </w:pPr>
      <w:r>
        <w:t>2.7. Страхователь организует сбор сведений о Почетных гражданах, подлежащих добровольному медицинскому страхованию.</w:t>
      </w:r>
    </w:p>
    <w:p w:rsidR="00033578" w:rsidRDefault="00033578">
      <w:pPr>
        <w:pStyle w:val="ConsPlusNormal"/>
        <w:spacing w:before="220"/>
        <w:ind w:firstLine="540"/>
        <w:jc w:val="both"/>
      </w:pPr>
      <w:r>
        <w:t xml:space="preserve">2.8. В соответствии с запросом страхователя комитет по социальной защите населения </w:t>
      </w:r>
      <w:r>
        <w:lastRenderedPageBreak/>
        <w:t>Ленинградской области не позднее 1 ноября текущего года направляет страхователю сведения о Почетных гражданах, подлежащих добровольному медицинскому страхованию в очередном году.</w:t>
      </w:r>
    </w:p>
    <w:p w:rsidR="00033578" w:rsidRDefault="00033578">
      <w:pPr>
        <w:pStyle w:val="ConsPlusNormal"/>
        <w:spacing w:before="220"/>
        <w:ind w:firstLine="540"/>
        <w:jc w:val="both"/>
      </w:pPr>
      <w:r>
        <w:t>2.9. Сведения о Почетных гражданах должны содержать следующие данные:</w:t>
      </w:r>
    </w:p>
    <w:p w:rsidR="00033578" w:rsidRDefault="00033578">
      <w:pPr>
        <w:pStyle w:val="ConsPlusNormal"/>
        <w:spacing w:before="220"/>
        <w:ind w:firstLine="540"/>
        <w:jc w:val="both"/>
      </w:pPr>
      <w:r>
        <w:t>фамилия, имя, отчество;</w:t>
      </w:r>
    </w:p>
    <w:p w:rsidR="00033578" w:rsidRDefault="00033578">
      <w:pPr>
        <w:pStyle w:val="ConsPlusNormal"/>
        <w:spacing w:before="220"/>
        <w:ind w:firstLine="540"/>
        <w:jc w:val="both"/>
      </w:pPr>
      <w:r>
        <w:t>пол;</w:t>
      </w:r>
    </w:p>
    <w:p w:rsidR="00033578" w:rsidRDefault="00033578">
      <w:pPr>
        <w:pStyle w:val="ConsPlusNormal"/>
        <w:spacing w:before="220"/>
        <w:ind w:firstLine="540"/>
        <w:jc w:val="both"/>
      </w:pPr>
      <w:r>
        <w:t>дата рождения;</w:t>
      </w:r>
    </w:p>
    <w:p w:rsidR="00033578" w:rsidRDefault="00033578">
      <w:pPr>
        <w:pStyle w:val="ConsPlusNormal"/>
        <w:spacing w:before="220"/>
        <w:ind w:firstLine="540"/>
        <w:jc w:val="both"/>
      </w:pPr>
      <w:r>
        <w:t>место жительства.</w:t>
      </w:r>
    </w:p>
    <w:p w:rsidR="00033578" w:rsidRDefault="00033578">
      <w:pPr>
        <w:pStyle w:val="ConsPlusNormal"/>
        <w:spacing w:before="220"/>
        <w:ind w:firstLine="540"/>
        <w:jc w:val="both"/>
      </w:pPr>
      <w:r>
        <w:t>2.10. Страхователь:</w:t>
      </w:r>
    </w:p>
    <w:p w:rsidR="00033578" w:rsidRDefault="00033578">
      <w:pPr>
        <w:pStyle w:val="ConsPlusNormal"/>
        <w:spacing w:before="220"/>
        <w:ind w:firstLine="540"/>
        <w:jc w:val="both"/>
      </w:pPr>
      <w:r>
        <w:t xml:space="preserve">обеспечивает определение исполнителя в рамках Федерального </w:t>
      </w:r>
      <w:hyperlink r:id="rId55">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на добровольное медицинское страхование;</w:t>
      </w:r>
    </w:p>
    <w:p w:rsidR="00033578" w:rsidRDefault="00033578">
      <w:pPr>
        <w:pStyle w:val="ConsPlusNormal"/>
        <w:jc w:val="both"/>
      </w:pPr>
      <w:r>
        <w:t xml:space="preserve">(в ред. </w:t>
      </w:r>
      <w:hyperlink r:id="rId56">
        <w:r>
          <w:rPr>
            <w:color w:val="0000FF"/>
          </w:rPr>
          <w:t>Постановления</w:t>
        </w:r>
      </w:hyperlink>
      <w:r>
        <w:t xml:space="preserve"> Правительства Ленинградской области от 14.03.2022 N 150)</w:t>
      </w:r>
    </w:p>
    <w:p w:rsidR="00033578" w:rsidRDefault="00033578">
      <w:pPr>
        <w:pStyle w:val="ConsPlusNormal"/>
        <w:spacing w:before="220"/>
        <w:ind w:firstLine="540"/>
        <w:jc w:val="both"/>
      </w:pPr>
      <w:r>
        <w:t xml:space="preserve">абзац утратил силу. - </w:t>
      </w:r>
      <w:hyperlink r:id="rId57">
        <w:r>
          <w:rPr>
            <w:color w:val="0000FF"/>
          </w:rPr>
          <w:t>Постановление</w:t>
        </w:r>
      </w:hyperlink>
      <w:r>
        <w:t xml:space="preserve"> Правительства Ленинградской области от 14.03.2022 N 150;</w:t>
      </w:r>
    </w:p>
    <w:p w:rsidR="00033578" w:rsidRDefault="00033578">
      <w:pPr>
        <w:pStyle w:val="ConsPlusNormal"/>
        <w:spacing w:before="220"/>
        <w:ind w:firstLine="540"/>
        <w:jc w:val="both"/>
      </w:pPr>
      <w:r>
        <w:t>направляет страховщику сведения о застрахованных лицах, подлежащих добровольному медицинскому страхованию;</w:t>
      </w:r>
    </w:p>
    <w:p w:rsidR="00033578" w:rsidRDefault="00033578">
      <w:pPr>
        <w:pStyle w:val="ConsPlusNormal"/>
        <w:spacing w:before="220"/>
        <w:ind w:firstLine="540"/>
        <w:jc w:val="both"/>
      </w:pPr>
      <w:r>
        <w:t>в 10-дневный срок после получения полисов добровольного медицинского страхования (далее - полис) от страховщика направляет уведомления Почетным гражданам о порядке получения ими полиса.</w:t>
      </w:r>
    </w:p>
    <w:p w:rsidR="00033578" w:rsidRDefault="00033578">
      <w:pPr>
        <w:pStyle w:val="ConsPlusNormal"/>
        <w:spacing w:before="220"/>
        <w:ind w:firstLine="540"/>
        <w:jc w:val="both"/>
      </w:pPr>
      <w:r>
        <w:t>2.11. В случае утери (утраты) застрахованным лицом полиса застрахованное лицо обязано уведомить (заявить) в письменном виде страхователя с указанием обстоятельств утери (утраты) в течение пяти дней со дня обнаружения утери (утраты). Страхователь выдает дубликат полиса застрахованному лицу в течение 20 календарных дней со дня обращения.</w:t>
      </w:r>
    </w:p>
    <w:p w:rsidR="00033578" w:rsidRDefault="00033578">
      <w:pPr>
        <w:pStyle w:val="ConsPlusNormal"/>
        <w:spacing w:before="220"/>
        <w:ind w:firstLine="540"/>
        <w:jc w:val="both"/>
      </w:pPr>
      <w:r>
        <w:t>2.12. В случае изменения персональных данных застрахованного лица страхователь вносит изменения в сведения о них и обязан представлять обновленные сведения страховщику.</w:t>
      </w:r>
    </w:p>
    <w:p w:rsidR="00033578" w:rsidRDefault="00033578">
      <w:pPr>
        <w:pStyle w:val="ConsPlusNormal"/>
        <w:jc w:val="right"/>
      </w:pPr>
    </w:p>
    <w:p w:rsidR="00033578" w:rsidRDefault="00033578">
      <w:pPr>
        <w:pStyle w:val="ConsPlusNormal"/>
        <w:jc w:val="right"/>
      </w:pPr>
    </w:p>
    <w:p w:rsidR="00033578" w:rsidRDefault="00033578">
      <w:pPr>
        <w:pStyle w:val="ConsPlusNormal"/>
        <w:jc w:val="right"/>
      </w:pPr>
    </w:p>
    <w:p w:rsidR="00033578" w:rsidRDefault="00033578">
      <w:pPr>
        <w:pStyle w:val="ConsPlusNormal"/>
        <w:jc w:val="right"/>
      </w:pPr>
    </w:p>
    <w:p w:rsidR="00033578" w:rsidRDefault="00033578">
      <w:pPr>
        <w:pStyle w:val="ConsPlusNormal"/>
        <w:jc w:val="right"/>
      </w:pPr>
    </w:p>
    <w:p w:rsidR="00033578" w:rsidRDefault="00033578">
      <w:pPr>
        <w:pStyle w:val="ConsPlusNormal"/>
        <w:jc w:val="right"/>
        <w:outlineLvl w:val="0"/>
      </w:pPr>
      <w:r>
        <w:t>УТВЕРЖДЕН</w:t>
      </w:r>
    </w:p>
    <w:p w:rsidR="00033578" w:rsidRDefault="00033578">
      <w:pPr>
        <w:pStyle w:val="ConsPlusNormal"/>
        <w:jc w:val="right"/>
      </w:pPr>
      <w:r>
        <w:t>постановлением Правительства</w:t>
      </w:r>
    </w:p>
    <w:p w:rsidR="00033578" w:rsidRDefault="00033578">
      <w:pPr>
        <w:pStyle w:val="ConsPlusNormal"/>
        <w:jc w:val="right"/>
      </w:pPr>
      <w:r>
        <w:t>Ленинградской области</w:t>
      </w:r>
    </w:p>
    <w:p w:rsidR="00033578" w:rsidRDefault="00033578">
      <w:pPr>
        <w:pStyle w:val="ConsPlusNormal"/>
        <w:jc w:val="right"/>
      </w:pPr>
      <w:r>
        <w:t>от 26.05.2009 N 147</w:t>
      </w:r>
    </w:p>
    <w:p w:rsidR="00033578" w:rsidRDefault="00033578">
      <w:pPr>
        <w:pStyle w:val="ConsPlusNormal"/>
        <w:jc w:val="right"/>
      </w:pPr>
      <w:r>
        <w:t>(приложение 3)</w:t>
      </w:r>
    </w:p>
    <w:p w:rsidR="00033578" w:rsidRDefault="00033578">
      <w:pPr>
        <w:pStyle w:val="ConsPlusNormal"/>
        <w:jc w:val="center"/>
      </w:pPr>
    </w:p>
    <w:p w:rsidR="00033578" w:rsidRDefault="00033578">
      <w:pPr>
        <w:pStyle w:val="ConsPlusTitle"/>
        <w:jc w:val="center"/>
      </w:pPr>
      <w:bookmarkStart w:id="8" w:name="P166"/>
      <w:bookmarkEnd w:id="8"/>
      <w:r>
        <w:t>МИНИМАЛЬНЫЙ ОБЪЕМ</w:t>
      </w:r>
    </w:p>
    <w:p w:rsidR="00033578" w:rsidRDefault="00033578">
      <w:pPr>
        <w:pStyle w:val="ConsPlusTitle"/>
        <w:jc w:val="center"/>
      </w:pPr>
      <w:r>
        <w:t>ВИДОВ МЕДИЦИНСКОЙ ПОМОЩИ, ПРЕДОСТАВЛЯЕМЫЙ ПО ПРОГРАММЕ</w:t>
      </w:r>
    </w:p>
    <w:p w:rsidR="00033578" w:rsidRDefault="00033578">
      <w:pPr>
        <w:pStyle w:val="ConsPlusTitle"/>
        <w:jc w:val="center"/>
      </w:pPr>
      <w:r>
        <w:t>ДОБРОВОЛЬНОГО МЕДИЦИНСКОГО СТРАХОВАНИЯ, И ОБЪЕМ УСЛУГ,</w:t>
      </w:r>
    </w:p>
    <w:p w:rsidR="00033578" w:rsidRDefault="00033578">
      <w:pPr>
        <w:pStyle w:val="ConsPlusTitle"/>
        <w:jc w:val="center"/>
      </w:pPr>
      <w:r>
        <w:t>ПРЕДОСТАВЛЯЕМЫЙ В РАМКАХ ПРОГРАММЫ ДОБРОВОЛЬНОГО</w:t>
      </w:r>
    </w:p>
    <w:p w:rsidR="00033578" w:rsidRDefault="00033578">
      <w:pPr>
        <w:pStyle w:val="ConsPlusTitle"/>
        <w:jc w:val="center"/>
      </w:pPr>
      <w:r>
        <w:t>МЕДИЦИНСКОГО СТРАХОВАНИЯ</w:t>
      </w:r>
    </w:p>
    <w:p w:rsidR="00033578" w:rsidRDefault="000335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35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3578" w:rsidRDefault="000335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3578" w:rsidRDefault="000335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3578" w:rsidRDefault="00033578">
            <w:pPr>
              <w:pStyle w:val="ConsPlusNormal"/>
              <w:jc w:val="center"/>
            </w:pPr>
            <w:r>
              <w:rPr>
                <w:color w:val="392C69"/>
              </w:rPr>
              <w:t>Список изменяющих документов</w:t>
            </w:r>
          </w:p>
          <w:p w:rsidR="00033578" w:rsidRDefault="00033578">
            <w:pPr>
              <w:pStyle w:val="ConsPlusNormal"/>
              <w:jc w:val="center"/>
            </w:pPr>
            <w:r>
              <w:rPr>
                <w:color w:val="392C69"/>
              </w:rPr>
              <w:lastRenderedPageBreak/>
              <w:t xml:space="preserve">(введен </w:t>
            </w:r>
            <w:hyperlink r:id="rId58">
              <w:r>
                <w:rPr>
                  <w:color w:val="0000FF"/>
                </w:rPr>
                <w:t>Постановлением</w:t>
              </w:r>
            </w:hyperlink>
            <w:r>
              <w:rPr>
                <w:color w:val="392C69"/>
              </w:rPr>
              <w:t xml:space="preserve"> Правительства Ленинградской области</w:t>
            </w:r>
          </w:p>
          <w:p w:rsidR="00033578" w:rsidRDefault="00033578">
            <w:pPr>
              <w:pStyle w:val="ConsPlusNormal"/>
              <w:jc w:val="center"/>
            </w:pPr>
            <w:r>
              <w:rPr>
                <w:color w:val="392C69"/>
              </w:rPr>
              <w:t xml:space="preserve">от 13.10.2021 N 667; в ред. </w:t>
            </w:r>
            <w:hyperlink r:id="rId59">
              <w:r>
                <w:rPr>
                  <w:color w:val="0000FF"/>
                </w:rPr>
                <w:t>Постановления</w:t>
              </w:r>
            </w:hyperlink>
            <w:r>
              <w:rPr>
                <w:color w:val="392C69"/>
              </w:rPr>
              <w:t xml:space="preserve"> Правительства Ленинградской</w:t>
            </w:r>
          </w:p>
          <w:p w:rsidR="00033578" w:rsidRDefault="00033578">
            <w:pPr>
              <w:pStyle w:val="ConsPlusNormal"/>
              <w:jc w:val="center"/>
            </w:pPr>
            <w:r>
              <w:rPr>
                <w:color w:val="392C69"/>
              </w:rPr>
              <w:t>области от 13.02.2023 N 91)</w:t>
            </w:r>
          </w:p>
        </w:tc>
        <w:tc>
          <w:tcPr>
            <w:tcW w:w="113" w:type="dxa"/>
            <w:tcBorders>
              <w:top w:val="nil"/>
              <w:left w:val="nil"/>
              <w:bottom w:val="nil"/>
              <w:right w:val="nil"/>
            </w:tcBorders>
            <w:shd w:val="clear" w:color="auto" w:fill="F4F3F8"/>
            <w:tcMar>
              <w:top w:w="0" w:type="dxa"/>
              <w:left w:w="0" w:type="dxa"/>
              <w:bottom w:w="0" w:type="dxa"/>
              <w:right w:w="0" w:type="dxa"/>
            </w:tcMar>
          </w:tcPr>
          <w:p w:rsidR="00033578" w:rsidRDefault="00033578">
            <w:pPr>
              <w:pStyle w:val="ConsPlusNormal"/>
            </w:pPr>
          </w:p>
        </w:tc>
      </w:tr>
    </w:tbl>
    <w:p w:rsidR="00033578" w:rsidRDefault="00033578">
      <w:pPr>
        <w:pStyle w:val="ConsPlusNormal"/>
        <w:jc w:val="center"/>
      </w:pPr>
    </w:p>
    <w:p w:rsidR="00033578" w:rsidRDefault="00033578">
      <w:pPr>
        <w:pStyle w:val="ConsPlusTitle"/>
        <w:jc w:val="center"/>
        <w:outlineLvl w:val="1"/>
      </w:pPr>
      <w:r>
        <w:t>1. Виды медицинской помощи, предоставляемые по программе</w:t>
      </w:r>
    </w:p>
    <w:p w:rsidR="00033578" w:rsidRDefault="00033578">
      <w:pPr>
        <w:pStyle w:val="ConsPlusTitle"/>
        <w:jc w:val="center"/>
      </w:pPr>
      <w:r>
        <w:t>добровольного медицинского страхования</w:t>
      </w:r>
    </w:p>
    <w:p w:rsidR="00033578" w:rsidRDefault="00033578">
      <w:pPr>
        <w:pStyle w:val="ConsPlusNormal"/>
        <w:ind w:firstLine="540"/>
        <w:jc w:val="both"/>
      </w:pPr>
    </w:p>
    <w:p w:rsidR="00033578" w:rsidRDefault="00033578">
      <w:pPr>
        <w:pStyle w:val="ConsPlusNormal"/>
        <w:ind w:firstLine="540"/>
        <w:jc w:val="both"/>
      </w:pPr>
      <w:r>
        <w:t>Амбулаторно-поликлиническое обслуживание;</w:t>
      </w:r>
    </w:p>
    <w:p w:rsidR="00033578" w:rsidRDefault="00033578">
      <w:pPr>
        <w:pStyle w:val="ConsPlusNormal"/>
        <w:spacing w:before="220"/>
        <w:ind w:firstLine="540"/>
        <w:jc w:val="both"/>
      </w:pPr>
      <w:r>
        <w:t>помощь на дому;</w:t>
      </w:r>
    </w:p>
    <w:p w:rsidR="00033578" w:rsidRDefault="00033578">
      <w:pPr>
        <w:pStyle w:val="ConsPlusNormal"/>
        <w:spacing w:before="220"/>
        <w:ind w:firstLine="540"/>
        <w:jc w:val="both"/>
      </w:pPr>
      <w:r>
        <w:t>стоматологическая помощь в специализированных клиниках;</w:t>
      </w:r>
    </w:p>
    <w:p w:rsidR="00033578" w:rsidRDefault="00033578">
      <w:pPr>
        <w:pStyle w:val="ConsPlusNormal"/>
        <w:spacing w:before="220"/>
        <w:ind w:firstLine="540"/>
        <w:jc w:val="both"/>
      </w:pPr>
      <w:r>
        <w:t>скорая и неотложная медицинская помощь;</w:t>
      </w:r>
    </w:p>
    <w:p w:rsidR="00033578" w:rsidRDefault="00033578">
      <w:pPr>
        <w:pStyle w:val="ConsPlusNormal"/>
        <w:spacing w:before="220"/>
        <w:ind w:firstLine="540"/>
        <w:jc w:val="both"/>
      </w:pPr>
      <w:r>
        <w:t>стационарное обслуживание (экстренная и плановая госпитализация).</w:t>
      </w:r>
    </w:p>
    <w:p w:rsidR="00033578" w:rsidRDefault="00033578">
      <w:pPr>
        <w:pStyle w:val="ConsPlusNormal"/>
        <w:ind w:firstLine="540"/>
        <w:jc w:val="both"/>
      </w:pPr>
    </w:p>
    <w:p w:rsidR="00033578" w:rsidRDefault="00033578">
      <w:pPr>
        <w:pStyle w:val="ConsPlusTitle"/>
        <w:jc w:val="center"/>
        <w:outlineLvl w:val="1"/>
      </w:pPr>
      <w:r>
        <w:t>2. Объем услуг, предоставляемый в рамках программы</w:t>
      </w:r>
    </w:p>
    <w:p w:rsidR="00033578" w:rsidRDefault="00033578">
      <w:pPr>
        <w:pStyle w:val="ConsPlusTitle"/>
        <w:jc w:val="center"/>
      </w:pPr>
      <w:r>
        <w:t>добровольного медицинского страхования</w:t>
      </w:r>
    </w:p>
    <w:p w:rsidR="00033578" w:rsidRDefault="00033578">
      <w:pPr>
        <w:pStyle w:val="ConsPlusNormal"/>
        <w:ind w:firstLine="540"/>
        <w:jc w:val="both"/>
      </w:pPr>
    </w:p>
    <w:p w:rsidR="00033578" w:rsidRDefault="00033578">
      <w:pPr>
        <w:pStyle w:val="ConsPlusNormal"/>
        <w:ind w:firstLine="540"/>
        <w:jc w:val="both"/>
      </w:pPr>
      <w:r>
        <w:t xml:space="preserve">2.1. Амбулаторно-поликлиническое обслуживание, включая стационарозамещающие технологии (дневной стационар) </w:t>
      </w:r>
      <w:hyperlink w:anchor="P357">
        <w:r>
          <w:rPr>
            <w:color w:val="0000FF"/>
          </w:rPr>
          <w:t>&lt;1&gt;</w:t>
        </w:r>
      </w:hyperlink>
      <w:r>
        <w:t>.</w:t>
      </w:r>
    </w:p>
    <w:p w:rsidR="00033578" w:rsidRDefault="00033578">
      <w:pPr>
        <w:pStyle w:val="ConsPlusNormal"/>
        <w:spacing w:before="220"/>
        <w:ind w:firstLine="540"/>
        <w:jc w:val="both"/>
      </w:pPr>
      <w:r>
        <w:t>2.1.1. Консультативная помощь:</w:t>
      </w:r>
    </w:p>
    <w:p w:rsidR="00033578" w:rsidRDefault="00033578">
      <w:pPr>
        <w:pStyle w:val="ConsPlusNormal"/>
        <w:spacing w:before="220"/>
        <w:ind w:firstLine="540"/>
        <w:jc w:val="both"/>
      </w:pPr>
      <w:r>
        <w:t>первичные, повторные, консультативные приемы врачей-специалистов по акушерству и гинекологии, аллергологии и иммунологии, анестезиологии и реаниматологии, гастроэнтерологии, дерматовенерологии, инфекционным болезням, кардиологии, клинической микологии, колопроктологии, лечебной физкультуре и спортивной медицине, мануальной терапии, неврологии, нейрохирургии, нефрологии, общей врачебной практике (семейной медицине), оториноларингологии, офтальмологии, паразитологии, пульмонологии, ревматологии, рефлексотерапии, сердечно-сосудистой хирургии, терапии, торакальной хирургии, травматологии и ортопедии, трансфузиологии, урологии, физиотерапии, функциональной диагностике, хирургии, эндокринологии;</w:t>
      </w:r>
    </w:p>
    <w:p w:rsidR="00033578" w:rsidRDefault="00033578">
      <w:pPr>
        <w:pStyle w:val="ConsPlusNormal"/>
        <w:spacing w:before="220"/>
        <w:ind w:firstLine="540"/>
        <w:jc w:val="both"/>
      </w:pPr>
      <w:r>
        <w:t>до установления диагноза из перечня заболеваний и состояний, лечение которых не может быть оплачено страховщиком, - первичные, повторные, консультативные приемы врачей-специалистов по гематологии, психиатрии, онкологии, токсикологии, фтизиатрии.</w:t>
      </w:r>
    </w:p>
    <w:p w:rsidR="00033578" w:rsidRDefault="00033578">
      <w:pPr>
        <w:pStyle w:val="ConsPlusNormal"/>
        <w:spacing w:before="220"/>
        <w:ind w:firstLine="540"/>
        <w:jc w:val="both"/>
      </w:pPr>
      <w:r>
        <w:t>2.1.2. Лечебные амбулаторные манипуляции:</w:t>
      </w:r>
    </w:p>
    <w:p w:rsidR="00033578" w:rsidRDefault="00033578">
      <w:pPr>
        <w:pStyle w:val="ConsPlusNormal"/>
        <w:spacing w:before="220"/>
        <w:ind w:firstLine="540"/>
        <w:jc w:val="both"/>
      </w:pPr>
      <w:r>
        <w:t xml:space="preserve">лечебные манипуляции врачей-специалистов и среднего медицинского персонала </w:t>
      </w:r>
      <w:hyperlink w:anchor="P358">
        <w:r>
          <w:rPr>
            <w:color w:val="0000FF"/>
          </w:rPr>
          <w:t>&lt;2&gt;</w:t>
        </w:r>
      </w:hyperlink>
      <w:r>
        <w:t>.</w:t>
      </w:r>
    </w:p>
    <w:p w:rsidR="00033578" w:rsidRDefault="00033578">
      <w:pPr>
        <w:pStyle w:val="ConsPlusNormal"/>
        <w:spacing w:before="220"/>
        <w:ind w:firstLine="540"/>
        <w:jc w:val="both"/>
      </w:pPr>
      <w:r>
        <w:t>2.1.3. Оформление медицинской документации:</w:t>
      </w:r>
    </w:p>
    <w:p w:rsidR="00033578" w:rsidRDefault="00033578">
      <w:pPr>
        <w:pStyle w:val="ConsPlusNormal"/>
        <w:spacing w:before="220"/>
        <w:ind w:firstLine="540"/>
        <w:jc w:val="both"/>
      </w:pPr>
      <w:r>
        <w:t>экспертиза временной нетрудоспособности с оформлением листков нетрудоспособности и справок.</w:t>
      </w:r>
    </w:p>
    <w:p w:rsidR="00033578" w:rsidRDefault="00033578">
      <w:pPr>
        <w:pStyle w:val="ConsPlusNormal"/>
        <w:spacing w:before="220"/>
        <w:ind w:firstLine="540"/>
        <w:jc w:val="both"/>
      </w:pPr>
      <w:r>
        <w:t>2.1.4. Диагностические лабораторные и инструментальные исследования:</w:t>
      </w:r>
    </w:p>
    <w:p w:rsidR="00033578" w:rsidRDefault="00033578">
      <w:pPr>
        <w:pStyle w:val="ConsPlusNormal"/>
        <w:spacing w:before="220"/>
        <w:ind w:firstLine="540"/>
        <w:jc w:val="both"/>
      </w:pPr>
      <w:r>
        <w:t xml:space="preserve">лабораторные: клинические, биохимические, иммунологические и аллергодиагностика </w:t>
      </w:r>
      <w:hyperlink w:anchor="P358">
        <w:r>
          <w:rPr>
            <w:color w:val="0000FF"/>
          </w:rPr>
          <w:t>&lt;2&gt;</w:t>
        </w:r>
      </w:hyperlink>
      <w:r>
        <w:t xml:space="preserve">, гормональные </w:t>
      </w:r>
      <w:hyperlink w:anchor="P358">
        <w:r>
          <w:rPr>
            <w:color w:val="0000FF"/>
          </w:rPr>
          <w:t>&lt;2&gt;</w:t>
        </w:r>
      </w:hyperlink>
      <w:r>
        <w:t xml:space="preserve">, серологические, бактериологические, микологические, цитологические, гистологические, ПЦР-диагностика </w:t>
      </w:r>
      <w:hyperlink w:anchor="P358">
        <w:r>
          <w:rPr>
            <w:color w:val="0000FF"/>
          </w:rPr>
          <w:t>&lt;2&gt;</w:t>
        </w:r>
      </w:hyperlink>
      <w:r>
        <w:t>;</w:t>
      </w:r>
    </w:p>
    <w:p w:rsidR="00033578" w:rsidRDefault="00033578">
      <w:pPr>
        <w:pStyle w:val="ConsPlusNormal"/>
        <w:spacing w:before="220"/>
        <w:ind w:firstLine="540"/>
        <w:jc w:val="both"/>
      </w:pPr>
      <w:r>
        <w:t xml:space="preserve">инструментальные: рентгенологические, эндоскопические, ультразвуковые, функциональная </w:t>
      </w:r>
      <w:r>
        <w:lastRenderedPageBreak/>
        <w:t xml:space="preserve">диагностика, исследования на компьютерном томографе, исследования на магнитно-резонансном томографе, радиоизотопные </w:t>
      </w:r>
      <w:hyperlink w:anchor="P358">
        <w:r>
          <w:rPr>
            <w:color w:val="0000FF"/>
          </w:rPr>
          <w:t>&lt;2&gt;</w:t>
        </w:r>
      </w:hyperlink>
      <w:r>
        <w:t>, оптическая когерентная томография.</w:t>
      </w:r>
    </w:p>
    <w:p w:rsidR="00033578" w:rsidRDefault="00033578">
      <w:pPr>
        <w:pStyle w:val="ConsPlusNormal"/>
        <w:spacing w:before="220"/>
        <w:ind w:firstLine="540"/>
        <w:jc w:val="both"/>
      </w:pPr>
      <w:r>
        <w:t>2.1.5. Физиотерапевтическое лечение:</w:t>
      </w:r>
    </w:p>
    <w:p w:rsidR="00033578" w:rsidRDefault="00033578">
      <w:pPr>
        <w:pStyle w:val="ConsPlusNormal"/>
        <w:spacing w:before="220"/>
        <w:ind w:firstLine="540"/>
        <w:jc w:val="both"/>
      </w:pPr>
      <w:r>
        <w:t xml:space="preserve">физиотерапия (лазеро-, электро-, свето- и теплолечение, ультразвуковая терапия, УФО-терапия, магнитотерапия, ингаляции) </w:t>
      </w:r>
      <w:hyperlink w:anchor="P358">
        <w:r>
          <w:rPr>
            <w:color w:val="0000FF"/>
          </w:rPr>
          <w:t>&lt;2&gt;</w:t>
        </w:r>
      </w:hyperlink>
      <w:r>
        <w:t>;</w:t>
      </w:r>
    </w:p>
    <w:p w:rsidR="00033578" w:rsidRDefault="00033578">
      <w:pPr>
        <w:pStyle w:val="ConsPlusNormal"/>
        <w:spacing w:before="220"/>
        <w:ind w:firstLine="540"/>
        <w:jc w:val="both"/>
      </w:pPr>
      <w:r>
        <w:t xml:space="preserve">лечебная физкультура (ЛФК) </w:t>
      </w:r>
      <w:hyperlink w:anchor="P358">
        <w:r>
          <w:rPr>
            <w:color w:val="0000FF"/>
          </w:rPr>
          <w:t>&lt;2&gt;</w:t>
        </w:r>
      </w:hyperlink>
      <w:r>
        <w:t>;</w:t>
      </w:r>
    </w:p>
    <w:p w:rsidR="00033578" w:rsidRDefault="00033578">
      <w:pPr>
        <w:pStyle w:val="ConsPlusNormal"/>
        <w:spacing w:before="220"/>
        <w:ind w:firstLine="540"/>
        <w:jc w:val="both"/>
      </w:pPr>
      <w:r>
        <w:t xml:space="preserve">классический лечебный массаж </w:t>
      </w:r>
      <w:hyperlink w:anchor="P358">
        <w:r>
          <w:rPr>
            <w:color w:val="0000FF"/>
          </w:rPr>
          <w:t>&lt;2&gt;</w:t>
        </w:r>
      </w:hyperlink>
      <w:r>
        <w:t>;</w:t>
      </w:r>
    </w:p>
    <w:p w:rsidR="00033578" w:rsidRDefault="00033578">
      <w:pPr>
        <w:pStyle w:val="ConsPlusNormal"/>
        <w:spacing w:before="220"/>
        <w:ind w:firstLine="540"/>
        <w:jc w:val="both"/>
      </w:pPr>
      <w:r>
        <w:t xml:space="preserve">классическая иглорефлексотерапия </w:t>
      </w:r>
      <w:hyperlink w:anchor="P358">
        <w:r>
          <w:rPr>
            <w:color w:val="0000FF"/>
          </w:rPr>
          <w:t>&lt;2&gt;</w:t>
        </w:r>
      </w:hyperlink>
      <w:r>
        <w:t>;</w:t>
      </w:r>
    </w:p>
    <w:p w:rsidR="00033578" w:rsidRDefault="00033578">
      <w:pPr>
        <w:pStyle w:val="ConsPlusNormal"/>
        <w:spacing w:before="220"/>
        <w:ind w:firstLine="540"/>
        <w:jc w:val="both"/>
      </w:pPr>
      <w:r>
        <w:t xml:space="preserve">мануальная терапия </w:t>
      </w:r>
      <w:hyperlink w:anchor="P358">
        <w:r>
          <w:rPr>
            <w:color w:val="0000FF"/>
          </w:rPr>
          <w:t>&lt;2&gt;</w:t>
        </w:r>
      </w:hyperlink>
      <w:r>
        <w:t>.</w:t>
      </w:r>
    </w:p>
    <w:p w:rsidR="00033578" w:rsidRDefault="00033578">
      <w:pPr>
        <w:pStyle w:val="ConsPlusNormal"/>
        <w:spacing w:before="220"/>
        <w:ind w:firstLine="540"/>
        <w:jc w:val="both"/>
      </w:pPr>
      <w:r>
        <w:t>2.1.6. Вакцинация от гриппа по эпидемическим показаниям (в эпидемиологически опасный период).</w:t>
      </w:r>
    </w:p>
    <w:p w:rsidR="00033578" w:rsidRDefault="00033578">
      <w:pPr>
        <w:pStyle w:val="ConsPlusNormal"/>
        <w:spacing w:before="220"/>
        <w:ind w:firstLine="540"/>
        <w:jc w:val="both"/>
      </w:pPr>
      <w:r>
        <w:t xml:space="preserve">2.2. Помощь на дому </w:t>
      </w:r>
      <w:hyperlink w:anchor="P359">
        <w:r>
          <w:rPr>
            <w:color w:val="0000FF"/>
          </w:rPr>
          <w:t>&lt;3&gt;</w:t>
        </w:r>
      </w:hyperlink>
      <w:r>
        <w:t xml:space="preserve"> в пределах административных границ г. Санкт-Петербурга:</w:t>
      </w:r>
    </w:p>
    <w:p w:rsidR="00033578" w:rsidRDefault="00033578">
      <w:pPr>
        <w:pStyle w:val="ConsPlusNormal"/>
        <w:spacing w:before="220"/>
        <w:ind w:firstLine="540"/>
        <w:jc w:val="both"/>
      </w:pPr>
      <w:r>
        <w:t>оказание медицинской помощи врачом-терапевтом/врачом общей врачебной практики (семейной медицины);</w:t>
      </w:r>
    </w:p>
    <w:p w:rsidR="00033578" w:rsidRDefault="00033578">
      <w:pPr>
        <w:pStyle w:val="ConsPlusNormal"/>
        <w:spacing w:before="220"/>
        <w:ind w:firstLine="540"/>
        <w:jc w:val="both"/>
      </w:pPr>
      <w:r>
        <w:t>снятие ЭКГ по назначению врача по медицинским показаниям при невозможности посещения ЛПУ;</w:t>
      </w:r>
    </w:p>
    <w:p w:rsidR="00033578" w:rsidRDefault="00033578">
      <w:pPr>
        <w:pStyle w:val="ConsPlusNormal"/>
        <w:spacing w:before="220"/>
        <w:ind w:firstLine="540"/>
        <w:jc w:val="both"/>
      </w:pPr>
      <w:r>
        <w:t>забор материала для лабораторных исследований по медицинским показаниям при острых инфекционных заболеваниях по назначению врача при невозможности посещения ЛПУ;</w:t>
      </w:r>
    </w:p>
    <w:p w:rsidR="00033578" w:rsidRDefault="00033578">
      <w:pPr>
        <w:pStyle w:val="ConsPlusNormal"/>
        <w:spacing w:before="220"/>
        <w:ind w:firstLine="540"/>
        <w:jc w:val="both"/>
      </w:pPr>
      <w:r>
        <w:t>экспертиза временной нетрудоспособности.</w:t>
      </w:r>
    </w:p>
    <w:p w:rsidR="00033578" w:rsidRDefault="00033578">
      <w:pPr>
        <w:pStyle w:val="ConsPlusNormal"/>
        <w:spacing w:before="220"/>
        <w:ind w:firstLine="540"/>
        <w:jc w:val="both"/>
      </w:pPr>
      <w:r>
        <w:t>2.3. Стоматологическая помощь (на базе поликлиники и специализированных стоматологий):</w:t>
      </w:r>
    </w:p>
    <w:p w:rsidR="00033578" w:rsidRDefault="00033578">
      <w:pPr>
        <w:pStyle w:val="ConsPlusNormal"/>
        <w:spacing w:before="220"/>
        <w:ind w:firstLine="540"/>
        <w:jc w:val="both"/>
      </w:pPr>
      <w:r>
        <w:t>приемы, консультации врачей-специалистов по стоматологии, стоматологии терапевтической, стоматологии хирургической, включая услуги по пародонтологии;</w:t>
      </w:r>
    </w:p>
    <w:p w:rsidR="00033578" w:rsidRDefault="00033578">
      <w:pPr>
        <w:pStyle w:val="ConsPlusNormal"/>
        <w:spacing w:before="220"/>
        <w:ind w:firstLine="540"/>
        <w:jc w:val="both"/>
      </w:pPr>
      <w:r>
        <w:t xml:space="preserve">лечебные манипуляции врачей-специалистов и среднего медицинского персонала </w:t>
      </w:r>
      <w:hyperlink w:anchor="P358">
        <w:r>
          <w:rPr>
            <w:color w:val="0000FF"/>
          </w:rPr>
          <w:t>&lt;2&gt;</w:t>
        </w:r>
      </w:hyperlink>
      <w:r>
        <w:t>;</w:t>
      </w:r>
    </w:p>
    <w:p w:rsidR="00033578" w:rsidRDefault="00033578">
      <w:pPr>
        <w:pStyle w:val="ConsPlusNormal"/>
        <w:spacing w:before="220"/>
        <w:ind w:firstLine="540"/>
        <w:jc w:val="both"/>
      </w:pPr>
      <w:r>
        <w:t>терапевтическое лечение с применением химио- и светоотверждаемых композитных материалов;</w:t>
      </w:r>
    </w:p>
    <w:p w:rsidR="00033578" w:rsidRDefault="00033578">
      <w:pPr>
        <w:pStyle w:val="ConsPlusNormal"/>
        <w:spacing w:before="220"/>
        <w:ind w:firstLine="540"/>
        <w:jc w:val="both"/>
      </w:pPr>
      <w:r>
        <w:t>хирургическая стоматология;</w:t>
      </w:r>
    </w:p>
    <w:p w:rsidR="00033578" w:rsidRDefault="00033578">
      <w:pPr>
        <w:pStyle w:val="ConsPlusNormal"/>
        <w:spacing w:before="220"/>
        <w:ind w:firstLine="540"/>
        <w:jc w:val="both"/>
      </w:pPr>
      <w:r>
        <w:t>радиовизиография, дентальные рентгеновские снимки, ортопантомограмма;</w:t>
      </w:r>
    </w:p>
    <w:p w:rsidR="00033578" w:rsidRDefault="00033578">
      <w:pPr>
        <w:pStyle w:val="ConsPlusNormal"/>
        <w:spacing w:before="220"/>
        <w:ind w:firstLine="540"/>
        <w:jc w:val="both"/>
      </w:pPr>
      <w:r>
        <w:t>местная анестезия (инфильтрационная, аппликационная, проводниковая);</w:t>
      </w:r>
    </w:p>
    <w:p w:rsidR="00033578" w:rsidRDefault="00033578">
      <w:pPr>
        <w:pStyle w:val="ConsPlusNormal"/>
        <w:spacing w:before="220"/>
        <w:ind w:firstLine="540"/>
        <w:jc w:val="both"/>
      </w:pPr>
      <w:r>
        <w:t>снятие зубных отложений при лечении острых состояний тканей пародонта;</w:t>
      </w:r>
    </w:p>
    <w:p w:rsidR="00033578" w:rsidRDefault="00033578">
      <w:pPr>
        <w:pStyle w:val="ConsPlusNormal"/>
        <w:spacing w:before="220"/>
        <w:ind w:firstLine="540"/>
        <w:jc w:val="both"/>
      </w:pPr>
      <w:r>
        <w:t>фторирование, глубокое фторирование зубов при гиперестезии;</w:t>
      </w:r>
    </w:p>
    <w:p w:rsidR="00033578" w:rsidRDefault="00033578">
      <w:pPr>
        <w:pStyle w:val="ConsPlusNormal"/>
        <w:spacing w:before="220"/>
        <w:ind w:firstLine="540"/>
        <w:jc w:val="both"/>
      </w:pPr>
      <w:r>
        <w:t>физиотерапевтическое лечение;</w:t>
      </w:r>
    </w:p>
    <w:p w:rsidR="00033578" w:rsidRDefault="00033578">
      <w:pPr>
        <w:pStyle w:val="ConsPlusNormal"/>
        <w:spacing w:before="220"/>
        <w:ind w:firstLine="540"/>
        <w:jc w:val="both"/>
      </w:pPr>
      <w:r>
        <w:t>пломбировка каналов с использованием гуттаперчевых штифтов и термофилов;</w:t>
      </w:r>
    </w:p>
    <w:p w:rsidR="00033578" w:rsidRDefault="00033578">
      <w:pPr>
        <w:pStyle w:val="ConsPlusNormal"/>
        <w:spacing w:before="220"/>
        <w:ind w:firstLine="540"/>
        <w:jc w:val="both"/>
      </w:pPr>
      <w:r>
        <w:t>восстановление коронковой части зуба с помощью пломбировочного материала при ее разрушении не более чем на 50 проц. без применения анкерных штифтов;</w:t>
      </w:r>
    </w:p>
    <w:p w:rsidR="00033578" w:rsidRDefault="00033578">
      <w:pPr>
        <w:pStyle w:val="ConsPlusNormal"/>
        <w:spacing w:before="220"/>
        <w:ind w:firstLine="540"/>
        <w:jc w:val="both"/>
      </w:pPr>
      <w:r>
        <w:lastRenderedPageBreak/>
        <w:t>эндодонтическое лечение при разрушении коронковой части зуба более чем на 50 проц.;</w:t>
      </w:r>
    </w:p>
    <w:p w:rsidR="00033578" w:rsidRDefault="00033578">
      <w:pPr>
        <w:pStyle w:val="ConsPlusNormal"/>
        <w:spacing w:before="220"/>
        <w:ind w:firstLine="540"/>
        <w:jc w:val="both"/>
      </w:pPr>
      <w:r>
        <w:t xml:space="preserve">консервативное лечение острых и обострений хронических воспалительных заболеваний тканей пародонта I и II степени </w:t>
      </w:r>
      <w:hyperlink w:anchor="P358">
        <w:r>
          <w:rPr>
            <w:color w:val="0000FF"/>
          </w:rPr>
          <w:t>&lt;2&gt;</w:t>
        </w:r>
      </w:hyperlink>
      <w:r>
        <w:t>;</w:t>
      </w:r>
    </w:p>
    <w:p w:rsidR="00033578" w:rsidRDefault="00033578">
      <w:pPr>
        <w:pStyle w:val="ConsPlusNormal"/>
        <w:spacing w:before="220"/>
        <w:ind w:firstLine="540"/>
        <w:jc w:val="both"/>
      </w:pPr>
      <w:r>
        <w:t>лечение заболеваний слизистой оболочки полости рта и языка;</w:t>
      </w:r>
    </w:p>
    <w:p w:rsidR="00033578" w:rsidRDefault="00033578">
      <w:pPr>
        <w:pStyle w:val="ConsPlusNormal"/>
        <w:spacing w:before="220"/>
        <w:ind w:firstLine="540"/>
        <w:jc w:val="both"/>
      </w:pPr>
      <w:r>
        <w:t>зубопротезирование и подготовка к нему (без имплантации зубов, применения драгоценных металлов и металлокерамики), когда необходимость в протезировании возникла в результате травмы, произошедшей в течение срока действия договора.</w:t>
      </w:r>
    </w:p>
    <w:p w:rsidR="00033578" w:rsidRDefault="00033578">
      <w:pPr>
        <w:pStyle w:val="ConsPlusNormal"/>
        <w:spacing w:before="220"/>
        <w:ind w:firstLine="540"/>
        <w:jc w:val="both"/>
      </w:pPr>
      <w:r>
        <w:t xml:space="preserve">2.4. Скорая и неотложная медицинская помощь </w:t>
      </w:r>
      <w:hyperlink w:anchor="P360">
        <w:r>
          <w:rPr>
            <w:color w:val="0000FF"/>
          </w:rPr>
          <w:t>&lt;4&gt;</w:t>
        </w:r>
      </w:hyperlink>
      <w:r>
        <w:t>:</w:t>
      </w:r>
    </w:p>
    <w:p w:rsidR="00033578" w:rsidRDefault="00033578">
      <w:pPr>
        <w:pStyle w:val="ConsPlusNormal"/>
        <w:spacing w:before="220"/>
        <w:ind w:firstLine="540"/>
        <w:jc w:val="both"/>
      </w:pPr>
      <w:r>
        <w:t>выезд бригады скорой и неотложной медицинской помощи в пределах 30 км от административных границ г. Санкт-Петербурга;</w:t>
      </w:r>
    </w:p>
    <w:p w:rsidR="00033578" w:rsidRDefault="00033578">
      <w:pPr>
        <w:pStyle w:val="ConsPlusNormal"/>
        <w:spacing w:before="220"/>
        <w:ind w:firstLine="540"/>
        <w:jc w:val="both"/>
      </w:pPr>
      <w:r>
        <w:t>первичный осмотр больного, проведение необходимой экспресс-диагностики в объеме медицинского оснащения автомобиля скорой помощи;</w:t>
      </w:r>
    </w:p>
    <w:p w:rsidR="00033578" w:rsidRDefault="00033578">
      <w:pPr>
        <w:pStyle w:val="ConsPlusNormal"/>
        <w:spacing w:before="220"/>
        <w:ind w:firstLine="540"/>
        <w:jc w:val="both"/>
      </w:pPr>
      <w:r>
        <w:t>экстренные лечебные манипуляции, направленные на купирование неотложного состояния;</w:t>
      </w:r>
    </w:p>
    <w:p w:rsidR="00033578" w:rsidRDefault="00033578">
      <w:pPr>
        <w:pStyle w:val="ConsPlusNormal"/>
        <w:spacing w:before="220"/>
        <w:ind w:firstLine="540"/>
        <w:jc w:val="both"/>
      </w:pPr>
      <w:r>
        <w:t>медицинская транспортировка в стационар в случае необходимости госпитализации застрахованного лица;</w:t>
      </w:r>
    </w:p>
    <w:p w:rsidR="00033578" w:rsidRDefault="00033578">
      <w:pPr>
        <w:pStyle w:val="ConsPlusNormal"/>
        <w:spacing w:before="220"/>
        <w:ind w:firstLine="540"/>
        <w:jc w:val="both"/>
      </w:pPr>
      <w:r>
        <w:t>оформление справок.</w:t>
      </w:r>
    </w:p>
    <w:p w:rsidR="00033578" w:rsidRDefault="00033578">
      <w:pPr>
        <w:pStyle w:val="ConsPlusNormal"/>
        <w:jc w:val="both"/>
      </w:pPr>
      <w:r>
        <w:t xml:space="preserve">(в ред. </w:t>
      </w:r>
      <w:hyperlink r:id="rId60">
        <w:r>
          <w:rPr>
            <w:color w:val="0000FF"/>
          </w:rPr>
          <w:t>Постановления</w:t>
        </w:r>
      </w:hyperlink>
      <w:r>
        <w:t xml:space="preserve"> Правительства Ленинградской области от 13.02.2023 N 91)</w:t>
      </w:r>
    </w:p>
    <w:p w:rsidR="00033578" w:rsidRDefault="00033578">
      <w:pPr>
        <w:pStyle w:val="ConsPlusNormal"/>
        <w:spacing w:before="220"/>
        <w:ind w:firstLine="540"/>
        <w:jc w:val="both"/>
      </w:pPr>
      <w:r>
        <w:t xml:space="preserve">2.5. Стационарное обслуживание </w:t>
      </w:r>
      <w:hyperlink w:anchor="P361">
        <w:r>
          <w:rPr>
            <w:color w:val="0000FF"/>
          </w:rPr>
          <w:t>&lt;5&gt;</w:t>
        </w:r>
      </w:hyperlink>
      <w:r>
        <w:t xml:space="preserve"> (экстренная </w:t>
      </w:r>
      <w:hyperlink w:anchor="P362">
        <w:r>
          <w:rPr>
            <w:color w:val="0000FF"/>
          </w:rPr>
          <w:t>&lt;6&gt;</w:t>
        </w:r>
      </w:hyperlink>
      <w:r>
        <w:t xml:space="preserve"> и плановая </w:t>
      </w:r>
      <w:hyperlink w:anchor="P363">
        <w:r>
          <w:rPr>
            <w:color w:val="0000FF"/>
          </w:rPr>
          <w:t>&lt;7&gt;</w:t>
        </w:r>
      </w:hyperlink>
      <w:r>
        <w:t xml:space="preserve"> госпитализация):</w:t>
      </w:r>
    </w:p>
    <w:p w:rsidR="00033578" w:rsidRDefault="00033578">
      <w:pPr>
        <w:pStyle w:val="ConsPlusNormal"/>
        <w:jc w:val="both"/>
      </w:pPr>
      <w:r>
        <w:t xml:space="preserve">(в ред. </w:t>
      </w:r>
      <w:hyperlink r:id="rId61">
        <w:r>
          <w:rPr>
            <w:color w:val="0000FF"/>
          </w:rPr>
          <w:t>Постановления</w:t>
        </w:r>
      </w:hyperlink>
      <w:r>
        <w:t xml:space="preserve"> Правительства Ленинградской области от 13.02.2023 N 91)</w:t>
      </w:r>
    </w:p>
    <w:p w:rsidR="00033578" w:rsidRDefault="00033578">
      <w:pPr>
        <w:pStyle w:val="ConsPlusNormal"/>
        <w:spacing w:before="220"/>
        <w:ind w:firstLine="540"/>
        <w:jc w:val="both"/>
      </w:pPr>
      <w:r>
        <w:t>пребывание в стационаре (2-3-местная палата), питание, уход медицинского персонала, медикаментозное обеспечение, предоставляемое стационаром;</w:t>
      </w:r>
    </w:p>
    <w:p w:rsidR="00033578" w:rsidRDefault="00033578">
      <w:pPr>
        <w:pStyle w:val="ConsPlusNormal"/>
        <w:spacing w:before="220"/>
        <w:ind w:firstLine="540"/>
        <w:jc w:val="both"/>
      </w:pPr>
      <w:r>
        <w:t>первичные, повторные, консультативные приемы врачей-специалистов;</w:t>
      </w:r>
    </w:p>
    <w:p w:rsidR="00033578" w:rsidRDefault="00033578">
      <w:pPr>
        <w:pStyle w:val="ConsPlusNormal"/>
        <w:spacing w:before="220"/>
        <w:ind w:firstLine="540"/>
        <w:jc w:val="both"/>
      </w:pPr>
      <w:r>
        <w:t>лечебные манипуляции врачей-специалистов и среднего медицинского персонала;</w:t>
      </w:r>
    </w:p>
    <w:p w:rsidR="00033578" w:rsidRDefault="00033578">
      <w:pPr>
        <w:pStyle w:val="ConsPlusNormal"/>
        <w:spacing w:before="220"/>
        <w:ind w:firstLine="540"/>
        <w:jc w:val="both"/>
      </w:pPr>
      <w:r>
        <w:t>оперативное и консервативное лечение;</w:t>
      </w:r>
    </w:p>
    <w:p w:rsidR="00033578" w:rsidRDefault="00033578">
      <w:pPr>
        <w:pStyle w:val="ConsPlusNormal"/>
        <w:spacing w:before="220"/>
        <w:ind w:firstLine="540"/>
        <w:jc w:val="both"/>
      </w:pPr>
      <w:r>
        <w:t>лабораторные и инструментальные диагностические исследования;</w:t>
      </w:r>
    </w:p>
    <w:p w:rsidR="00033578" w:rsidRDefault="00033578">
      <w:pPr>
        <w:pStyle w:val="ConsPlusNormal"/>
        <w:spacing w:before="220"/>
        <w:ind w:firstLine="540"/>
        <w:jc w:val="both"/>
      </w:pPr>
      <w:r>
        <w:t>анестезиологические пособия;</w:t>
      </w:r>
    </w:p>
    <w:p w:rsidR="00033578" w:rsidRDefault="00033578">
      <w:pPr>
        <w:pStyle w:val="ConsPlusNormal"/>
        <w:spacing w:before="220"/>
        <w:ind w:firstLine="540"/>
        <w:jc w:val="both"/>
      </w:pPr>
      <w:r>
        <w:t>реанимационные мероприятия;</w:t>
      </w:r>
    </w:p>
    <w:p w:rsidR="00033578" w:rsidRDefault="00033578">
      <w:pPr>
        <w:pStyle w:val="ConsPlusNormal"/>
        <w:spacing w:before="220"/>
        <w:ind w:firstLine="540"/>
        <w:jc w:val="both"/>
      </w:pPr>
      <w:r>
        <w:t>физиотерапия и восстановительное лечение по назначению врача в случаях, когда эти процедуры необходимы для лечения заболевания, послужившего причиной госпитализации;</w:t>
      </w:r>
    </w:p>
    <w:p w:rsidR="00033578" w:rsidRDefault="00033578">
      <w:pPr>
        <w:pStyle w:val="ConsPlusNormal"/>
        <w:spacing w:before="220"/>
        <w:ind w:firstLine="540"/>
        <w:jc w:val="both"/>
      </w:pPr>
      <w:r>
        <w:t>экспертиза нетрудоспособности с оформлением листков временной нетрудоспособности и справок;</w:t>
      </w:r>
    </w:p>
    <w:p w:rsidR="00033578" w:rsidRDefault="00033578">
      <w:pPr>
        <w:pStyle w:val="ConsPlusNormal"/>
        <w:spacing w:before="220"/>
        <w:ind w:firstLine="540"/>
        <w:jc w:val="both"/>
      </w:pPr>
      <w:r>
        <w:t>оформление медицинской документации, предусмотренной действующим законодательством.</w:t>
      </w:r>
    </w:p>
    <w:p w:rsidR="00033578" w:rsidRDefault="00033578">
      <w:pPr>
        <w:pStyle w:val="ConsPlusNormal"/>
        <w:ind w:firstLine="540"/>
        <w:jc w:val="both"/>
      </w:pPr>
    </w:p>
    <w:p w:rsidR="00033578" w:rsidRDefault="00033578">
      <w:pPr>
        <w:pStyle w:val="ConsPlusTitle"/>
        <w:jc w:val="center"/>
        <w:outlineLvl w:val="1"/>
      </w:pPr>
      <w:r>
        <w:t>3. Ограничения объема медицинской помощи, предусмотренные</w:t>
      </w:r>
    </w:p>
    <w:p w:rsidR="00033578" w:rsidRDefault="00033578">
      <w:pPr>
        <w:pStyle w:val="ConsPlusTitle"/>
        <w:jc w:val="center"/>
      </w:pPr>
      <w:r>
        <w:t>по программе добровольного медицинского страхования</w:t>
      </w:r>
    </w:p>
    <w:p w:rsidR="00033578" w:rsidRDefault="0003357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033578">
        <w:tc>
          <w:tcPr>
            <w:tcW w:w="3402" w:type="dxa"/>
          </w:tcPr>
          <w:p w:rsidR="00033578" w:rsidRDefault="00033578">
            <w:pPr>
              <w:pStyle w:val="ConsPlusNormal"/>
              <w:jc w:val="center"/>
            </w:pPr>
            <w:r>
              <w:lastRenderedPageBreak/>
              <w:t>Наименование медицинской услуги</w:t>
            </w:r>
          </w:p>
        </w:tc>
        <w:tc>
          <w:tcPr>
            <w:tcW w:w="5669" w:type="dxa"/>
          </w:tcPr>
          <w:p w:rsidR="00033578" w:rsidRDefault="00033578">
            <w:pPr>
              <w:pStyle w:val="ConsPlusNormal"/>
              <w:jc w:val="center"/>
            </w:pPr>
            <w:r>
              <w:t>Ограничение объема услуг</w:t>
            </w:r>
          </w:p>
        </w:tc>
      </w:tr>
      <w:tr w:rsidR="00033578">
        <w:tc>
          <w:tcPr>
            <w:tcW w:w="3402" w:type="dxa"/>
          </w:tcPr>
          <w:p w:rsidR="00033578" w:rsidRDefault="00033578">
            <w:pPr>
              <w:pStyle w:val="ConsPlusNormal"/>
              <w:jc w:val="center"/>
            </w:pPr>
            <w:r>
              <w:t>1</w:t>
            </w:r>
          </w:p>
        </w:tc>
        <w:tc>
          <w:tcPr>
            <w:tcW w:w="5669" w:type="dxa"/>
          </w:tcPr>
          <w:p w:rsidR="00033578" w:rsidRDefault="00033578">
            <w:pPr>
              <w:pStyle w:val="ConsPlusNormal"/>
              <w:jc w:val="center"/>
            </w:pPr>
            <w:r>
              <w:t>2</w:t>
            </w:r>
          </w:p>
        </w:tc>
      </w:tr>
      <w:tr w:rsidR="00033578">
        <w:tc>
          <w:tcPr>
            <w:tcW w:w="9071" w:type="dxa"/>
            <w:gridSpan w:val="2"/>
          </w:tcPr>
          <w:p w:rsidR="00033578" w:rsidRDefault="00033578">
            <w:pPr>
              <w:pStyle w:val="ConsPlusNormal"/>
              <w:jc w:val="center"/>
            </w:pPr>
            <w:r>
              <w:t>Диагностические лабораторные и инструментальные исследования</w:t>
            </w:r>
          </w:p>
        </w:tc>
      </w:tr>
      <w:tr w:rsidR="00033578">
        <w:tc>
          <w:tcPr>
            <w:tcW w:w="3402" w:type="dxa"/>
          </w:tcPr>
          <w:p w:rsidR="00033578" w:rsidRDefault="00033578">
            <w:pPr>
              <w:pStyle w:val="ConsPlusNormal"/>
            </w:pPr>
            <w:r>
              <w:t>Иммунологические исследования и аллергодиагностика</w:t>
            </w:r>
          </w:p>
        </w:tc>
        <w:tc>
          <w:tcPr>
            <w:tcW w:w="5669" w:type="dxa"/>
          </w:tcPr>
          <w:p w:rsidR="00033578" w:rsidRDefault="00033578">
            <w:pPr>
              <w:pStyle w:val="ConsPlusNormal"/>
            </w:pPr>
            <w:r>
              <w:t>Кроме расширенного исследования аллергологического и иммунологического статуса, AST-, NAST-диагностики</w:t>
            </w:r>
          </w:p>
        </w:tc>
      </w:tr>
      <w:tr w:rsidR="00033578">
        <w:tc>
          <w:tcPr>
            <w:tcW w:w="3402" w:type="dxa"/>
          </w:tcPr>
          <w:p w:rsidR="00033578" w:rsidRDefault="00033578">
            <w:pPr>
              <w:pStyle w:val="ConsPlusNormal"/>
            </w:pPr>
            <w:r>
              <w:t>ПЦР-диагностика</w:t>
            </w:r>
          </w:p>
        </w:tc>
        <w:tc>
          <w:tcPr>
            <w:tcW w:w="5669" w:type="dxa"/>
          </w:tcPr>
          <w:p w:rsidR="00033578" w:rsidRDefault="00033578">
            <w:pPr>
              <w:pStyle w:val="ConsPlusNormal"/>
            </w:pPr>
            <w:r>
              <w:t>Два раза в течение периода действия договора, не более пяти возбудителей</w:t>
            </w:r>
          </w:p>
        </w:tc>
      </w:tr>
      <w:tr w:rsidR="00033578">
        <w:tc>
          <w:tcPr>
            <w:tcW w:w="3402" w:type="dxa"/>
          </w:tcPr>
          <w:p w:rsidR="00033578" w:rsidRDefault="00033578">
            <w:pPr>
              <w:pStyle w:val="ConsPlusNormal"/>
            </w:pPr>
            <w:r>
              <w:t>Онкомаркеры</w:t>
            </w:r>
          </w:p>
        </w:tc>
        <w:tc>
          <w:tcPr>
            <w:tcW w:w="5669" w:type="dxa"/>
          </w:tcPr>
          <w:p w:rsidR="00033578" w:rsidRDefault="00033578">
            <w:pPr>
              <w:pStyle w:val="ConsPlusNormal"/>
            </w:pPr>
            <w:r>
              <w:t>Два раза в течение периода действия договора (не более трех показателей)</w:t>
            </w:r>
          </w:p>
        </w:tc>
      </w:tr>
      <w:tr w:rsidR="00033578">
        <w:tc>
          <w:tcPr>
            <w:tcW w:w="3402" w:type="dxa"/>
          </w:tcPr>
          <w:p w:rsidR="00033578" w:rsidRDefault="00033578">
            <w:pPr>
              <w:pStyle w:val="ConsPlusNormal"/>
            </w:pPr>
            <w:r>
              <w:t>Гормональные исследования</w:t>
            </w:r>
          </w:p>
        </w:tc>
        <w:tc>
          <w:tcPr>
            <w:tcW w:w="5669" w:type="dxa"/>
          </w:tcPr>
          <w:p w:rsidR="00033578" w:rsidRDefault="00033578">
            <w:pPr>
              <w:pStyle w:val="ConsPlusNormal"/>
            </w:pPr>
            <w:r>
              <w:t>Кроме половых гормонов: тестостерона, прогестерона, эстрадиола, эстриола</w:t>
            </w:r>
          </w:p>
        </w:tc>
      </w:tr>
      <w:tr w:rsidR="00033578">
        <w:tc>
          <w:tcPr>
            <w:tcW w:w="3402" w:type="dxa"/>
          </w:tcPr>
          <w:p w:rsidR="00033578" w:rsidRDefault="00033578">
            <w:pPr>
              <w:pStyle w:val="ConsPlusNormal"/>
            </w:pPr>
            <w:r>
              <w:t>Радиоизотопные исследования</w:t>
            </w:r>
          </w:p>
        </w:tc>
        <w:tc>
          <w:tcPr>
            <w:tcW w:w="5669" w:type="dxa"/>
          </w:tcPr>
          <w:p w:rsidR="00033578" w:rsidRDefault="00033578">
            <w:pPr>
              <w:pStyle w:val="ConsPlusNormal"/>
            </w:pPr>
            <w:r>
              <w:t>В объеме сцинтиграфии</w:t>
            </w:r>
          </w:p>
        </w:tc>
      </w:tr>
      <w:tr w:rsidR="00033578">
        <w:tc>
          <w:tcPr>
            <w:tcW w:w="9071" w:type="dxa"/>
            <w:gridSpan w:val="2"/>
          </w:tcPr>
          <w:p w:rsidR="00033578" w:rsidRDefault="00033578">
            <w:pPr>
              <w:pStyle w:val="ConsPlusNormal"/>
              <w:jc w:val="center"/>
            </w:pPr>
            <w:r>
              <w:t>Физиотерапия и восстановительное лечение</w:t>
            </w:r>
          </w:p>
        </w:tc>
      </w:tr>
      <w:tr w:rsidR="00033578">
        <w:tc>
          <w:tcPr>
            <w:tcW w:w="3402" w:type="dxa"/>
          </w:tcPr>
          <w:p w:rsidR="00033578" w:rsidRDefault="00033578">
            <w:pPr>
              <w:pStyle w:val="ConsPlusNormal"/>
            </w:pPr>
            <w:r>
              <w:t>Классический лечебный массаж</w:t>
            </w:r>
          </w:p>
        </w:tc>
        <w:tc>
          <w:tcPr>
            <w:tcW w:w="5669" w:type="dxa"/>
          </w:tcPr>
          <w:p w:rsidR="00033578" w:rsidRDefault="00033578">
            <w:pPr>
              <w:pStyle w:val="ConsPlusNormal"/>
            </w:pPr>
            <w:r>
              <w:t>Один курс (суммарно не более 10 сеансов, не более одной массажной области) в течение периода действия договора</w:t>
            </w:r>
          </w:p>
        </w:tc>
      </w:tr>
      <w:tr w:rsidR="00033578">
        <w:tc>
          <w:tcPr>
            <w:tcW w:w="3402" w:type="dxa"/>
          </w:tcPr>
          <w:p w:rsidR="00033578" w:rsidRDefault="00033578">
            <w:pPr>
              <w:pStyle w:val="ConsPlusNormal"/>
            </w:pPr>
            <w:r>
              <w:t>ЛФК</w:t>
            </w:r>
          </w:p>
        </w:tc>
        <w:tc>
          <w:tcPr>
            <w:tcW w:w="5669" w:type="dxa"/>
          </w:tcPr>
          <w:p w:rsidR="00033578" w:rsidRDefault="00033578">
            <w:pPr>
              <w:pStyle w:val="ConsPlusNormal"/>
            </w:pPr>
            <w:r>
              <w:t>Один курс (суммарно не более 10 сеансов) в течение периода действия договора</w:t>
            </w:r>
          </w:p>
        </w:tc>
      </w:tr>
      <w:tr w:rsidR="00033578">
        <w:tc>
          <w:tcPr>
            <w:tcW w:w="3402" w:type="dxa"/>
          </w:tcPr>
          <w:p w:rsidR="00033578" w:rsidRDefault="00033578">
            <w:pPr>
              <w:pStyle w:val="ConsPlusNormal"/>
            </w:pPr>
            <w:r>
              <w:t>Физиотерапевтическое лечение</w:t>
            </w:r>
          </w:p>
        </w:tc>
        <w:tc>
          <w:tcPr>
            <w:tcW w:w="5669" w:type="dxa"/>
          </w:tcPr>
          <w:p w:rsidR="00033578" w:rsidRDefault="00033578">
            <w:pPr>
              <w:pStyle w:val="ConsPlusNormal"/>
            </w:pPr>
            <w:r>
              <w:t>Три вида лечебного воздействия по одному курсу каждого вида (суммарно не более 30 процедур) в течение периода действия договора</w:t>
            </w:r>
          </w:p>
        </w:tc>
      </w:tr>
      <w:tr w:rsidR="00033578">
        <w:tc>
          <w:tcPr>
            <w:tcW w:w="3402" w:type="dxa"/>
          </w:tcPr>
          <w:p w:rsidR="00033578" w:rsidRDefault="00033578">
            <w:pPr>
              <w:pStyle w:val="ConsPlusNormal"/>
            </w:pPr>
            <w:r>
              <w:t>Мануальная терапия</w:t>
            </w:r>
          </w:p>
        </w:tc>
        <w:tc>
          <w:tcPr>
            <w:tcW w:w="5669" w:type="dxa"/>
          </w:tcPr>
          <w:p w:rsidR="00033578" w:rsidRDefault="00033578">
            <w:pPr>
              <w:pStyle w:val="ConsPlusNormal"/>
            </w:pPr>
            <w:r>
              <w:t>Один курс (суммарно не более 10 процедур) в течение периода действия договора</w:t>
            </w:r>
          </w:p>
        </w:tc>
      </w:tr>
      <w:tr w:rsidR="00033578">
        <w:tc>
          <w:tcPr>
            <w:tcW w:w="3402" w:type="dxa"/>
          </w:tcPr>
          <w:p w:rsidR="00033578" w:rsidRDefault="00033578">
            <w:pPr>
              <w:pStyle w:val="ConsPlusNormal"/>
            </w:pPr>
            <w:r>
              <w:t>Классическая иглорефлексотерапия</w:t>
            </w:r>
          </w:p>
        </w:tc>
        <w:tc>
          <w:tcPr>
            <w:tcW w:w="5669" w:type="dxa"/>
          </w:tcPr>
          <w:p w:rsidR="00033578" w:rsidRDefault="00033578">
            <w:pPr>
              <w:pStyle w:val="ConsPlusNormal"/>
            </w:pPr>
            <w:r>
              <w:t>Один курс (суммарно не более 10 процедур) в течение периода действия договора</w:t>
            </w:r>
          </w:p>
        </w:tc>
      </w:tr>
      <w:tr w:rsidR="00033578">
        <w:tc>
          <w:tcPr>
            <w:tcW w:w="9071" w:type="dxa"/>
            <w:gridSpan w:val="2"/>
          </w:tcPr>
          <w:p w:rsidR="00033578" w:rsidRDefault="00033578">
            <w:pPr>
              <w:pStyle w:val="ConsPlusNormal"/>
              <w:jc w:val="center"/>
            </w:pPr>
            <w:r>
              <w:t>Лечебные амбулаторные манипуляции</w:t>
            </w:r>
          </w:p>
        </w:tc>
      </w:tr>
      <w:tr w:rsidR="00033578">
        <w:tc>
          <w:tcPr>
            <w:tcW w:w="3402" w:type="dxa"/>
          </w:tcPr>
          <w:p w:rsidR="00033578" w:rsidRDefault="00033578">
            <w:pPr>
              <w:pStyle w:val="ConsPlusNormal"/>
            </w:pPr>
            <w:r>
              <w:t>Аппаратные методы лечения с использованием радиоволнового, лазерного и ультразвукового оборудования</w:t>
            </w:r>
          </w:p>
        </w:tc>
        <w:tc>
          <w:tcPr>
            <w:tcW w:w="5669" w:type="dxa"/>
          </w:tcPr>
          <w:p w:rsidR="00033578" w:rsidRDefault="00033578">
            <w:pPr>
              <w:pStyle w:val="ConsPlusNormal"/>
            </w:pPr>
            <w:r>
              <w:t>Один курс (не более пяти процедур) врачом каждой специальности</w:t>
            </w:r>
          </w:p>
        </w:tc>
      </w:tr>
      <w:tr w:rsidR="00033578">
        <w:tc>
          <w:tcPr>
            <w:tcW w:w="3402" w:type="dxa"/>
          </w:tcPr>
          <w:p w:rsidR="00033578" w:rsidRDefault="00033578">
            <w:pPr>
              <w:pStyle w:val="ConsPlusNormal"/>
            </w:pPr>
            <w:r>
              <w:t>Специфическая (сезонная) иммунотерапия (СИТ)</w:t>
            </w:r>
          </w:p>
        </w:tc>
        <w:tc>
          <w:tcPr>
            <w:tcW w:w="5669" w:type="dxa"/>
          </w:tcPr>
          <w:p w:rsidR="00033578" w:rsidRDefault="00033578">
            <w:pPr>
              <w:pStyle w:val="ConsPlusNormal"/>
            </w:pPr>
            <w:r>
              <w:t>Один курс (не более трех аллергенов) в течение периода действия договора</w:t>
            </w:r>
          </w:p>
        </w:tc>
      </w:tr>
    </w:tbl>
    <w:p w:rsidR="00033578" w:rsidRDefault="00033578">
      <w:pPr>
        <w:pStyle w:val="ConsPlusNormal"/>
        <w:ind w:firstLine="540"/>
        <w:jc w:val="both"/>
      </w:pPr>
    </w:p>
    <w:p w:rsidR="00033578" w:rsidRDefault="00033578">
      <w:pPr>
        <w:pStyle w:val="ConsPlusTitle"/>
        <w:jc w:val="center"/>
        <w:outlineLvl w:val="1"/>
      </w:pPr>
      <w:r>
        <w:t>4. Исключения из программы добровольного</w:t>
      </w:r>
    </w:p>
    <w:p w:rsidR="00033578" w:rsidRDefault="00033578">
      <w:pPr>
        <w:pStyle w:val="ConsPlusTitle"/>
        <w:jc w:val="center"/>
      </w:pPr>
      <w:r>
        <w:t>медицинского страхования</w:t>
      </w:r>
    </w:p>
    <w:p w:rsidR="00033578" w:rsidRDefault="00033578">
      <w:pPr>
        <w:pStyle w:val="ConsPlusNormal"/>
        <w:ind w:firstLine="540"/>
        <w:jc w:val="both"/>
      </w:pPr>
    </w:p>
    <w:p w:rsidR="00033578" w:rsidRDefault="00033578">
      <w:pPr>
        <w:pStyle w:val="ConsPlusNormal"/>
        <w:ind w:firstLine="540"/>
        <w:jc w:val="both"/>
      </w:pPr>
      <w:r>
        <w:t>4.1. Заболевания и состояния, лечение которых не может быть оплачено страховщиком после установления диагноза:</w:t>
      </w:r>
    </w:p>
    <w:p w:rsidR="00033578" w:rsidRDefault="00033578">
      <w:pPr>
        <w:pStyle w:val="ConsPlusNormal"/>
        <w:spacing w:before="220"/>
        <w:ind w:firstLine="540"/>
        <w:jc w:val="both"/>
      </w:pPr>
      <w:r>
        <w:lastRenderedPageBreak/>
        <w:t>ВИЧ-инфекция, СПИД и их осложнения;</w:t>
      </w:r>
    </w:p>
    <w:p w:rsidR="00033578" w:rsidRDefault="00033578">
      <w:pPr>
        <w:pStyle w:val="ConsPlusNormal"/>
        <w:spacing w:before="220"/>
        <w:ind w:firstLine="540"/>
        <w:jc w:val="both"/>
      </w:pPr>
      <w:r>
        <w:t>венерические заболевания (сифилис, гонорея, мягкий шанкр, паховая гранулема) и их осложнения;</w:t>
      </w:r>
    </w:p>
    <w:p w:rsidR="00033578" w:rsidRDefault="00033578">
      <w:pPr>
        <w:pStyle w:val="ConsPlusNormal"/>
        <w:spacing w:before="220"/>
        <w:ind w:firstLine="540"/>
        <w:jc w:val="both"/>
      </w:pPr>
      <w:r>
        <w:t>заболевания, передающиеся половым путем (урогенитальный: хламидиоз, токсоплазмоз, микоплазмоз, уреаплазмоз; ВПЧ, остроконечные кондиломы, вызванные папилломавирусной инфекцией, и др.), и их осложнения;</w:t>
      </w:r>
    </w:p>
    <w:p w:rsidR="00033578" w:rsidRDefault="00033578">
      <w:pPr>
        <w:pStyle w:val="ConsPlusNormal"/>
        <w:spacing w:before="220"/>
        <w:ind w:firstLine="540"/>
        <w:jc w:val="both"/>
      </w:pPr>
      <w:r>
        <w:t>иммунодефицитные состояния;</w:t>
      </w:r>
    </w:p>
    <w:p w:rsidR="00033578" w:rsidRDefault="00033578">
      <w:pPr>
        <w:pStyle w:val="ConsPlusNormal"/>
        <w:spacing w:before="220"/>
        <w:ind w:firstLine="540"/>
        <w:jc w:val="both"/>
      </w:pPr>
      <w:r>
        <w:t>особо опасные инфекционные болезни: чума, холера, оспа, желтая лихорадка и другие высококонтагиозные вирусные геморрагические лихорадки, другие особо опасные инфекции согласно нормативным документам Министерства здравоохранения Российской Федерации;</w:t>
      </w:r>
    </w:p>
    <w:p w:rsidR="00033578" w:rsidRDefault="00033578">
      <w:pPr>
        <w:pStyle w:val="ConsPlusNormal"/>
        <w:spacing w:before="220"/>
        <w:ind w:firstLine="540"/>
        <w:jc w:val="both"/>
      </w:pPr>
      <w:r>
        <w:t>онкологические заболевания (злокачественные новообразования, в том числе кроветворной и лимфатической тканей, доброкачественные образования злокачественного течения) и их осложнения;</w:t>
      </w:r>
    </w:p>
    <w:p w:rsidR="00033578" w:rsidRDefault="00033578">
      <w:pPr>
        <w:pStyle w:val="ConsPlusNormal"/>
        <w:spacing w:before="220"/>
        <w:ind w:firstLine="540"/>
        <w:jc w:val="both"/>
      </w:pPr>
      <w:r>
        <w:t>психические заболевания и их осложнения, органические психические расстройства (включая симптоматические), алкоголизм, наркомания, токсикомания и их осложнения;</w:t>
      </w:r>
    </w:p>
    <w:p w:rsidR="00033578" w:rsidRDefault="00033578">
      <w:pPr>
        <w:pStyle w:val="ConsPlusNormal"/>
        <w:spacing w:before="220"/>
        <w:ind w:firstLine="540"/>
        <w:jc w:val="both"/>
      </w:pPr>
      <w:r>
        <w:t>туберкулез, саркоидоз, муковисцидоз независимо от клинической формы и стадии процесса;</w:t>
      </w:r>
    </w:p>
    <w:p w:rsidR="00033578" w:rsidRDefault="00033578">
      <w:pPr>
        <w:pStyle w:val="ConsPlusNormal"/>
        <w:spacing w:before="220"/>
        <w:ind w:firstLine="540"/>
        <w:jc w:val="both"/>
      </w:pPr>
      <w:r>
        <w:t>острые и хронические гепатиты (за исключением гепатитов A и E), цирроз печени и связанные с ними осложнения;</w:t>
      </w:r>
    </w:p>
    <w:p w:rsidR="00033578" w:rsidRDefault="00033578">
      <w:pPr>
        <w:pStyle w:val="ConsPlusNormal"/>
        <w:spacing w:before="220"/>
        <w:ind w:firstLine="540"/>
        <w:jc w:val="both"/>
      </w:pPr>
      <w:r>
        <w:t>острая и хроническая лучевая болезнь;</w:t>
      </w:r>
    </w:p>
    <w:p w:rsidR="00033578" w:rsidRDefault="00033578">
      <w:pPr>
        <w:pStyle w:val="ConsPlusNormal"/>
        <w:spacing w:before="220"/>
        <w:ind w:firstLine="540"/>
        <w:jc w:val="both"/>
      </w:pPr>
      <w:r>
        <w:t>демиелинизирующие и дегенеративные заболевания нервной системы, миастения;</w:t>
      </w:r>
    </w:p>
    <w:p w:rsidR="00033578" w:rsidRDefault="00033578">
      <w:pPr>
        <w:pStyle w:val="ConsPlusNormal"/>
        <w:spacing w:before="220"/>
        <w:ind w:firstLine="540"/>
        <w:jc w:val="both"/>
      </w:pPr>
      <w:r>
        <w:t>эпилепсия независимо от формы и характера течения;</w:t>
      </w:r>
    </w:p>
    <w:p w:rsidR="00033578" w:rsidRDefault="00033578">
      <w:pPr>
        <w:pStyle w:val="ConsPlusNormal"/>
        <w:spacing w:before="220"/>
        <w:ind w:firstLine="540"/>
        <w:jc w:val="both"/>
      </w:pPr>
      <w:r>
        <w:t>микозы, требующие системного лечения, псориаз и его осложнения;</w:t>
      </w:r>
    </w:p>
    <w:p w:rsidR="00033578" w:rsidRDefault="00033578">
      <w:pPr>
        <w:pStyle w:val="ConsPlusNormal"/>
        <w:spacing w:before="220"/>
        <w:ind w:firstLine="540"/>
        <w:jc w:val="both"/>
      </w:pPr>
      <w:r>
        <w:t>врожденные и наследственные заболевания (в том числе крови и кроветворных органов), врожденные аномалии развития органов и тканей и их осложнения;</w:t>
      </w:r>
    </w:p>
    <w:p w:rsidR="00033578" w:rsidRDefault="00033578">
      <w:pPr>
        <w:pStyle w:val="ConsPlusNormal"/>
        <w:spacing w:before="220"/>
        <w:ind w:firstLine="540"/>
        <w:jc w:val="both"/>
      </w:pPr>
      <w:r>
        <w:t>хроническая почечная и печеночная недостаточность, требующая проведения экстракорпоральных методов лечения;</w:t>
      </w:r>
    </w:p>
    <w:p w:rsidR="00033578" w:rsidRDefault="00033578">
      <w:pPr>
        <w:pStyle w:val="ConsPlusNormal"/>
        <w:spacing w:before="220"/>
        <w:ind w:firstLine="540"/>
        <w:jc w:val="both"/>
      </w:pPr>
      <w:r>
        <w:t>неспецифический язвенный колит;</w:t>
      </w:r>
    </w:p>
    <w:p w:rsidR="00033578" w:rsidRDefault="00033578">
      <w:pPr>
        <w:pStyle w:val="ConsPlusNormal"/>
        <w:spacing w:before="220"/>
        <w:ind w:firstLine="540"/>
        <w:jc w:val="both"/>
      </w:pPr>
      <w:r>
        <w:t>системные заболевания соединительной ткани (склеродермия, системная красная волчанка, дерматомиозит, ревматоидный артрит, ревматическая полимиалгия) и их осложнения, васкулиты и их осложнения;</w:t>
      </w:r>
    </w:p>
    <w:p w:rsidR="00033578" w:rsidRDefault="00033578">
      <w:pPr>
        <w:pStyle w:val="ConsPlusNormal"/>
        <w:spacing w:before="220"/>
        <w:ind w:firstLine="540"/>
        <w:jc w:val="both"/>
      </w:pPr>
      <w:r>
        <w:t>сахарный диабет I и II типов и его осложнения;</w:t>
      </w:r>
    </w:p>
    <w:p w:rsidR="00033578" w:rsidRDefault="00033578">
      <w:pPr>
        <w:pStyle w:val="ConsPlusNormal"/>
        <w:spacing w:before="220"/>
        <w:ind w:firstLine="540"/>
        <w:jc w:val="both"/>
      </w:pPr>
      <w:r>
        <w:t>заболевания органов и тканей, требующие их трансплантации, аутотрансплантации, протезирования;</w:t>
      </w:r>
    </w:p>
    <w:p w:rsidR="00033578" w:rsidRDefault="00033578">
      <w:pPr>
        <w:pStyle w:val="ConsPlusNormal"/>
        <w:spacing w:before="220"/>
        <w:ind w:firstLine="540"/>
        <w:jc w:val="both"/>
      </w:pPr>
      <w:r>
        <w:t>распространенный папилломатоз;</w:t>
      </w:r>
    </w:p>
    <w:p w:rsidR="00033578" w:rsidRDefault="00033578">
      <w:pPr>
        <w:pStyle w:val="ConsPlusNormal"/>
        <w:spacing w:before="220"/>
        <w:ind w:firstLine="540"/>
        <w:jc w:val="both"/>
      </w:pPr>
      <w:r>
        <w:t>алиментарное ожирение;</w:t>
      </w:r>
    </w:p>
    <w:p w:rsidR="00033578" w:rsidRDefault="00033578">
      <w:pPr>
        <w:pStyle w:val="ConsPlusNormal"/>
        <w:spacing w:before="220"/>
        <w:ind w:firstLine="540"/>
        <w:jc w:val="both"/>
      </w:pPr>
      <w:r>
        <w:t>заболевания, являющиеся причиной инвалидности I и II групп;</w:t>
      </w:r>
    </w:p>
    <w:p w:rsidR="00033578" w:rsidRDefault="00033578">
      <w:pPr>
        <w:pStyle w:val="ConsPlusNormal"/>
        <w:spacing w:before="220"/>
        <w:ind w:firstLine="540"/>
        <w:jc w:val="both"/>
      </w:pPr>
      <w:r>
        <w:lastRenderedPageBreak/>
        <w:t>беременность;</w:t>
      </w:r>
    </w:p>
    <w:p w:rsidR="00033578" w:rsidRDefault="00033578">
      <w:pPr>
        <w:pStyle w:val="ConsPlusNormal"/>
        <w:spacing w:before="220"/>
        <w:ind w:firstLine="540"/>
        <w:jc w:val="both"/>
      </w:pPr>
      <w:r>
        <w:t>профессиональные заболевания;</w:t>
      </w:r>
    </w:p>
    <w:p w:rsidR="00033578" w:rsidRDefault="00033578">
      <w:pPr>
        <w:pStyle w:val="ConsPlusNormal"/>
        <w:spacing w:before="220"/>
        <w:ind w:firstLine="540"/>
        <w:jc w:val="both"/>
      </w:pPr>
      <w:r>
        <w:t>ожоги 3 и 4 степеней (или более 50 проц. поверхности тела);</w:t>
      </w:r>
    </w:p>
    <w:p w:rsidR="00033578" w:rsidRDefault="00033578">
      <w:pPr>
        <w:pStyle w:val="ConsPlusNormal"/>
        <w:spacing w:before="220"/>
        <w:ind w:firstLine="540"/>
        <w:jc w:val="both"/>
      </w:pPr>
      <w:r>
        <w:t>кондуктивная и нейросенсорная тугоухость;</w:t>
      </w:r>
    </w:p>
    <w:p w:rsidR="00033578" w:rsidRDefault="00033578">
      <w:pPr>
        <w:pStyle w:val="ConsPlusNormal"/>
        <w:spacing w:before="220"/>
        <w:ind w:firstLine="540"/>
        <w:jc w:val="both"/>
      </w:pPr>
      <w:r>
        <w:t>искривление носовой перегородки (за исключением травмы, полученной в течение срока действия договора).</w:t>
      </w:r>
    </w:p>
    <w:p w:rsidR="00033578" w:rsidRDefault="00033578">
      <w:pPr>
        <w:pStyle w:val="ConsPlusNormal"/>
        <w:spacing w:before="220"/>
        <w:ind w:firstLine="540"/>
        <w:jc w:val="both"/>
      </w:pPr>
      <w:r>
        <w:t>4.2. Медицинские услуги, которые не входят в программу добровольного медицинского страхования и не оплачиваются страховщиком:</w:t>
      </w:r>
    </w:p>
    <w:p w:rsidR="00033578" w:rsidRDefault="00033578">
      <w:pPr>
        <w:pStyle w:val="ConsPlusNormal"/>
        <w:spacing w:before="220"/>
        <w:ind w:firstLine="540"/>
        <w:jc w:val="both"/>
      </w:pPr>
      <w:r>
        <w:t>медицинские услуги, не назначенные врачом;</w:t>
      </w:r>
    </w:p>
    <w:p w:rsidR="00033578" w:rsidRDefault="00033578">
      <w:pPr>
        <w:pStyle w:val="ConsPlusNormal"/>
        <w:spacing w:before="220"/>
        <w:ind w:firstLine="540"/>
        <w:jc w:val="both"/>
      </w:pPr>
      <w:r>
        <w:t>генетические исследования, включая ДНК-диагностику;</w:t>
      </w:r>
    </w:p>
    <w:p w:rsidR="00033578" w:rsidRDefault="00033578">
      <w:pPr>
        <w:pStyle w:val="ConsPlusNormal"/>
        <w:spacing w:before="220"/>
        <w:ind w:firstLine="540"/>
        <w:jc w:val="both"/>
      </w:pPr>
      <w:r>
        <w:t>диагностика и лечение мужского и женского бесплодия, импотенции;</w:t>
      </w:r>
    </w:p>
    <w:p w:rsidR="00033578" w:rsidRDefault="00033578">
      <w:pPr>
        <w:pStyle w:val="ConsPlusNormal"/>
        <w:spacing w:before="220"/>
        <w:ind w:firstLine="540"/>
        <w:jc w:val="both"/>
      </w:pPr>
      <w:r>
        <w:t>вопросы планирования семьи (включая вопросы контрацепции), введение и удаление (без медицинских показаний) ВМС;</w:t>
      </w:r>
    </w:p>
    <w:p w:rsidR="00033578" w:rsidRDefault="00033578">
      <w:pPr>
        <w:pStyle w:val="ConsPlusNormal"/>
        <w:spacing w:before="220"/>
        <w:ind w:firstLine="540"/>
        <w:jc w:val="both"/>
      </w:pPr>
      <w:r>
        <w:t>медицинские услуги, связанные с беременностью, за исключением оказания неотложной помощи при угрожающих жизни состояниях до установления диагноза развивающейся беременности, прерывание беременности без медицинских показаний, родовспоможение;</w:t>
      </w:r>
    </w:p>
    <w:p w:rsidR="00033578" w:rsidRDefault="00033578">
      <w:pPr>
        <w:pStyle w:val="ConsPlusNormal"/>
        <w:spacing w:before="220"/>
        <w:ind w:firstLine="540"/>
        <w:jc w:val="both"/>
      </w:pPr>
      <w:r>
        <w:t>диагностика, лечение, процедуры, пластические операции, проводимые с эстетической или косметической целью или с целью улучшения психологического состояния застрахованного лица, включая лечение заболеваний волос, удаление кондилом, мозолей, бородавок, папиллом, контагиозных моллюсков, невусов;</w:t>
      </w:r>
    </w:p>
    <w:p w:rsidR="00033578" w:rsidRDefault="00033578">
      <w:pPr>
        <w:pStyle w:val="ConsPlusNormal"/>
        <w:spacing w:before="220"/>
        <w:ind w:firstLine="540"/>
        <w:jc w:val="both"/>
      </w:pPr>
      <w:r>
        <w:t>диагностика и лечение ронхопатии, лечение апноэ во сне;</w:t>
      </w:r>
    </w:p>
    <w:p w:rsidR="00033578" w:rsidRDefault="00033578">
      <w:pPr>
        <w:pStyle w:val="ConsPlusNormal"/>
        <w:spacing w:before="220"/>
        <w:ind w:firstLine="540"/>
        <w:jc w:val="both"/>
      </w:pPr>
      <w:r>
        <w:t>хирургическое изменение пола;</w:t>
      </w:r>
    </w:p>
    <w:p w:rsidR="00033578" w:rsidRDefault="00033578">
      <w:pPr>
        <w:pStyle w:val="ConsPlusNormal"/>
        <w:spacing w:before="220"/>
        <w:ind w:firstLine="540"/>
        <w:jc w:val="both"/>
      </w:pPr>
      <w:r>
        <w:t>склеротерапия вен;</w:t>
      </w:r>
    </w:p>
    <w:p w:rsidR="00033578" w:rsidRDefault="00033578">
      <w:pPr>
        <w:pStyle w:val="ConsPlusNormal"/>
        <w:spacing w:before="220"/>
        <w:ind w:firstLine="540"/>
        <w:jc w:val="both"/>
      </w:pPr>
      <w:r>
        <w:t>коррекция веса;</w:t>
      </w:r>
    </w:p>
    <w:p w:rsidR="00033578" w:rsidRDefault="00033578">
      <w:pPr>
        <w:pStyle w:val="ConsPlusNormal"/>
        <w:spacing w:before="220"/>
        <w:ind w:firstLine="540"/>
        <w:jc w:val="both"/>
      </w:pPr>
      <w:r>
        <w:t>диагностические и лечебные мероприятия, связанные с контактной коррекцией зрения (линзы), лазерной коррекцией зрения, аппаратные методы лечения в офтальмологии, периферическая лазерокоагуляция сетчатки (за исключением случаев, когда диагностирован разрыв сетчатки, отслоение сетчатки, очаговая дистрофия сетчатки);</w:t>
      </w:r>
    </w:p>
    <w:p w:rsidR="00033578" w:rsidRDefault="00033578">
      <w:pPr>
        <w:pStyle w:val="ConsPlusNormal"/>
        <w:spacing w:before="220"/>
        <w:ind w:firstLine="540"/>
        <w:jc w:val="both"/>
      </w:pPr>
      <w:r>
        <w:t>аппаратная диагностика в офтальмологии: HRT (ретинальная томография), пахиметрия, визоконтрастопериметрия, цветное фотографирование глазного дна;</w:t>
      </w:r>
    </w:p>
    <w:p w:rsidR="00033578" w:rsidRDefault="00033578">
      <w:pPr>
        <w:pStyle w:val="ConsPlusNormal"/>
        <w:spacing w:before="220"/>
        <w:ind w:firstLine="540"/>
        <w:jc w:val="both"/>
      </w:pPr>
      <w:r>
        <w:t>трансплантология;</w:t>
      </w:r>
    </w:p>
    <w:p w:rsidR="00033578" w:rsidRDefault="00033578">
      <w:pPr>
        <w:pStyle w:val="ConsPlusNormal"/>
        <w:spacing w:before="220"/>
        <w:ind w:firstLine="540"/>
        <w:jc w:val="both"/>
      </w:pPr>
      <w:r>
        <w:t>протезы и эндопротезы, имплантаты, включая искусственные хрусталики, металлоконструкции, наборы для остеосинтеза и фиксации, стабилизирующие системы и т.п., за исключением случаев, когда необходимость использования возникла в экстренных случаях в течение 24 часов после травмы, полученной застрахованным лицом;</w:t>
      </w:r>
    </w:p>
    <w:p w:rsidR="00033578" w:rsidRDefault="00033578">
      <w:pPr>
        <w:pStyle w:val="ConsPlusNormal"/>
        <w:spacing w:before="220"/>
        <w:ind w:firstLine="540"/>
        <w:jc w:val="both"/>
      </w:pPr>
      <w:r>
        <w:t>кардиостимуляторы, стенты, баллоны, проводники и пр. для проведения ангиопластики и стентирования, кроме операций, проводимых в экстренных случаях по жизненным показаниям;</w:t>
      </w:r>
    </w:p>
    <w:p w:rsidR="00033578" w:rsidRDefault="00033578">
      <w:pPr>
        <w:pStyle w:val="ConsPlusNormal"/>
        <w:spacing w:before="220"/>
        <w:ind w:firstLine="540"/>
        <w:jc w:val="both"/>
      </w:pPr>
      <w:r>
        <w:lastRenderedPageBreak/>
        <w:t>экстракорпоральные методы лечения (плазмаферез, гемосорбция, ЛОК, УФО крови и пр.), за исключением случаев, когда они проводятся в экстренных случаях по жизненным показаниям;</w:t>
      </w:r>
    </w:p>
    <w:p w:rsidR="00033578" w:rsidRDefault="00033578">
      <w:pPr>
        <w:pStyle w:val="ConsPlusNormal"/>
        <w:spacing w:before="220"/>
        <w:ind w:firstLine="540"/>
        <w:jc w:val="both"/>
      </w:pPr>
      <w:r>
        <w:t>робот-ассистированные операции;</w:t>
      </w:r>
    </w:p>
    <w:p w:rsidR="00033578" w:rsidRDefault="00033578">
      <w:pPr>
        <w:pStyle w:val="ConsPlusNormal"/>
        <w:spacing w:before="220"/>
        <w:ind w:firstLine="540"/>
        <w:jc w:val="both"/>
      </w:pPr>
      <w:r>
        <w:t>традиционная диагностика: мануальная, акупунктурная, термопунктурная, электропунктурная, в том числе по методу Фолля, пульсовая, аурикулодиагностика, иридодиагностика; энергоинформатика и пр.;</w:t>
      </w:r>
    </w:p>
    <w:p w:rsidR="00033578" w:rsidRDefault="00033578">
      <w:pPr>
        <w:pStyle w:val="ConsPlusNormal"/>
        <w:spacing w:before="220"/>
        <w:ind w:firstLine="540"/>
        <w:jc w:val="both"/>
      </w:pPr>
      <w:r>
        <w:t>традиционная терапия: биорезонансная терапия, водолечение, гомеопатия, фитотерапия, гирудотерапия, апитерапия, другие методы лечения средствами природного происхождения, рефлексотерапия (за исключением классической иглорефлексотерапии);</w:t>
      </w:r>
    </w:p>
    <w:p w:rsidR="00033578" w:rsidRDefault="00033578">
      <w:pPr>
        <w:pStyle w:val="ConsPlusNormal"/>
        <w:spacing w:before="220"/>
        <w:ind w:firstLine="540"/>
        <w:jc w:val="both"/>
      </w:pPr>
      <w:r>
        <w:t>колоногидротерапия, баротерапия, гипокситерапия, ударно-волновая терапия, криотерапия, криосауна, капсула "Санспектра";</w:t>
      </w:r>
    </w:p>
    <w:p w:rsidR="00033578" w:rsidRDefault="00033578">
      <w:pPr>
        <w:pStyle w:val="ConsPlusNormal"/>
        <w:spacing w:before="220"/>
        <w:ind w:firstLine="540"/>
        <w:jc w:val="both"/>
      </w:pPr>
      <w:r>
        <w:t>традиционные системы оздоровления;</w:t>
      </w:r>
    </w:p>
    <w:p w:rsidR="00033578" w:rsidRDefault="00033578">
      <w:pPr>
        <w:pStyle w:val="ConsPlusNormal"/>
        <w:spacing w:before="220"/>
        <w:ind w:firstLine="540"/>
        <w:jc w:val="both"/>
      </w:pPr>
      <w:r>
        <w:t>лечение, являющееся по характеру экспериментальным или исследовательским;</w:t>
      </w:r>
    </w:p>
    <w:p w:rsidR="00033578" w:rsidRDefault="00033578">
      <w:pPr>
        <w:pStyle w:val="ConsPlusNormal"/>
        <w:spacing w:before="220"/>
        <w:ind w:firstLine="540"/>
        <w:jc w:val="both"/>
      </w:pPr>
      <w:r>
        <w:t>восстановительное аппаратное лечение нарушений двигательной функции костно-мышечной системы аппаратами типа Lokomat, Biodex, Con-Trex, TERGUMED Artromot, Theravital и т.п.;</w:t>
      </w:r>
    </w:p>
    <w:p w:rsidR="00033578" w:rsidRDefault="00033578">
      <w:pPr>
        <w:pStyle w:val="ConsPlusNormal"/>
        <w:spacing w:before="220"/>
        <w:ind w:firstLine="540"/>
        <w:jc w:val="both"/>
      </w:pPr>
      <w:r>
        <w:t>лечение некариозных поражений зубов;</w:t>
      </w:r>
    </w:p>
    <w:p w:rsidR="00033578" w:rsidRDefault="00033578">
      <w:pPr>
        <w:pStyle w:val="ConsPlusNormal"/>
        <w:spacing w:before="220"/>
        <w:ind w:firstLine="540"/>
        <w:jc w:val="both"/>
      </w:pPr>
      <w:r>
        <w:t>зубопротезирование и подготовка к нему (за исключением случаев, предусмотренных программой добровольного медицинского страхования), включая перелечивание корневых каналов, удаление кист, удаление и депульпирование зубов и прочие подготовительные работы;</w:t>
      </w:r>
    </w:p>
    <w:p w:rsidR="00033578" w:rsidRDefault="00033578">
      <w:pPr>
        <w:pStyle w:val="ConsPlusNormal"/>
        <w:spacing w:before="220"/>
        <w:ind w:firstLine="540"/>
        <w:jc w:val="both"/>
      </w:pPr>
      <w:r>
        <w:t>замена старых пломб без медицинских показаний;</w:t>
      </w:r>
    </w:p>
    <w:p w:rsidR="00033578" w:rsidRDefault="00033578">
      <w:pPr>
        <w:pStyle w:val="ConsPlusNormal"/>
        <w:spacing w:before="220"/>
        <w:ind w:firstLine="540"/>
        <w:jc w:val="both"/>
      </w:pPr>
      <w:r>
        <w:t>восстановление разрушенной более чем на 50 проц. коронки зуба;</w:t>
      </w:r>
    </w:p>
    <w:p w:rsidR="00033578" w:rsidRDefault="00033578">
      <w:pPr>
        <w:pStyle w:val="ConsPlusNormal"/>
        <w:spacing w:before="220"/>
        <w:ind w:firstLine="540"/>
        <w:jc w:val="both"/>
      </w:pPr>
      <w:r>
        <w:t>восстановление разрушенной коронки зуба с использованием анкерных штифтов;</w:t>
      </w:r>
    </w:p>
    <w:p w:rsidR="00033578" w:rsidRDefault="00033578">
      <w:pPr>
        <w:pStyle w:val="ConsPlusNormal"/>
        <w:spacing w:before="220"/>
        <w:ind w:firstLine="540"/>
        <w:jc w:val="both"/>
      </w:pPr>
      <w:r>
        <w:t>имплантация зубов;</w:t>
      </w:r>
    </w:p>
    <w:p w:rsidR="00033578" w:rsidRDefault="00033578">
      <w:pPr>
        <w:pStyle w:val="ConsPlusNormal"/>
        <w:spacing w:before="220"/>
        <w:ind w:firstLine="540"/>
        <w:jc w:val="both"/>
      </w:pPr>
      <w:r>
        <w:t>услуги, оказываемые в профилактических и косметических целях: герметизация фиссур, покрытие фторсодержащими препаратами, химическое, лазерное и другое отбеливание зубов, реставрация зубных рядов, косметическое восстановление зубов;</w:t>
      </w:r>
    </w:p>
    <w:p w:rsidR="00033578" w:rsidRDefault="00033578">
      <w:pPr>
        <w:pStyle w:val="ConsPlusNormal"/>
        <w:spacing w:before="220"/>
        <w:ind w:firstLine="540"/>
        <w:jc w:val="both"/>
      </w:pPr>
      <w:r>
        <w:t>ортодонтические виды лечения;</w:t>
      </w:r>
    </w:p>
    <w:p w:rsidR="00033578" w:rsidRDefault="00033578">
      <w:pPr>
        <w:pStyle w:val="ConsPlusNormal"/>
        <w:spacing w:before="220"/>
        <w:ind w:firstLine="540"/>
        <w:jc w:val="both"/>
      </w:pPr>
      <w:r>
        <w:t>удаление ретинированных и дистопированных зубов;</w:t>
      </w:r>
    </w:p>
    <w:p w:rsidR="00033578" w:rsidRDefault="00033578">
      <w:pPr>
        <w:pStyle w:val="ConsPlusNormal"/>
        <w:spacing w:before="220"/>
        <w:ind w:firstLine="540"/>
        <w:jc w:val="both"/>
      </w:pPr>
      <w:r>
        <w:t>шинирование зубов при заболеваниях тканей пародонта;</w:t>
      </w:r>
    </w:p>
    <w:p w:rsidR="00033578" w:rsidRDefault="00033578">
      <w:pPr>
        <w:pStyle w:val="ConsPlusNormal"/>
        <w:spacing w:before="220"/>
        <w:ind w:firstLine="540"/>
        <w:jc w:val="both"/>
      </w:pPr>
      <w:r>
        <w:t>лечение пародонтоза, хирургическое лечение заболеваний тканей пародонта, в том числе открытый кюретаж;</w:t>
      </w:r>
    </w:p>
    <w:p w:rsidR="00033578" w:rsidRDefault="00033578">
      <w:pPr>
        <w:pStyle w:val="ConsPlusNormal"/>
        <w:spacing w:before="220"/>
        <w:ind w:firstLine="540"/>
        <w:jc w:val="both"/>
      </w:pPr>
      <w:r>
        <w:t>медицинское обследование, проводимое с целью оформления справок для получения водительских прав, разрешения на ношение оружия, для посещения бассейна, занятий спортом, для пансионатов, домов отдыха, для санаторно-курортного лечения, для реабилитационно-восстановительного лечения, для трудоустройства, оформления выезда за рубеж;</w:t>
      </w:r>
    </w:p>
    <w:p w:rsidR="00033578" w:rsidRDefault="00033578">
      <w:pPr>
        <w:pStyle w:val="ConsPlusNormal"/>
        <w:spacing w:before="220"/>
        <w:ind w:firstLine="540"/>
        <w:jc w:val="both"/>
      </w:pPr>
      <w:r>
        <w:t>оформление посыльного листа для медико-социальной экспертизы в амбулаторно-поликлинических учреждениях;</w:t>
      </w:r>
    </w:p>
    <w:p w:rsidR="00033578" w:rsidRDefault="00033578">
      <w:pPr>
        <w:pStyle w:val="ConsPlusNormal"/>
        <w:spacing w:before="220"/>
        <w:ind w:firstLine="540"/>
        <w:jc w:val="both"/>
      </w:pPr>
      <w:r>
        <w:lastRenderedPageBreak/>
        <w:t>выдача оригиналов и копий амбулаторных карт, оформление выписок из них, за исключением случаев, предусмотренных законодательством;</w:t>
      </w:r>
    </w:p>
    <w:p w:rsidR="00033578" w:rsidRDefault="00033578">
      <w:pPr>
        <w:pStyle w:val="ConsPlusNormal"/>
        <w:spacing w:before="220"/>
        <w:ind w:firstLine="540"/>
        <w:jc w:val="both"/>
      </w:pPr>
      <w:r>
        <w:t>профилактические и оздоровительные мероприятия;</w:t>
      </w:r>
    </w:p>
    <w:p w:rsidR="00033578" w:rsidRDefault="00033578">
      <w:pPr>
        <w:pStyle w:val="ConsPlusNormal"/>
        <w:spacing w:before="220"/>
        <w:ind w:firstLine="540"/>
        <w:jc w:val="both"/>
      </w:pPr>
      <w:r>
        <w:t>иммунопрофилактика, кроме противостолбнячной, антирабической вакцинации;</w:t>
      </w:r>
    </w:p>
    <w:p w:rsidR="00033578" w:rsidRDefault="00033578">
      <w:pPr>
        <w:pStyle w:val="ConsPlusNormal"/>
        <w:spacing w:before="220"/>
        <w:ind w:firstLine="540"/>
        <w:jc w:val="both"/>
      </w:pPr>
      <w:r>
        <w:t>приемы, консультации и манипуляции врачей-специалистов и среднего медицинского персонала по восстановительной медицине, генетике, гериатрии, диабетологии, косметологии терапевтической, косметологии хирургической, ортодонтии, применению методов традиционной медицины, профпатологии, психиатрии-наркологии, психотерапии, радиологии, сексологии, стоматологии ортопедической, сурдологии-оториноларингологии, за исключением случаев, предусмотренных программой добровольного медицинского страхования;</w:t>
      </w:r>
    </w:p>
    <w:p w:rsidR="00033578" w:rsidRDefault="00033578">
      <w:pPr>
        <w:pStyle w:val="ConsPlusNormal"/>
        <w:spacing w:before="220"/>
        <w:ind w:firstLine="540"/>
        <w:jc w:val="both"/>
      </w:pPr>
      <w:r>
        <w:t>приемы логопеда, психолога, фониатра;</w:t>
      </w:r>
    </w:p>
    <w:p w:rsidR="00033578" w:rsidRDefault="00033578">
      <w:pPr>
        <w:pStyle w:val="ConsPlusNormal"/>
        <w:spacing w:before="220"/>
        <w:ind w:firstLine="540"/>
        <w:jc w:val="both"/>
      </w:pPr>
      <w:r>
        <w:t>любые медицинские услуги, не предусмотренные программой добровольного медицинского страхования.</w:t>
      </w:r>
    </w:p>
    <w:p w:rsidR="00033578" w:rsidRDefault="00033578">
      <w:pPr>
        <w:pStyle w:val="ConsPlusNormal"/>
        <w:spacing w:before="220"/>
        <w:ind w:firstLine="540"/>
        <w:jc w:val="both"/>
      </w:pPr>
      <w:r>
        <w:t>Примечания:</w:t>
      </w:r>
    </w:p>
    <w:p w:rsidR="00033578" w:rsidRDefault="00033578">
      <w:pPr>
        <w:pStyle w:val="ConsPlusNormal"/>
        <w:spacing w:before="220"/>
        <w:ind w:firstLine="540"/>
        <w:jc w:val="both"/>
      </w:pPr>
      <w:bookmarkStart w:id="9" w:name="P357"/>
      <w:bookmarkEnd w:id="9"/>
      <w:r>
        <w:t>&lt;1&gt; Услуги дневного стационара оказываются застрахованными лицам, в программу добровольного медицинского страхования которых включено стационарное обслуживание (плановая госпитализация), и только по согласованию со страховщиком.</w:t>
      </w:r>
    </w:p>
    <w:p w:rsidR="00033578" w:rsidRDefault="00033578">
      <w:pPr>
        <w:pStyle w:val="ConsPlusNormal"/>
        <w:spacing w:before="220"/>
        <w:ind w:firstLine="540"/>
        <w:jc w:val="both"/>
      </w:pPr>
      <w:bookmarkStart w:id="10" w:name="P358"/>
      <w:bookmarkEnd w:id="10"/>
      <w:r>
        <w:t>&lt;2&gt; По медицинским услугам предусмотрены ограничения объема услуг, указанные в разделе 3 программы добровольного медицинского страхования.</w:t>
      </w:r>
    </w:p>
    <w:p w:rsidR="00033578" w:rsidRDefault="00033578">
      <w:pPr>
        <w:pStyle w:val="ConsPlusNormal"/>
        <w:spacing w:before="220"/>
        <w:ind w:firstLine="540"/>
        <w:jc w:val="both"/>
      </w:pPr>
      <w:bookmarkStart w:id="11" w:name="P359"/>
      <w:bookmarkEnd w:id="11"/>
      <w:r>
        <w:t>&lt;3&gt; Помощь на дому оказывается застрахованному, который по состоянию здоровья, характеру заболевания не может посетить медицинское учреждение и нуждается в наблюдении врача.</w:t>
      </w:r>
    </w:p>
    <w:p w:rsidR="00033578" w:rsidRDefault="00033578">
      <w:pPr>
        <w:pStyle w:val="ConsPlusNormal"/>
        <w:spacing w:before="220"/>
        <w:ind w:firstLine="540"/>
        <w:jc w:val="both"/>
      </w:pPr>
      <w:bookmarkStart w:id="12" w:name="P360"/>
      <w:bookmarkEnd w:id="12"/>
      <w:r>
        <w:t>&lt;4&gt; Скорая медицинская помощь предоставляется застрахованному лицу в случаях, требующих срочного медицинского вмешательства.</w:t>
      </w:r>
    </w:p>
    <w:p w:rsidR="00033578" w:rsidRDefault="00033578">
      <w:pPr>
        <w:pStyle w:val="ConsPlusNormal"/>
        <w:spacing w:before="220"/>
        <w:ind w:firstLine="540"/>
        <w:jc w:val="both"/>
      </w:pPr>
      <w:bookmarkStart w:id="13" w:name="P361"/>
      <w:bookmarkEnd w:id="13"/>
      <w:r>
        <w:t>&lt;5&gt; Стационарное обслуживание осуществляется только по направлению страховщика.</w:t>
      </w:r>
    </w:p>
    <w:p w:rsidR="00033578" w:rsidRDefault="00033578">
      <w:pPr>
        <w:pStyle w:val="ConsPlusNormal"/>
        <w:spacing w:before="220"/>
        <w:ind w:firstLine="540"/>
        <w:jc w:val="both"/>
      </w:pPr>
      <w:bookmarkStart w:id="14" w:name="P362"/>
      <w:bookmarkEnd w:id="14"/>
      <w:r>
        <w:t>&lt;6&gt; Экстренная госпитализация осуществляется при таком состоянии здоровья застрахованного, которое требует срочного оказания медицинской помощи в условиях стационара.</w:t>
      </w:r>
    </w:p>
    <w:p w:rsidR="00033578" w:rsidRDefault="00033578">
      <w:pPr>
        <w:pStyle w:val="ConsPlusNormal"/>
        <w:spacing w:before="220"/>
        <w:ind w:firstLine="540"/>
        <w:jc w:val="both"/>
      </w:pPr>
      <w:bookmarkStart w:id="15" w:name="P363"/>
      <w:bookmarkEnd w:id="15"/>
      <w:r>
        <w:t>&lt;7&gt; Плановая госпитализация осуществляется по направлению врача, когда в процессе прохождения обследования или лечения в амбулаторно-поликлиническом учреждении возникает необходимость в проведении диагностики и лечения в стационарных условиях, при этом срочных показаний к госпитализации нет. Госпитализация осуществляется на основании направления на плановую госпитализацию, амбулаторной карты или выписки из нее, содержащей все необходимые результаты догоспитального обследования.</w:t>
      </w:r>
    </w:p>
    <w:p w:rsidR="00033578" w:rsidRDefault="00033578">
      <w:pPr>
        <w:pStyle w:val="ConsPlusNormal"/>
        <w:ind w:firstLine="540"/>
        <w:jc w:val="both"/>
      </w:pPr>
    </w:p>
    <w:p w:rsidR="00033578" w:rsidRDefault="00033578">
      <w:pPr>
        <w:pStyle w:val="ConsPlusNormal"/>
        <w:ind w:firstLine="540"/>
        <w:jc w:val="both"/>
      </w:pPr>
    </w:p>
    <w:p w:rsidR="00033578" w:rsidRDefault="00033578">
      <w:pPr>
        <w:pStyle w:val="ConsPlusNormal"/>
        <w:pBdr>
          <w:bottom w:val="single" w:sz="6" w:space="0" w:color="auto"/>
        </w:pBdr>
        <w:spacing w:before="100" w:after="100"/>
        <w:jc w:val="both"/>
        <w:rPr>
          <w:sz w:val="2"/>
          <w:szCs w:val="2"/>
        </w:rPr>
      </w:pPr>
    </w:p>
    <w:p w:rsidR="00292963" w:rsidRDefault="00292963"/>
    <w:sectPr w:rsidR="00292963" w:rsidSect="00E37B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578"/>
    <w:rsid w:val="00033578"/>
    <w:rsid w:val="00292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DBB5E"/>
  <w15:chartTrackingRefBased/>
  <w15:docId w15:val="{C07A3832-4B8F-436A-A5E3-3A2E39345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357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3357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3357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247763&amp;dst=100014" TargetMode="External"/><Relationship Id="rId18" Type="http://schemas.openxmlformats.org/officeDocument/2006/relationships/hyperlink" Target="https://login.consultant.ru/link/?req=doc&amp;base=SPB&amp;n=253239&amp;dst=100140" TargetMode="External"/><Relationship Id="rId26" Type="http://schemas.openxmlformats.org/officeDocument/2006/relationships/hyperlink" Target="https://login.consultant.ru/link/?req=doc&amp;base=SPB&amp;n=253239&amp;dst=100145" TargetMode="External"/><Relationship Id="rId39" Type="http://schemas.openxmlformats.org/officeDocument/2006/relationships/hyperlink" Target="https://login.consultant.ru/link/?req=doc&amp;base=SPB&amp;n=247763&amp;dst=100041" TargetMode="External"/><Relationship Id="rId21" Type="http://schemas.openxmlformats.org/officeDocument/2006/relationships/hyperlink" Target="https://login.consultant.ru/link/?req=doc&amp;base=SPB&amp;n=247763&amp;dst=100025" TargetMode="External"/><Relationship Id="rId34" Type="http://schemas.openxmlformats.org/officeDocument/2006/relationships/hyperlink" Target="https://login.consultant.ru/link/?req=doc&amp;base=SPB&amp;n=253239&amp;dst=100148" TargetMode="External"/><Relationship Id="rId42" Type="http://schemas.openxmlformats.org/officeDocument/2006/relationships/hyperlink" Target="https://login.consultant.ru/link/?req=doc&amp;base=SPB&amp;n=196944&amp;dst=100239" TargetMode="External"/><Relationship Id="rId47" Type="http://schemas.openxmlformats.org/officeDocument/2006/relationships/hyperlink" Target="https://login.consultant.ru/link/?req=doc&amp;base=SPB&amp;n=196944&amp;dst=100240" TargetMode="External"/><Relationship Id="rId50" Type="http://schemas.openxmlformats.org/officeDocument/2006/relationships/hyperlink" Target="https://login.consultant.ru/link/?req=doc&amp;base=SPB&amp;n=247763&amp;dst=100047" TargetMode="External"/><Relationship Id="rId55" Type="http://schemas.openxmlformats.org/officeDocument/2006/relationships/hyperlink" Target="https://login.consultant.ru/link/?req=doc&amp;base=LAW&amp;n=483361" TargetMode="External"/><Relationship Id="rId63" Type="http://schemas.openxmlformats.org/officeDocument/2006/relationships/theme" Target="theme/theme1.xml"/><Relationship Id="rId7" Type="http://schemas.openxmlformats.org/officeDocument/2006/relationships/hyperlink" Target="https://login.consultant.ru/link/?req=doc&amp;base=SPB&amp;n=245281&amp;dst=100005" TargetMode="External"/><Relationship Id="rId2" Type="http://schemas.openxmlformats.org/officeDocument/2006/relationships/settings" Target="settings.xml"/><Relationship Id="rId16" Type="http://schemas.openxmlformats.org/officeDocument/2006/relationships/hyperlink" Target="https://login.consultant.ru/link/?req=doc&amp;base=SPB&amp;n=247763&amp;dst=100019" TargetMode="External"/><Relationship Id="rId20" Type="http://schemas.openxmlformats.org/officeDocument/2006/relationships/hyperlink" Target="https://login.consultant.ru/link/?req=doc&amp;base=SPB&amp;n=247763&amp;dst=100022" TargetMode="External"/><Relationship Id="rId29" Type="http://schemas.openxmlformats.org/officeDocument/2006/relationships/hyperlink" Target="https://login.consultant.ru/link/?req=doc&amp;base=SPB&amp;n=253239&amp;dst=100147" TargetMode="External"/><Relationship Id="rId41" Type="http://schemas.openxmlformats.org/officeDocument/2006/relationships/hyperlink" Target="https://login.consultant.ru/link/?req=doc&amp;base=SPB&amp;n=247763&amp;dst=100044" TargetMode="External"/><Relationship Id="rId54" Type="http://schemas.openxmlformats.org/officeDocument/2006/relationships/hyperlink" Target="https://login.consultant.ru/link/?req=doc&amp;base=SPB&amp;n=310306"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SPB&amp;n=212286&amp;dst=100188" TargetMode="External"/><Relationship Id="rId11" Type="http://schemas.openxmlformats.org/officeDocument/2006/relationships/hyperlink" Target="https://login.consultant.ru/link/?req=doc&amp;base=SPB&amp;n=293936&amp;dst=100012" TargetMode="External"/><Relationship Id="rId24" Type="http://schemas.openxmlformats.org/officeDocument/2006/relationships/hyperlink" Target="https://login.consultant.ru/link/?req=doc&amp;base=SPB&amp;n=293936&amp;dst=100012" TargetMode="External"/><Relationship Id="rId32" Type="http://schemas.openxmlformats.org/officeDocument/2006/relationships/hyperlink" Target="https://login.consultant.ru/link/?req=doc&amp;base=SPB&amp;n=310306&amp;dst=100119" TargetMode="External"/><Relationship Id="rId37" Type="http://schemas.openxmlformats.org/officeDocument/2006/relationships/hyperlink" Target="https://login.consultant.ru/link/?req=doc&amp;base=SPB&amp;n=253239&amp;dst=100152" TargetMode="External"/><Relationship Id="rId40" Type="http://schemas.openxmlformats.org/officeDocument/2006/relationships/hyperlink" Target="https://login.consultant.ru/link/?req=doc&amp;base=SPB&amp;n=247763&amp;dst=100042" TargetMode="External"/><Relationship Id="rId45" Type="http://schemas.openxmlformats.org/officeDocument/2006/relationships/hyperlink" Target="https://login.consultant.ru/link/?req=doc&amp;base=SPB&amp;n=247763&amp;dst=100046" TargetMode="External"/><Relationship Id="rId53" Type="http://schemas.openxmlformats.org/officeDocument/2006/relationships/hyperlink" Target="https://login.consultant.ru/link/?req=doc&amp;base=LAW&amp;n=495547" TargetMode="External"/><Relationship Id="rId58" Type="http://schemas.openxmlformats.org/officeDocument/2006/relationships/hyperlink" Target="https://login.consultant.ru/link/?req=doc&amp;base=SPB&amp;n=247763&amp;dst=100079" TargetMode="External"/><Relationship Id="rId5" Type="http://schemas.openxmlformats.org/officeDocument/2006/relationships/hyperlink" Target="https://login.consultant.ru/link/?req=doc&amp;base=SPB&amp;n=253239&amp;dst=100139" TargetMode="External"/><Relationship Id="rId15" Type="http://schemas.openxmlformats.org/officeDocument/2006/relationships/hyperlink" Target="https://login.consultant.ru/link/?req=doc&amp;base=SPB&amp;n=253239&amp;dst=100140" TargetMode="External"/><Relationship Id="rId23" Type="http://schemas.openxmlformats.org/officeDocument/2006/relationships/hyperlink" Target="https://login.consultant.ru/link/?req=doc&amp;base=SPB&amp;n=247763&amp;dst=100026" TargetMode="External"/><Relationship Id="rId28" Type="http://schemas.openxmlformats.org/officeDocument/2006/relationships/hyperlink" Target="https://login.consultant.ru/link/?req=doc&amp;base=SPB&amp;n=196944&amp;dst=100238" TargetMode="External"/><Relationship Id="rId36" Type="http://schemas.openxmlformats.org/officeDocument/2006/relationships/hyperlink" Target="https://login.consultant.ru/link/?req=doc&amp;base=SPB&amp;n=196944&amp;dst=100239" TargetMode="External"/><Relationship Id="rId49" Type="http://schemas.openxmlformats.org/officeDocument/2006/relationships/hyperlink" Target="https://login.consultant.ru/link/?req=doc&amp;base=SPB&amp;n=253239&amp;dst=100153" TargetMode="External"/><Relationship Id="rId57" Type="http://schemas.openxmlformats.org/officeDocument/2006/relationships/hyperlink" Target="https://login.consultant.ru/link/?req=doc&amp;base=SPB&amp;n=253865&amp;dst=100009" TargetMode="External"/><Relationship Id="rId61" Type="http://schemas.openxmlformats.org/officeDocument/2006/relationships/hyperlink" Target="https://login.consultant.ru/link/?req=doc&amp;base=SPB&amp;n=269381&amp;dst=100020" TargetMode="External"/><Relationship Id="rId10" Type="http://schemas.openxmlformats.org/officeDocument/2006/relationships/hyperlink" Target="https://login.consultant.ru/link/?req=doc&amp;base=SPB&amp;n=269381&amp;dst=100018" TargetMode="External"/><Relationship Id="rId19" Type="http://schemas.openxmlformats.org/officeDocument/2006/relationships/hyperlink" Target="https://login.consultant.ru/link/?req=doc&amp;base=SPB&amp;n=247763&amp;dst=100021" TargetMode="External"/><Relationship Id="rId31" Type="http://schemas.openxmlformats.org/officeDocument/2006/relationships/hyperlink" Target="https://login.consultant.ru/link/?req=doc&amp;base=SPB&amp;n=247763&amp;dst=100027" TargetMode="External"/><Relationship Id="rId44" Type="http://schemas.openxmlformats.org/officeDocument/2006/relationships/hyperlink" Target="https://login.consultant.ru/link/?req=doc&amp;base=SPB&amp;n=212286&amp;dst=100188" TargetMode="External"/><Relationship Id="rId52" Type="http://schemas.openxmlformats.org/officeDocument/2006/relationships/hyperlink" Target="https://login.consultant.ru/link/?req=doc&amp;base=LAW&amp;n=482692" TargetMode="External"/><Relationship Id="rId60" Type="http://schemas.openxmlformats.org/officeDocument/2006/relationships/hyperlink" Target="https://login.consultant.ru/link/?req=doc&amp;base=SPB&amp;n=269381&amp;dst=100019" TargetMode="External"/><Relationship Id="rId4" Type="http://schemas.openxmlformats.org/officeDocument/2006/relationships/hyperlink" Target="https://login.consultant.ru/link/?req=doc&amp;base=SPB&amp;n=196944&amp;dst=100233" TargetMode="External"/><Relationship Id="rId9" Type="http://schemas.openxmlformats.org/officeDocument/2006/relationships/hyperlink" Target="https://login.consultant.ru/link/?req=doc&amp;base=SPB&amp;n=253865&amp;dst=100005" TargetMode="External"/><Relationship Id="rId14" Type="http://schemas.openxmlformats.org/officeDocument/2006/relationships/hyperlink" Target="https://login.consultant.ru/link/?req=doc&amp;base=SPB&amp;n=196944&amp;dst=100234" TargetMode="External"/><Relationship Id="rId22" Type="http://schemas.openxmlformats.org/officeDocument/2006/relationships/hyperlink" Target="https://login.consultant.ru/link/?req=doc&amp;base=LAW&amp;n=489351" TargetMode="External"/><Relationship Id="rId27" Type="http://schemas.openxmlformats.org/officeDocument/2006/relationships/hyperlink" Target="https://login.consultant.ru/link/?req=doc&amp;base=SPB&amp;n=247763&amp;dst=100028" TargetMode="External"/><Relationship Id="rId30" Type="http://schemas.openxmlformats.org/officeDocument/2006/relationships/hyperlink" Target="https://login.consultant.ru/link/?req=doc&amp;base=SPB&amp;n=212286&amp;dst=100188" TargetMode="External"/><Relationship Id="rId35" Type="http://schemas.openxmlformats.org/officeDocument/2006/relationships/hyperlink" Target="https://login.consultant.ru/link/?req=doc&amp;base=SPB&amp;n=247763&amp;dst=100032" TargetMode="External"/><Relationship Id="rId43" Type="http://schemas.openxmlformats.org/officeDocument/2006/relationships/hyperlink" Target="https://login.consultant.ru/link/?req=doc&amp;base=SPB&amp;n=253239&amp;dst=100152" TargetMode="External"/><Relationship Id="rId48" Type="http://schemas.openxmlformats.org/officeDocument/2006/relationships/hyperlink" Target="https://login.consultant.ru/link/?req=doc&amp;base=SPB&amp;n=196944&amp;dst=100244" TargetMode="External"/><Relationship Id="rId56" Type="http://schemas.openxmlformats.org/officeDocument/2006/relationships/hyperlink" Target="https://login.consultant.ru/link/?req=doc&amp;base=SPB&amp;n=253865&amp;dst=100007" TargetMode="External"/><Relationship Id="rId8" Type="http://schemas.openxmlformats.org/officeDocument/2006/relationships/hyperlink" Target="https://login.consultant.ru/link/?req=doc&amp;base=SPB&amp;n=247763&amp;dst=100005" TargetMode="External"/><Relationship Id="rId51" Type="http://schemas.openxmlformats.org/officeDocument/2006/relationships/hyperlink" Target="https://login.consultant.ru/link/?req=doc&amp;base=SPB&amp;n=253865&amp;dst=100005"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310306&amp;dst=100119" TargetMode="External"/><Relationship Id="rId17" Type="http://schemas.openxmlformats.org/officeDocument/2006/relationships/hyperlink" Target="https://login.consultant.ru/link/?req=doc&amp;base=SPB&amp;n=196944&amp;dst=100235" TargetMode="External"/><Relationship Id="rId25" Type="http://schemas.openxmlformats.org/officeDocument/2006/relationships/hyperlink" Target="https://login.consultant.ru/link/?req=doc&amp;base=SPB&amp;n=253239&amp;dst=100141" TargetMode="External"/><Relationship Id="rId33" Type="http://schemas.openxmlformats.org/officeDocument/2006/relationships/hyperlink" Target="https://login.consultant.ru/link/?req=doc&amp;base=SPB&amp;n=247763&amp;dst=100031" TargetMode="External"/><Relationship Id="rId38" Type="http://schemas.openxmlformats.org/officeDocument/2006/relationships/hyperlink" Target="https://login.consultant.ru/link/?req=doc&amp;base=SPB&amp;n=247763&amp;dst=100040" TargetMode="External"/><Relationship Id="rId46" Type="http://schemas.openxmlformats.org/officeDocument/2006/relationships/hyperlink" Target="https://login.consultant.ru/link/?req=doc&amp;base=SPB&amp;n=253239&amp;dst=100152" TargetMode="External"/><Relationship Id="rId59" Type="http://schemas.openxmlformats.org/officeDocument/2006/relationships/hyperlink" Target="https://login.consultant.ru/link/?req=doc&amp;base=SPB&amp;n=269381&amp;dst=10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6325</Words>
  <Characters>36057</Characters>
  <Application>Microsoft Office Word</Application>
  <DocSecurity>0</DocSecurity>
  <Lines>300</Lines>
  <Paragraphs>84</Paragraphs>
  <ScaleCrop>false</ScaleCrop>
  <Company/>
  <LinksUpToDate>false</LinksUpToDate>
  <CharactersWithSpaces>42298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2025-06-25T13:03:00Z</dcterms:created>
  <dcterms:modified xsi:type="dcterms:W3CDTF">2025-06-25T13:04:00Z</dcterms:modified>
</cp:coreProperties>
</file>