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9D" w:rsidRDefault="0063749D">
      <w:pPr>
        <w:pStyle w:val="ConsPlusNormal"/>
        <w:outlineLvl w:val="0"/>
      </w:pPr>
      <w:bookmarkStart w:id="0" w:name="_GoBack"/>
      <w:bookmarkEnd w:id="0"/>
    </w:p>
    <w:p w:rsidR="0063749D" w:rsidRDefault="0063749D">
      <w:pPr>
        <w:pStyle w:val="ConsPlusTitle"/>
        <w:jc w:val="center"/>
        <w:outlineLvl w:val="0"/>
      </w:pPr>
      <w:r>
        <w:t>ПРАВИТЕЛЬСТВО ЛЕНИНГРАДСКОЙ ОБЛАСТИ</w:t>
      </w:r>
    </w:p>
    <w:p w:rsidR="0063749D" w:rsidRDefault="0063749D">
      <w:pPr>
        <w:pStyle w:val="ConsPlusTitle"/>
        <w:jc w:val="center"/>
      </w:pPr>
    </w:p>
    <w:p w:rsidR="0063749D" w:rsidRDefault="0063749D">
      <w:pPr>
        <w:pStyle w:val="ConsPlusTitle"/>
        <w:jc w:val="center"/>
      </w:pPr>
      <w:r>
        <w:t>ПОСТАНОВЛЕНИЕ</w:t>
      </w:r>
    </w:p>
    <w:p w:rsidR="0063749D" w:rsidRDefault="0063749D">
      <w:pPr>
        <w:pStyle w:val="ConsPlusTitle"/>
        <w:jc w:val="center"/>
      </w:pPr>
      <w:r>
        <w:t>от 18 июля 2023 г. N 506</w:t>
      </w:r>
    </w:p>
    <w:p w:rsidR="0063749D" w:rsidRDefault="0063749D">
      <w:pPr>
        <w:pStyle w:val="ConsPlusTitle"/>
        <w:jc w:val="center"/>
      </w:pPr>
    </w:p>
    <w:p w:rsidR="0063749D" w:rsidRDefault="0063749D">
      <w:pPr>
        <w:pStyle w:val="ConsPlusTitle"/>
        <w:jc w:val="center"/>
      </w:pPr>
      <w:r>
        <w:t>О ДЕНЕЖНОЙ КОМПЕНСАЦИИ ЧАСТИ РАСХОДОВ НА ПРИОБРЕТЕНИЕ</w:t>
      </w:r>
    </w:p>
    <w:p w:rsidR="0063749D" w:rsidRDefault="0063749D">
      <w:pPr>
        <w:pStyle w:val="ConsPlusTitle"/>
        <w:jc w:val="center"/>
      </w:pPr>
      <w:r>
        <w:t xml:space="preserve">ТОПЛИВА </w:t>
      </w:r>
      <w:proofErr w:type="gramStart"/>
      <w:r>
        <w:t>И</w:t>
      </w:r>
      <w:proofErr w:type="gramEnd"/>
      <w:r>
        <w:t>(ИЛИ) БАЛЛОННОГО ГАЗА И ТРАНСПОРТНЫХ УСЛУГ</w:t>
      </w:r>
    </w:p>
    <w:p w:rsidR="0063749D" w:rsidRDefault="0063749D">
      <w:pPr>
        <w:pStyle w:val="ConsPlusTitle"/>
        <w:jc w:val="center"/>
      </w:pPr>
      <w:r>
        <w:t>ПО ИХ ДОСТАВКЕ УЧАСТНИКАМ СПЕЦИАЛЬНОЙ ВОЕННОЙ ОПЕРАЦИИ</w:t>
      </w:r>
    </w:p>
    <w:p w:rsidR="0063749D" w:rsidRDefault="0063749D">
      <w:pPr>
        <w:pStyle w:val="ConsPlusTitle"/>
        <w:jc w:val="center"/>
      </w:pPr>
      <w:r>
        <w:t>И ЧЛЕНАМ ИХ СЕМЕЙ</w:t>
      </w:r>
    </w:p>
    <w:p w:rsidR="0063749D" w:rsidRDefault="006374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49D" w:rsidRDefault="006374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49D" w:rsidRDefault="006374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49D" w:rsidRDefault="0063749D">
            <w:pPr>
              <w:pStyle w:val="ConsPlusNormal"/>
              <w:jc w:val="center"/>
            </w:pPr>
            <w:r>
              <w:rPr>
                <w:color w:val="392C69"/>
              </w:rPr>
              <w:t>Список изменяющих документов</w:t>
            </w:r>
          </w:p>
          <w:p w:rsidR="0063749D" w:rsidRDefault="0063749D">
            <w:pPr>
              <w:pStyle w:val="ConsPlusNormal"/>
              <w:jc w:val="center"/>
            </w:pPr>
            <w:r>
              <w:rPr>
                <w:color w:val="392C69"/>
              </w:rPr>
              <w:t>(в ред. Постановлений Правительства Ленинградской области</w:t>
            </w:r>
          </w:p>
          <w:p w:rsidR="0063749D" w:rsidRDefault="0063749D">
            <w:pPr>
              <w:pStyle w:val="ConsPlusNormal"/>
              <w:jc w:val="center"/>
            </w:pPr>
            <w:r>
              <w:rPr>
                <w:color w:val="392C69"/>
              </w:rPr>
              <w:t xml:space="preserve">от 25.08.2023 </w:t>
            </w:r>
            <w:hyperlink r:id="rId4">
              <w:r>
                <w:rPr>
                  <w:color w:val="0000FF"/>
                </w:rPr>
                <w:t>N 594</w:t>
              </w:r>
            </w:hyperlink>
            <w:r>
              <w:rPr>
                <w:color w:val="392C69"/>
              </w:rPr>
              <w:t xml:space="preserve">, от 11.10.2023 </w:t>
            </w:r>
            <w:hyperlink r:id="rId5">
              <w:r>
                <w:rPr>
                  <w:color w:val="0000FF"/>
                </w:rPr>
                <w:t>N 697</w:t>
              </w:r>
            </w:hyperlink>
            <w:r>
              <w:rPr>
                <w:color w:val="392C69"/>
              </w:rPr>
              <w:t xml:space="preserve">, от 25.12.2023 </w:t>
            </w:r>
            <w:hyperlink r:id="rId6">
              <w:r>
                <w:rPr>
                  <w:color w:val="0000FF"/>
                </w:rPr>
                <w:t>N 965</w:t>
              </w:r>
            </w:hyperlink>
            <w:r>
              <w:rPr>
                <w:color w:val="392C69"/>
              </w:rPr>
              <w:t>,</w:t>
            </w:r>
          </w:p>
          <w:p w:rsidR="0063749D" w:rsidRDefault="0063749D">
            <w:pPr>
              <w:pStyle w:val="ConsPlusNormal"/>
              <w:jc w:val="center"/>
            </w:pPr>
            <w:r>
              <w:rPr>
                <w:color w:val="392C69"/>
              </w:rPr>
              <w:t xml:space="preserve">от 26.01.2024 </w:t>
            </w:r>
            <w:hyperlink r:id="rId7">
              <w:r>
                <w:rPr>
                  <w:color w:val="0000FF"/>
                </w:rPr>
                <w:t>N 53</w:t>
              </w:r>
            </w:hyperlink>
            <w:r>
              <w:rPr>
                <w:color w:val="392C69"/>
              </w:rPr>
              <w:t xml:space="preserve">, от 22.05.2024 </w:t>
            </w:r>
            <w:hyperlink r:id="rId8">
              <w:r>
                <w:rPr>
                  <w:color w:val="0000FF"/>
                </w:rPr>
                <w:t>N 321</w:t>
              </w:r>
            </w:hyperlink>
            <w:r>
              <w:rPr>
                <w:color w:val="392C69"/>
              </w:rPr>
              <w:t xml:space="preserve">, от 14.06.2024 </w:t>
            </w:r>
            <w:hyperlink r:id="rId9">
              <w:r>
                <w:rPr>
                  <w:color w:val="0000FF"/>
                </w:rPr>
                <w:t>N 411</w:t>
              </w:r>
            </w:hyperlink>
            <w:r>
              <w:rPr>
                <w:color w:val="392C69"/>
              </w:rPr>
              <w:t>,</w:t>
            </w:r>
          </w:p>
          <w:p w:rsidR="0063749D" w:rsidRDefault="0063749D">
            <w:pPr>
              <w:pStyle w:val="ConsPlusNormal"/>
              <w:jc w:val="center"/>
            </w:pPr>
            <w:r>
              <w:rPr>
                <w:color w:val="392C69"/>
              </w:rPr>
              <w:t xml:space="preserve">от 15.08.2024 </w:t>
            </w:r>
            <w:hyperlink r:id="rId10">
              <w:r>
                <w:rPr>
                  <w:color w:val="0000FF"/>
                </w:rPr>
                <w:t>N 553</w:t>
              </w:r>
            </w:hyperlink>
            <w:r>
              <w:rPr>
                <w:color w:val="392C69"/>
              </w:rPr>
              <w:t xml:space="preserve">, от 16.01.2025 </w:t>
            </w:r>
            <w:hyperlink r:id="rId11">
              <w:r>
                <w:rPr>
                  <w:color w:val="0000FF"/>
                </w:rPr>
                <w:t>N 26</w:t>
              </w:r>
            </w:hyperlink>
            <w:r>
              <w:rPr>
                <w:color w:val="392C69"/>
              </w:rPr>
              <w:t xml:space="preserve">, от 25.04.2025 </w:t>
            </w:r>
            <w:hyperlink r:id="rId12">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749D" w:rsidRDefault="0063749D">
            <w:pPr>
              <w:pStyle w:val="ConsPlusNormal"/>
            </w:pPr>
          </w:p>
        </w:tc>
      </w:tr>
    </w:tbl>
    <w:p w:rsidR="0063749D" w:rsidRDefault="0063749D">
      <w:pPr>
        <w:pStyle w:val="ConsPlusNormal"/>
        <w:ind w:firstLine="540"/>
        <w:jc w:val="both"/>
      </w:pPr>
    </w:p>
    <w:p w:rsidR="0063749D" w:rsidRDefault="0063749D">
      <w:pPr>
        <w:pStyle w:val="ConsPlusNormal"/>
        <w:ind w:firstLine="540"/>
        <w:jc w:val="both"/>
      </w:pPr>
      <w:r>
        <w:t xml:space="preserve">В соответствии с </w:t>
      </w:r>
      <w:hyperlink r:id="rId13">
        <w:r>
          <w:rPr>
            <w:color w:val="0000FF"/>
          </w:rPr>
          <w:t>частью 3 статьи 48</w:t>
        </w:r>
      </w:hyperlink>
      <w:r>
        <w:t xml:space="preserve"> Федерального закона от 21 декабря 2021 года N 414-ФЗ "Об общих принципах организации публичной власти в субъектах Российской Федерации", в целях установления дополнительной меры социальной поддержки участникам специальной военной операции и членам их семей Правительство Ленинградской области постановляет:</w:t>
      </w:r>
    </w:p>
    <w:p w:rsidR="0063749D" w:rsidRDefault="0063749D">
      <w:pPr>
        <w:pStyle w:val="ConsPlusNormal"/>
        <w:ind w:firstLine="540"/>
        <w:jc w:val="both"/>
      </w:pPr>
    </w:p>
    <w:p w:rsidR="0063749D" w:rsidRDefault="0063749D">
      <w:pPr>
        <w:pStyle w:val="ConsPlusNormal"/>
        <w:ind w:firstLine="540"/>
        <w:jc w:val="both"/>
      </w:pPr>
      <w:r>
        <w:t>1. Установить дополнительную меру социальной поддержки в виде денежной компенсации части расходов на приобретение топлива и(или) баллонного газа и транспортных услуг по их доставке участникам специальной военной операции и членам их семей, имеющим место жительства или место пребывания на территории Ленинградской области, в домах, не имеющих центрального отопления и(или) газоснабжения.</w:t>
      </w:r>
    </w:p>
    <w:p w:rsidR="0063749D" w:rsidRDefault="0063749D">
      <w:pPr>
        <w:pStyle w:val="ConsPlusNormal"/>
        <w:spacing w:before="220"/>
        <w:ind w:firstLine="540"/>
        <w:jc w:val="both"/>
      </w:pPr>
      <w:r>
        <w:t xml:space="preserve">2. Утвердить прилагаемый </w:t>
      </w:r>
      <w:hyperlink w:anchor="P37">
        <w:r>
          <w:rPr>
            <w:color w:val="0000FF"/>
          </w:rPr>
          <w:t>Порядок</w:t>
        </w:r>
      </w:hyperlink>
      <w:r>
        <w:t xml:space="preserve"> предоставления денежной компенсации части расходов на приобретение топлива и(или) баллонного газа и транспортных услуг по их доставке участникам специальной военной операции и членам их семей.</w:t>
      </w:r>
    </w:p>
    <w:p w:rsidR="0063749D" w:rsidRDefault="0063749D">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по социальным вопросам.</w:t>
      </w:r>
    </w:p>
    <w:p w:rsidR="0063749D" w:rsidRDefault="0063749D">
      <w:pPr>
        <w:pStyle w:val="ConsPlusNormal"/>
        <w:spacing w:before="220"/>
        <w:ind w:firstLine="540"/>
        <w:jc w:val="both"/>
      </w:pPr>
      <w:r>
        <w:t>4. Настоящее постановление вступает в силу с даты официального опубликования.</w:t>
      </w:r>
    </w:p>
    <w:p w:rsidR="0063749D" w:rsidRDefault="0063749D">
      <w:pPr>
        <w:pStyle w:val="ConsPlusNormal"/>
        <w:jc w:val="right"/>
      </w:pPr>
    </w:p>
    <w:p w:rsidR="0063749D" w:rsidRDefault="0063749D">
      <w:pPr>
        <w:pStyle w:val="ConsPlusNormal"/>
        <w:jc w:val="right"/>
      </w:pPr>
      <w:r>
        <w:t>Губернатор</w:t>
      </w:r>
    </w:p>
    <w:p w:rsidR="0063749D" w:rsidRDefault="0063749D">
      <w:pPr>
        <w:pStyle w:val="ConsPlusNormal"/>
        <w:jc w:val="right"/>
      </w:pPr>
      <w:r>
        <w:t>Ленинградской области</w:t>
      </w:r>
    </w:p>
    <w:p w:rsidR="0063749D" w:rsidRDefault="0063749D">
      <w:pPr>
        <w:pStyle w:val="ConsPlusNormal"/>
        <w:jc w:val="right"/>
      </w:pPr>
      <w:proofErr w:type="spellStart"/>
      <w:r>
        <w:t>А.Дрозденко</w:t>
      </w:r>
      <w:proofErr w:type="spellEnd"/>
    </w:p>
    <w:p w:rsidR="0063749D" w:rsidRDefault="0063749D">
      <w:pPr>
        <w:pStyle w:val="ConsPlusNormal"/>
        <w:jc w:val="right"/>
      </w:pPr>
    </w:p>
    <w:p w:rsidR="0063749D" w:rsidRDefault="0063749D">
      <w:pPr>
        <w:pStyle w:val="ConsPlusNormal"/>
        <w:jc w:val="right"/>
      </w:pPr>
    </w:p>
    <w:p w:rsidR="0063749D" w:rsidRDefault="0063749D">
      <w:pPr>
        <w:pStyle w:val="ConsPlusNormal"/>
        <w:jc w:val="right"/>
      </w:pPr>
    </w:p>
    <w:p w:rsidR="0063749D" w:rsidRDefault="0063749D">
      <w:pPr>
        <w:pStyle w:val="ConsPlusNormal"/>
        <w:jc w:val="right"/>
      </w:pPr>
    </w:p>
    <w:p w:rsidR="0063749D" w:rsidRDefault="0063749D">
      <w:pPr>
        <w:pStyle w:val="ConsPlusNormal"/>
        <w:jc w:val="right"/>
      </w:pPr>
    </w:p>
    <w:p w:rsidR="0063749D" w:rsidRDefault="0063749D">
      <w:pPr>
        <w:pStyle w:val="ConsPlusNormal"/>
        <w:jc w:val="right"/>
        <w:outlineLvl w:val="0"/>
      </w:pPr>
      <w:r>
        <w:t>УТВЕРЖДЕН</w:t>
      </w:r>
    </w:p>
    <w:p w:rsidR="0063749D" w:rsidRDefault="0063749D">
      <w:pPr>
        <w:pStyle w:val="ConsPlusNormal"/>
        <w:jc w:val="right"/>
      </w:pPr>
      <w:r>
        <w:t>постановлением Правительства</w:t>
      </w:r>
    </w:p>
    <w:p w:rsidR="0063749D" w:rsidRDefault="0063749D">
      <w:pPr>
        <w:pStyle w:val="ConsPlusNormal"/>
        <w:jc w:val="right"/>
      </w:pPr>
      <w:r>
        <w:t>Ленинградской области</w:t>
      </w:r>
    </w:p>
    <w:p w:rsidR="0063749D" w:rsidRDefault="0063749D">
      <w:pPr>
        <w:pStyle w:val="ConsPlusNormal"/>
        <w:jc w:val="right"/>
      </w:pPr>
      <w:r>
        <w:t>от 18.07.2023 N 506</w:t>
      </w:r>
    </w:p>
    <w:p w:rsidR="0063749D" w:rsidRDefault="0063749D">
      <w:pPr>
        <w:pStyle w:val="ConsPlusNormal"/>
        <w:jc w:val="right"/>
      </w:pPr>
      <w:r>
        <w:t>(приложение)</w:t>
      </w:r>
    </w:p>
    <w:p w:rsidR="0063749D" w:rsidRDefault="0063749D">
      <w:pPr>
        <w:pStyle w:val="ConsPlusNormal"/>
        <w:jc w:val="center"/>
      </w:pPr>
    </w:p>
    <w:p w:rsidR="0063749D" w:rsidRDefault="0063749D">
      <w:pPr>
        <w:pStyle w:val="ConsPlusTitle"/>
        <w:jc w:val="center"/>
      </w:pPr>
      <w:bookmarkStart w:id="1" w:name="P37"/>
      <w:bookmarkEnd w:id="1"/>
      <w:r>
        <w:t>ПОРЯДОК</w:t>
      </w:r>
    </w:p>
    <w:p w:rsidR="0063749D" w:rsidRDefault="0063749D">
      <w:pPr>
        <w:pStyle w:val="ConsPlusTitle"/>
        <w:jc w:val="center"/>
      </w:pPr>
      <w:r>
        <w:t>ПРЕДОСТАВЛЕНИЯ ДЕНЕЖНОЙ КОМПЕНСАЦИИ ЧАСТИ РАСХОДОВ</w:t>
      </w:r>
    </w:p>
    <w:p w:rsidR="0063749D" w:rsidRDefault="0063749D">
      <w:pPr>
        <w:pStyle w:val="ConsPlusTitle"/>
        <w:jc w:val="center"/>
      </w:pPr>
      <w:r>
        <w:lastRenderedPageBreak/>
        <w:t>НА ПРИОБРЕТЕНИЕ ТОПЛИВА И(ИЛИ) БАЛЛОННОГО ГАЗА</w:t>
      </w:r>
    </w:p>
    <w:p w:rsidR="0063749D" w:rsidRDefault="0063749D">
      <w:pPr>
        <w:pStyle w:val="ConsPlusTitle"/>
        <w:jc w:val="center"/>
      </w:pPr>
      <w:r>
        <w:t>И ТРАНСПОРТНЫХ УСЛУГ ПО ИХ ДОСТАВКЕ УЧАСТНИКАМ</w:t>
      </w:r>
    </w:p>
    <w:p w:rsidR="0063749D" w:rsidRDefault="0063749D">
      <w:pPr>
        <w:pStyle w:val="ConsPlusTitle"/>
        <w:jc w:val="center"/>
      </w:pPr>
      <w:r>
        <w:t>СПЕЦИАЛЬНОЙ ВОЕННОЙ ОПЕРАЦИИ И ЧЛЕНАМ ИХ СЕМЕЙ</w:t>
      </w:r>
    </w:p>
    <w:p w:rsidR="0063749D" w:rsidRDefault="006374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49D" w:rsidRDefault="006374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49D" w:rsidRDefault="006374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49D" w:rsidRDefault="0063749D">
            <w:pPr>
              <w:pStyle w:val="ConsPlusNormal"/>
              <w:jc w:val="center"/>
            </w:pPr>
            <w:r>
              <w:rPr>
                <w:color w:val="392C69"/>
              </w:rPr>
              <w:t>Список изменяющих документов</w:t>
            </w:r>
          </w:p>
          <w:p w:rsidR="0063749D" w:rsidRDefault="0063749D">
            <w:pPr>
              <w:pStyle w:val="ConsPlusNormal"/>
              <w:jc w:val="center"/>
            </w:pPr>
            <w:r>
              <w:rPr>
                <w:color w:val="392C69"/>
              </w:rPr>
              <w:t>(в ред. Постановлений Правительства Ленинградской области</w:t>
            </w:r>
          </w:p>
          <w:p w:rsidR="0063749D" w:rsidRDefault="0063749D">
            <w:pPr>
              <w:pStyle w:val="ConsPlusNormal"/>
              <w:jc w:val="center"/>
            </w:pPr>
            <w:r>
              <w:rPr>
                <w:color w:val="392C69"/>
              </w:rPr>
              <w:t xml:space="preserve">от 25.08.2023 </w:t>
            </w:r>
            <w:hyperlink r:id="rId14">
              <w:r>
                <w:rPr>
                  <w:color w:val="0000FF"/>
                </w:rPr>
                <w:t>N 594</w:t>
              </w:r>
            </w:hyperlink>
            <w:r>
              <w:rPr>
                <w:color w:val="392C69"/>
              </w:rPr>
              <w:t xml:space="preserve">, от 11.10.2023 </w:t>
            </w:r>
            <w:hyperlink r:id="rId15">
              <w:r>
                <w:rPr>
                  <w:color w:val="0000FF"/>
                </w:rPr>
                <w:t>N 697</w:t>
              </w:r>
            </w:hyperlink>
            <w:r>
              <w:rPr>
                <w:color w:val="392C69"/>
              </w:rPr>
              <w:t xml:space="preserve">, от 25.12.2023 </w:t>
            </w:r>
            <w:hyperlink r:id="rId16">
              <w:r>
                <w:rPr>
                  <w:color w:val="0000FF"/>
                </w:rPr>
                <w:t>N 965</w:t>
              </w:r>
            </w:hyperlink>
            <w:r>
              <w:rPr>
                <w:color w:val="392C69"/>
              </w:rPr>
              <w:t>,</w:t>
            </w:r>
          </w:p>
          <w:p w:rsidR="0063749D" w:rsidRDefault="0063749D">
            <w:pPr>
              <w:pStyle w:val="ConsPlusNormal"/>
              <w:jc w:val="center"/>
            </w:pPr>
            <w:r>
              <w:rPr>
                <w:color w:val="392C69"/>
              </w:rPr>
              <w:t xml:space="preserve">от 26.01.2024 </w:t>
            </w:r>
            <w:hyperlink r:id="rId17">
              <w:r>
                <w:rPr>
                  <w:color w:val="0000FF"/>
                </w:rPr>
                <w:t>N 53</w:t>
              </w:r>
            </w:hyperlink>
            <w:r>
              <w:rPr>
                <w:color w:val="392C69"/>
              </w:rPr>
              <w:t xml:space="preserve">, от 22.05.2024 </w:t>
            </w:r>
            <w:hyperlink r:id="rId18">
              <w:r>
                <w:rPr>
                  <w:color w:val="0000FF"/>
                </w:rPr>
                <w:t>N 321</w:t>
              </w:r>
            </w:hyperlink>
            <w:r>
              <w:rPr>
                <w:color w:val="392C69"/>
              </w:rPr>
              <w:t xml:space="preserve">, от 14.06.2024 </w:t>
            </w:r>
            <w:hyperlink r:id="rId19">
              <w:r>
                <w:rPr>
                  <w:color w:val="0000FF"/>
                </w:rPr>
                <w:t>N 411</w:t>
              </w:r>
            </w:hyperlink>
            <w:r>
              <w:rPr>
                <w:color w:val="392C69"/>
              </w:rPr>
              <w:t>,</w:t>
            </w:r>
          </w:p>
          <w:p w:rsidR="0063749D" w:rsidRDefault="0063749D">
            <w:pPr>
              <w:pStyle w:val="ConsPlusNormal"/>
              <w:jc w:val="center"/>
            </w:pPr>
            <w:r>
              <w:rPr>
                <w:color w:val="392C69"/>
              </w:rPr>
              <w:t xml:space="preserve">от 15.08.2024 </w:t>
            </w:r>
            <w:hyperlink r:id="rId20">
              <w:r>
                <w:rPr>
                  <w:color w:val="0000FF"/>
                </w:rPr>
                <w:t>N 553</w:t>
              </w:r>
            </w:hyperlink>
            <w:r>
              <w:rPr>
                <w:color w:val="392C69"/>
              </w:rPr>
              <w:t xml:space="preserve">, от 16.01.2025 </w:t>
            </w:r>
            <w:hyperlink r:id="rId21">
              <w:r>
                <w:rPr>
                  <w:color w:val="0000FF"/>
                </w:rPr>
                <w:t>N 26</w:t>
              </w:r>
            </w:hyperlink>
            <w:r>
              <w:rPr>
                <w:color w:val="392C69"/>
              </w:rPr>
              <w:t xml:space="preserve">, от 25.04.2025 </w:t>
            </w:r>
            <w:hyperlink r:id="rId22">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749D" w:rsidRDefault="0063749D">
            <w:pPr>
              <w:pStyle w:val="ConsPlusNormal"/>
            </w:pPr>
          </w:p>
        </w:tc>
      </w:tr>
    </w:tbl>
    <w:p w:rsidR="0063749D" w:rsidRDefault="0063749D">
      <w:pPr>
        <w:pStyle w:val="ConsPlusNormal"/>
        <w:jc w:val="center"/>
      </w:pPr>
    </w:p>
    <w:p w:rsidR="0063749D" w:rsidRDefault="0063749D">
      <w:pPr>
        <w:pStyle w:val="ConsPlusTitle"/>
        <w:jc w:val="center"/>
        <w:outlineLvl w:val="1"/>
      </w:pPr>
      <w:r>
        <w:t>1. Общие положения</w:t>
      </w:r>
    </w:p>
    <w:p w:rsidR="0063749D" w:rsidRDefault="0063749D">
      <w:pPr>
        <w:pStyle w:val="ConsPlusNormal"/>
        <w:jc w:val="center"/>
      </w:pPr>
    </w:p>
    <w:p w:rsidR="0063749D" w:rsidRDefault="0063749D">
      <w:pPr>
        <w:pStyle w:val="ConsPlusNormal"/>
        <w:ind w:firstLine="540"/>
        <w:jc w:val="both"/>
      </w:pPr>
      <w:r>
        <w:t>1.1. Настоящий Порядок определяет правила предоставления денежной компенсации части расходов на приобретение топлива и(или) баллонного газа, а также транспортных услуг по их доставке участникам специальной военной операции и членам их семей, имеющим место жительства или место пребывания на территории Ленинградской области в домах, не имеющих центрального отопления и(или) газоснабжения (далее - денежная компенсация).</w:t>
      </w:r>
    </w:p>
    <w:p w:rsidR="0063749D" w:rsidRDefault="0063749D">
      <w:pPr>
        <w:pStyle w:val="ConsPlusNormal"/>
        <w:spacing w:before="220"/>
        <w:ind w:firstLine="540"/>
        <w:jc w:val="both"/>
      </w:pPr>
      <w:bookmarkStart w:id="2" w:name="P51"/>
      <w:bookmarkEnd w:id="2"/>
      <w:r>
        <w:t>1.2. Право на денежную компенсацию предоставляется гражданам Российской Федерации из числа:</w:t>
      </w:r>
    </w:p>
    <w:p w:rsidR="0063749D" w:rsidRDefault="0063749D">
      <w:pPr>
        <w:pStyle w:val="ConsPlusNormal"/>
        <w:spacing w:before="220"/>
        <w:ind w:firstLine="540"/>
        <w:jc w:val="both"/>
      </w:pPr>
      <w:bookmarkStart w:id="3" w:name="P52"/>
      <w:bookmarkEnd w:id="3"/>
      <w:r>
        <w:t>а) граждан, призванных на военную службу по частичной мобилизации, имеющих место жительства или место пребывания на территории Ленинградской области;</w:t>
      </w:r>
    </w:p>
    <w:p w:rsidR="0063749D" w:rsidRDefault="0063749D">
      <w:pPr>
        <w:pStyle w:val="ConsPlusNormal"/>
        <w:jc w:val="both"/>
      </w:pPr>
      <w:r>
        <w:t xml:space="preserve">(в ред. </w:t>
      </w:r>
      <w:hyperlink r:id="rId23">
        <w:r>
          <w:rPr>
            <w:color w:val="0000FF"/>
          </w:rPr>
          <w:t>Постановления</w:t>
        </w:r>
      </w:hyperlink>
      <w:r>
        <w:t xml:space="preserve"> Правительства Ленинградской области от 22.05.2024 N 321)</w:t>
      </w:r>
    </w:p>
    <w:p w:rsidR="0063749D" w:rsidRDefault="0063749D">
      <w:pPr>
        <w:pStyle w:val="ConsPlusNormal"/>
        <w:spacing w:before="220"/>
        <w:ind w:firstLine="540"/>
        <w:jc w:val="both"/>
      </w:pPr>
      <w:r>
        <w:t>б) военнослужащих Вооруженных Сил Российской Федерации, принимающих участие в специальной военной операции, имеющих место жительства или место пребывания на территории Ленинградской области;</w:t>
      </w:r>
    </w:p>
    <w:p w:rsidR="0063749D" w:rsidRDefault="0063749D">
      <w:pPr>
        <w:pStyle w:val="ConsPlusNormal"/>
        <w:spacing w:before="220"/>
        <w:ind w:firstLine="540"/>
        <w:jc w:val="both"/>
      </w:pPr>
      <w:r>
        <w:t xml:space="preserve">в) граждан из числа предусмотренных </w:t>
      </w:r>
      <w:hyperlink r:id="rId24">
        <w:r>
          <w:rPr>
            <w:color w:val="0000FF"/>
          </w:rPr>
          <w:t>пунктом 4 статьи 22.1</w:t>
        </w:r>
      </w:hyperlink>
      <w:r>
        <w:t xml:space="preserve"> Федерального закона от 31 мая 1996 года N 61-ФЗ "Об обороне", имеющих место жительства или место пребывания на территории Ленинградской области;</w:t>
      </w:r>
    </w:p>
    <w:p w:rsidR="0063749D" w:rsidRDefault="0063749D">
      <w:pPr>
        <w:pStyle w:val="ConsPlusNormal"/>
        <w:jc w:val="both"/>
      </w:pPr>
      <w:r>
        <w:t xml:space="preserve">(в ред. </w:t>
      </w:r>
      <w:hyperlink r:id="rId25">
        <w:r>
          <w:rPr>
            <w:color w:val="0000FF"/>
          </w:rPr>
          <w:t>Постановления</w:t>
        </w:r>
      </w:hyperlink>
      <w:r>
        <w:t xml:space="preserve"> Правительства Ленинградской области от 25.04.2025 N 395)</w:t>
      </w:r>
    </w:p>
    <w:p w:rsidR="0063749D" w:rsidRDefault="0063749D">
      <w:pPr>
        <w:pStyle w:val="ConsPlusNormal"/>
        <w:spacing w:before="220"/>
        <w:ind w:firstLine="540"/>
        <w:jc w:val="both"/>
      </w:pPr>
      <w:bookmarkStart w:id="4" w:name="P57"/>
      <w:bookmarkEnd w:id="4"/>
      <w:r>
        <w:t>г) военнослужащих, лиц, проходящих службу в войсках национальной гвардии Российской Федерации, принимающих участие в специальной военной операции, имеющих место жительства или место пребывания на территории Ленинградской области;</w:t>
      </w:r>
    </w:p>
    <w:p w:rsidR="0063749D" w:rsidRDefault="0063749D">
      <w:pPr>
        <w:pStyle w:val="ConsPlusNormal"/>
        <w:jc w:val="both"/>
      </w:pPr>
      <w:r>
        <w:t>(</w:t>
      </w:r>
      <w:proofErr w:type="spellStart"/>
      <w:r>
        <w:t>пп</w:t>
      </w:r>
      <w:proofErr w:type="spellEnd"/>
      <w:r>
        <w:t xml:space="preserve">. "г" в ред. </w:t>
      </w:r>
      <w:hyperlink r:id="rId26">
        <w:r>
          <w:rPr>
            <w:color w:val="0000FF"/>
          </w:rPr>
          <w:t>Постановления</w:t>
        </w:r>
      </w:hyperlink>
      <w:r>
        <w:t xml:space="preserve"> Правительства Ленинградской области от 25.12.2023 N 965)</w:t>
      </w:r>
    </w:p>
    <w:p w:rsidR="0063749D" w:rsidRDefault="0063749D">
      <w:pPr>
        <w:pStyle w:val="ConsPlusNormal"/>
        <w:spacing w:before="220"/>
        <w:ind w:firstLine="540"/>
        <w:jc w:val="both"/>
      </w:pPr>
      <w:bookmarkStart w:id="5" w:name="P59"/>
      <w:bookmarkEnd w:id="5"/>
      <w:r>
        <w:t xml:space="preserve">д) имеющих место жительства или место пребывания на территории Ленинградской области членов семей граждан, указанных в </w:t>
      </w:r>
      <w:hyperlink w:anchor="P52">
        <w:r>
          <w:rPr>
            <w:color w:val="0000FF"/>
          </w:rPr>
          <w:t>подпунктах "а"</w:t>
        </w:r>
      </w:hyperlink>
      <w:r>
        <w:t xml:space="preserve"> - </w:t>
      </w:r>
      <w:hyperlink w:anchor="P57">
        <w:r>
          <w:rPr>
            <w:color w:val="0000FF"/>
          </w:rPr>
          <w:t>"г"</w:t>
        </w:r>
      </w:hyperlink>
      <w:r>
        <w:t xml:space="preserve"> настоящего пункта, независимо от места жительства (пребывания) таких граждан.</w:t>
      </w:r>
    </w:p>
    <w:p w:rsidR="0063749D" w:rsidRDefault="0063749D">
      <w:pPr>
        <w:pStyle w:val="ConsPlusNormal"/>
        <w:jc w:val="both"/>
      </w:pPr>
      <w:r>
        <w:t>(</w:t>
      </w:r>
      <w:proofErr w:type="spellStart"/>
      <w:r>
        <w:t>пп</w:t>
      </w:r>
      <w:proofErr w:type="spellEnd"/>
      <w:r>
        <w:t xml:space="preserve">. "д" в ред. </w:t>
      </w:r>
      <w:hyperlink r:id="rId27">
        <w:r>
          <w:rPr>
            <w:color w:val="0000FF"/>
          </w:rPr>
          <w:t>Постановления</w:t>
        </w:r>
      </w:hyperlink>
      <w:r>
        <w:t xml:space="preserve"> Правительства Ленинградской области от 15.08.2024 N 553)</w:t>
      </w:r>
    </w:p>
    <w:p w:rsidR="0063749D" w:rsidRDefault="0063749D">
      <w:pPr>
        <w:pStyle w:val="ConsPlusNormal"/>
        <w:spacing w:before="220"/>
        <w:ind w:firstLine="540"/>
        <w:jc w:val="both"/>
      </w:pPr>
      <w:r>
        <w:t xml:space="preserve">1.3. Членами семей граждан, указанных в </w:t>
      </w:r>
      <w:hyperlink w:anchor="P52">
        <w:r>
          <w:rPr>
            <w:color w:val="0000FF"/>
          </w:rPr>
          <w:t>подпунктах "а"</w:t>
        </w:r>
      </w:hyperlink>
      <w:r>
        <w:t xml:space="preserve"> - </w:t>
      </w:r>
      <w:hyperlink w:anchor="P57">
        <w:r>
          <w:rPr>
            <w:color w:val="0000FF"/>
          </w:rPr>
          <w:t>"г" пункта 1.2</w:t>
        </w:r>
      </w:hyperlink>
      <w:r>
        <w:t xml:space="preserve"> настоящего Порядка (далее - члены семей участников специальной военной операции, участники специальной военной операции), признаются:</w:t>
      </w:r>
    </w:p>
    <w:p w:rsidR="0063749D" w:rsidRDefault="0063749D">
      <w:pPr>
        <w:pStyle w:val="ConsPlusNormal"/>
        <w:jc w:val="both"/>
      </w:pPr>
      <w:r>
        <w:t xml:space="preserve">(в ред. </w:t>
      </w:r>
      <w:hyperlink r:id="rId28">
        <w:r>
          <w:rPr>
            <w:color w:val="0000FF"/>
          </w:rPr>
          <w:t>Постановления</w:t>
        </w:r>
      </w:hyperlink>
      <w:r>
        <w:t xml:space="preserve"> Правительства Ленинградской области от 25.12.2023 N 965)</w:t>
      </w:r>
    </w:p>
    <w:p w:rsidR="0063749D" w:rsidRDefault="0063749D">
      <w:pPr>
        <w:pStyle w:val="ConsPlusNormal"/>
        <w:spacing w:before="220"/>
        <w:ind w:firstLine="540"/>
        <w:jc w:val="both"/>
      </w:pPr>
      <w:r>
        <w:t>а) супруга (супруг), состоящая (состоящий) на дату подачи заявления о назначении денежной компенсации с участником специальной военной операции в зарегистрированном браке;</w:t>
      </w:r>
    </w:p>
    <w:p w:rsidR="0063749D" w:rsidRDefault="0063749D">
      <w:pPr>
        <w:pStyle w:val="ConsPlusNormal"/>
        <w:spacing w:before="220"/>
        <w:ind w:firstLine="540"/>
        <w:jc w:val="both"/>
      </w:pPr>
      <w:r>
        <w:t>б) дети участника специальной военной операции в возрасте до 18 лет;</w:t>
      </w:r>
    </w:p>
    <w:p w:rsidR="0063749D" w:rsidRDefault="0063749D">
      <w:pPr>
        <w:pStyle w:val="ConsPlusNormal"/>
        <w:spacing w:before="220"/>
        <w:ind w:firstLine="540"/>
        <w:jc w:val="both"/>
      </w:pPr>
      <w:bookmarkStart w:id="6" w:name="P65"/>
      <w:bookmarkEnd w:id="6"/>
      <w:r>
        <w:t xml:space="preserve">в) дети участника специальной военной операции в возрасте от 18 до 23 лет, обучающиеся в </w:t>
      </w:r>
      <w:r>
        <w:lastRenderedPageBreak/>
        <w:t>образовательной организации по очной форме обучения, - до окончания ими такого обучения;</w:t>
      </w:r>
    </w:p>
    <w:p w:rsidR="0063749D" w:rsidRDefault="0063749D">
      <w:pPr>
        <w:pStyle w:val="ConsPlusNormal"/>
        <w:spacing w:before="220"/>
        <w:ind w:firstLine="540"/>
        <w:jc w:val="both"/>
      </w:pPr>
      <w:r>
        <w:t>г) родители участника специальной военной операции, независимо от совместного или отдельного проживания с участником специальной военной операции;</w:t>
      </w:r>
    </w:p>
    <w:p w:rsidR="0063749D" w:rsidRDefault="0063749D">
      <w:pPr>
        <w:pStyle w:val="ConsPlusNormal"/>
        <w:spacing w:before="220"/>
        <w:ind w:firstLine="540"/>
        <w:jc w:val="both"/>
      </w:pPr>
      <w: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 независимо от совместного или отдельного проживания с участником специальной военной операции.</w:t>
      </w:r>
    </w:p>
    <w:p w:rsidR="0063749D" w:rsidRDefault="0063749D">
      <w:pPr>
        <w:pStyle w:val="ConsPlusNormal"/>
        <w:spacing w:before="220"/>
        <w:ind w:firstLine="540"/>
        <w:jc w:val="both"/>
      </w:pPr>
      <w:r>
        <w:t>1.4. Денежная компенсация назначается и выплачивается Ленинградским областным государственным казенным учреждением "Центр социальной защиты населения" (далее - ЛОГКУ "ЦСЗН") один раз в календарном году в размере 50 процентов стоимости топлива и(или) баллонного газа и транспортных услуг по их доставке.</w:t>
      </w:r>
    </w:p>
    <w:p w:rsidR="0063749D" w:rsidRDefault="0063749D">
      <w:pPr>
        <w:pStyle w:val="ConsPlusNormal"/>
        <w:spacing w:before="220"/>
        <w:ind w:firstLine="540"/>
        <w:jc w:val="both"/>
      </w:pPr>
      <w:r>
        <w:t xml:space="preserve">Размер денежной компенсации части расходов на приобретение топлива и(или) баллонного газа рассчитывается в пределах нормативов, указанных в </w:t>
      </w:r>
      <w:hyperlink w:anchor="P142">
        <w:r>
          <w:rPr>
            <w:color w:val="0000FF"/>
          </w:rPr>
          <w:t>пунктах 2.12</w:t>
        </w:r>
      </w:hyperlink>
      <w:r>
        <w:t xml:space="preserve"> - </w:t>
      </w:r>
      <w:hyperlink w:anchor="P158">
        <w:r>
          <w:rPr>
            <w:color w:val="0000FF"/>
          </w:rPr>
          <w:t>2.14</w:t>
        </w:r>
      </w:hyperlink>
      <w:r>
        <w:t xml:space="preserve"> настоящего Порядка.</w:t>
      </w:r>
    </w:p>
    <w:p w:rsidR="0063749D" w:rsidRDefault="0063749D">
      <w:pPr>
        <w:pStyle w:val="ConsPlusNormal"/>
        <w:spacing w:before="220"/>
        <w:ind w:firstLine="540"/>
        <w:jc w:val="both"/>
      </w:pPr>
      <w:r>
        <w:t xml:space="preserve">Размер денежной компенсации части расходов на транспортные услуги по доставке топлива и(или) баллонного газа рассчитывается в равных долях в зависимости от количества граждан, указанных в </w:t>
      </w:r>
      <w:hyperlink w:anchor="P51">
        <w:r>
          <w:rPr>
            <w:color w:val="0000FF"/>
          </w:rPr>
          <w:t>пункте 1.2</w:t>
        </w:r>
      </w:hyperlink>
      <w:r>
        <w:t xml:space="preserve"> настоящего Порядка, проживающих совместно с заявителем в жилом помещении, на которое будет предоставляться денежная компенсация.</w:t>
      </w:r>
    </w:p>
    <w:p w:rsidR="0063749D" w:rsidRDefault="0063749D">
      <w:pPr>
        <w:pStyle w:val="ConsPlusNormal"/>
        <w:spacing w:before="220"/>
        <w:ind w:firstLine="540"/>
        <w:jc w:val="both"/>
      </w:pPr>
      <w:r>
        <w:t>Денежная компенсация назначается с 1 января по 31 декабря календарного года, но не ранее месяца возникновения права на получение денежной компенсации.</w:t>
      </w:r>
    </w:p>
    <w:p w:rsidR="0063749D" w:rsidRDefault="0063749D">
      <w:pPr>
        <w:pStyle w:val="ConsPlusNormal"/>
        <w:spacing w:before="220"/>
        <w:ind w:firstLine="540"/>
        <w:jc w:val="both"/>
      </w:pPr>
      <w:r>
        <w:t>Если лицо в соответствии с нормативным правовым актом Российской Федерации и(или) нормативным правовым актом субъекта Российской Федерации получает меру социальной поддержки, аналогичную мере социальной поддержки, предусмотренной настоящим Порядком, мера социальной поддержки, предусмотренная настоящим Порядком, не предоставляется либо ее предоставление прекращается.</w:t>
      </w:r>
    </w:p>
    <w:p w:rsidR="0063749D" w:rsidRDefault="0063749D">
      <w:pPr>
        <w:pStyle w:val="ConsPlusNormal"/>
        <w:jc w:val="both"/>
      </w:pPr>
      <w:r>
        <w:t xml:space="preserve">(п. 1.4 в ред. </w:t>
      </w:r>
      <w:hyperlink r:id="rId29">
        <w:r>
          <w:rPr>
            <w:color w:val="0000FF"/>
          </w:rPr>
          <w:t>Постановления</w:t>
        </w:r>
      </w:hyperlink>
      <w:r>
        <w:t xml:space="preserve"> Правительства Ленинградской области от 25.08.2023 N 594)</w:t>
      </w:r>
    </w:p>
    <w:p w:rsidR="0063749D" w:rsidRDefault="0063749D">
      <w:pPr>
        <w:pStyle w:val="ConsPlusNormal"/>
        <w:jc w:val="center"/>
      </w:pPr>
    </w:p>
    <w:p w:rsidR="0063749D" w:rsidRDefault="0063749D">
      <w:pPr>
        <w:pStyle w:val="ConsPlusTitle"/>
        <w:jc w:val="center"/>
        <w:outlineLvl w:val="1"/>
      </w:pPr>
      <w:r>
        <w:t>2. Порядок назначения денежной компенсации</w:t>
      </w:r>
    </w:p>
    <w:p w:rsidR="0063749D" w:rsidRDefault="0063749D">
      <w:pPr>
        <w:pStyle w:val="ConsPlusNormal"/>
        <w:jc w:val="center"/>
      </w:pPr>
    </w:p>
    <w:p w:rsidR="0063749D" w:rsidRDefault="0063749D">
      <w:pPr>
        <w:pStyle w:val="ConsPlusNormal"/>
        <w:ind w:firstLine="540"/>
        <w:jc w:val="both"/>
      </w:pPr>
      <w:bookmarkStart w:id="7" w:name="P77"/>
      <w:bookmarkEnd w:id="7"/>
      <w:r>
        <w:t xml:space="preserve">2.1. Денежная компенсация назначается ЛОГКУ "ЦСЗН" на основании заявления о назначении денежной компенсации (далее - заявление) и документов, указанных в </w:t>
      </w:r>
      <w:hyperlink w:anchor="P82">
        <w:r>
          <w:rPr>
            <w:color w:val="0000FF"/>
          </w:rPr>
          <w:t>пунктах 2.2</w:t>
        </w:r>
      </w:hyperlink>
      <w:r>
        <w:t xml:space="preserve">, </w:t>
      </w:r>
      <w:hyperlink w:anchor="P97">
        <w:r>
          <w:rPr>
            <w:color w:val="0000FF"/>
          </w:rPr>
          <w:t>2.4</w:t>
        </w:r>
      </w:hyperlink>
      <w:r>
        <w:t xml:space="preserve"> и </w:t>
      </w:r>
      <w:hyperlink w:anchor="P98">
        <w:r>
          <w:rPr>
            <w:color w:val="0000FF"/>
          </w:rPr>
          <w:t>2.5</w:t>
        </w:r>
      </w:hyperlink>
      <w:r>
        <w:t xml:space="preserve"> настоящего Порядка, при условии подачи заявления до 31 декабря календарного года.</w:t>
      </w:r>
    </w:p>
    <w:p w:rsidR="0063749D" w:rsidRDefault="0063749D">
      <w:pPr>
        <w:pStyle w:val="ConsPlusNormal"/>
        <w:jc w:val="both"/>
      </w:pPr>
      <w:r>
        <w:t xml:space="preserve">(в ред. </w:t>
      </w:r>
      <w:hyperlink r:id="rId30">
        <w:r>
          <w:rPr>
            <w:color w:val="0000FF"/>
          </w:rPr>
          <w:t>Постановления</w:t>
        </w:r>
      </w:hyperlink>
      <w:r>
        <w:t xml:space="preserve"> Правительства Ленинградской области от 25.08.2023 N 594)</w:t>
      </w:r>
    </w:p>
    <w:p w:rsidR="0063749D" w:rsidRDefault="0063749D">
      <w:pPr>
        <w:pStyle w:val="ConsPlusNormal"/>
        <w:spacing w:before="220"/>
        <w:ind w:firstLine="540"/>
        <w:jc w:val="both"/>
      </w:pPr>
      <w:r>
        <w:t>Решение о назначении (об отказе в назначении) денежной компенсации принимается ЛОГКУ "ЦСЗН" в течение девяти рабочих дней со дня получения заявления и приложенных к нему документов с одновременным уведомлением заявителя о принятом решении в порядке и в сроки, установленные административным регламентом, утвержденным нормативным правовым актом комитета по социальной защите населения Ленинградской области (далее - административный регламент).</w:t>
      </w:r>
    </w:p>
    <w:p w:rsidR="0063749D" w:rsidRDefault="0063749D">
      <w:pPr>
        <w:pStyle w:val="ConsPlusNormal"/>
        <w:jc w:val="both"/>
      </w:pPr>
      <w:r>
        <w:t xml:space="preserve">(в ред. </w:t>
      </w:r>
      <w:hyperlink r:id="rId31">
        <w:r>
          <w:rPr>
            <w:color w:val="0000FF"/>
          </w:rPr>
          <w:t>Постановления</w:t>
        </w:r>
      </w:hyperlink>
      <w:r>
        <w:t xml:space="preserve"> Правительства Ленинградской области от 16.01.2025 N 26)</w:t>
      </w:r>
    </w:p>
    <w:p w:rsidR="0063749D" w:rsidRDefault="0063749D">
      <w:pPr>
        <w:pStyle w:val="ConsPlusNormal"/>
        <w:spacing w:before="220"/>
        <w:ind w:firstLine="540"/>
        <w:jc w:val="both"/>
      </w:pPr>
      <w:r>
        <w:t>Размер денежной компенсации ЛОГКУ "ЦСЗН" определяется на дату обращения за назначением денежной компенсации.</w:t>
      </w:r>
    </w:p>
    <w:p w:rsidR="0063749D" w:rsidRDefault="0063749D">
      <w:pPr>
        <w:pStyle w:val="ConsPlusNormal"/>
        <w:spacing w:before="220"/>
        <w:ind w:firstLine="540"/>
        <w:jc w:val="both"/>
      </w:pPr>
      <w:bookmarkStart w:id="8" w:name="P82"/>
      <w:bookmarkEnd w:id="8"/>
      <w:r>
        <w:t>2.2. Перечень документов и сведений, представляемых заявителем, необходимых для принятия решения о назначении (об отказе в назначении) денежной компенсации:</w:t>
      </w:r>
    </w:p>
    <w:p w:rsidR="0063749D" w:rsidRDefault="0063749D">
      <w:pPr>
        <w:pStyle w:val="ConsPlusNormal"/>
        <w:spacing w:before="220"/>
        <w:ind w:firstLine="540"/>
        <w:jc w:val="both"/>
      </w:pPr>
      <w:r>
        <w:t xml:space="preserve">1) заявление в адрес ЛОГКУ "ЦСЗН" о назначении денежной компенсации по форме, установленной нормативным правовым актом комитета по социальной защите населения </w:t>
      </w:r>
      <w:r>
        <w:lastRenderedPageBreak/>
        <w:t>Ленинградской области;</w:t>
      </w:r>
    </w:p>
    <w:p w:rsidR="0063749D" w:rsidRDefault="0063749D">
      <w:pPr>
        <w:pStyle w:val="ConsPlusNormal"/>
        <w:spacing w:before="220"/>
        <w:ind w:firstLine="540"/>
        <w:jc w:val="both"/>
      </w:pPr>
      <w:r>
        <w:t>2) согласие на обработку персональных данных лиц, совместно проживающих с заявителем в жилом помещении, на которое будет предоставляться денежная компенсация (если таковые указаны в заявлении);</w:t>
      </w:r>
    </w:p>
    <w:p w:rsidR="0063749D" w:rsidRDefault="0063749D">
      <w:pPr>
        <w:pStyle w:val="ConsPlusNormal"/>
        <w:spacing w:before="220"/>
        <w:ind w:firstLine="540"/>
        <w:jc w:val="both"/>
      </w:pPr>
      <w:r>
        <w:t>3) паспорт гражданина Российской Федерации или иной документ, удостоверяющий личность, в соответствии с действующим законодательством;</w:t>
      </w:r>
    </w:p>
    <w:p w:rsidR="0063749D" w:rsidRDefault="0063749D">
      <w:pPr>
        <w:pStyle w:val="ConsPlusNormal"/>
        <w:spacing w:before="220"/>
        <w:ind w:firstLine="540"/>
        <w:jc w:val="both"/>
      </w:pPr>
      <w:r>
        <w:t xml:space="preserve">4)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32">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3749D" w:rsidRDefault="0063749D">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по форме, утвержденной административным регламентом, сведений об участнике специальной военной операции.</w:t>
      </w:r>
    </w:p>
    <w:p w:rsidR="0063749D" w:rsidRDefault="0063749D">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указанных в настоящем подпункте, не требуется;</w:t>
      </w:r>
    </w:p>
    <w:p w:rsidR="0063749D" w:rsidRDefault="0063749D">
      <w:pPr>
        <w:pStyle w:val="ConsPlusNormal"/>
        <w:spacing w:before="220"/>
        <w:ind w:firstLine="540"/>
        <w:jc w:val="both"/>
      </w:pPr>
      <w:r>
        <w:t>5) документ об отсутствии центрального отопления и газоснабжения в занимаемом жилом помещении в текущем году;</w:t>
      </w:r>
    </w:p>
    <w:p w:rsidR="0063749D" w:rsidRDefault="0063749D">
      <w:pPr>
        <w:pStyle w:val="ConsPlusNormal"/>
        <w:spacing w:before="220"/>
        <w:ind w:firstLine="540"/>
        <w:jc w:val="both"/>
      </w:pPr>
      <w:r>
        <w:t>6) документ об отоплении жилого помещения емкостным сжиженным газом (при отоплении жилого помещения емкостным сжиженным газом);</w:t>
      </w:r>
    </w:p>
    <w:p w:rsidR="0063749D" w:rsidRDefault="0063749D">
      <w:pPr>
        <w:pStyle w:val="ConsPlusNormal"/>
        <w:spacing w:before="220"/>
        <w:ind w:firstLine="540"/>
        <w:jc w:val="both"/>
      </w:pPr>
      <w:r>
        <w:t>7) сведения в произвольной форме, подтверждающие неполучение (прекращение предоставления) мер социальной поддержки по оплате жилого помещения и коммунальных услуг по месту предыдущего проживания (в случае переезда в Ленинградскую область из другого субъекта Российской Федерации);</w:t>
      </w:r>
    </w:p>
    <w:p w:rsidR="0063749D" w:rsidRDefault="0063749D">
      <w:pPr>
        <w:pStyle w:val="ConsPlusNormal"/>
        <w:spacing w:before="220"/>
        <w:ind w:firstLine="540"/>
        <w:jc w:val="both"/>
      </w:pPr>
      <w:r>
        <w:t xml:space="preserve">8) в случаях когда регистрация акта гражданского состояния произведена компетентными органами иностранного государства, - документы, подтверждающие родственные отношения члена семьи, их нотариально удостоверенный перевод на русский язык - для категории заявителей, установленной </w:t>
      </w:r>
      <w:hyperlink w:anchor="P57">
        <w:r>
          <w:rPr>
            <w:color w:val="0000FF"/>
          </w:rPr>
          <w:t>подпунктом "г" пункта 1.2</w:t>
        </w:r>
      </w:hyperlink>
      <w:r>
        <w:t xml:space="preserve"> настоящего Порядка;</w:t>
      </w:r>
    </w:p>
    <w:p w:rsidR="0063749D" w:rsidRDefault="0063749D">
      <w:pPr>
        <w:pStyle w:val="ConsPlusNormal"/>
        <w:spacing w:before="220"/>
        <w:ind w:firstLine="540"/>
        <w:jc w:val="both"/>
      </w:pPr>
      <w:r>
        <w:t xml:space="preserve">9) в случае когда статус члена семьи подтверждается судом, - решение суда - для категории заявителей, установленной </w:t>
      </w:r>
      <w:hyperlink w:anchor="P57">
        <w:r>
          <w:rPr>
            <w:color w:val="0000FF"/>
          </w:rPr>
          <w:t>подпунктом "г" пункта 1.2</w:t>
        </w:r>
      </w:hyperlink>
      <w:r>
        <w:t xml:space="preserve"> настоящего Порядка;</w:t>
      </w:r>
    </w:p>
    <w:p w:rsidR="0063749D" w:rsidRDefault="0063749D">
      <w:pPr>
        <w:pStyle w:val="ConsPlusNormal"/>
        <w:spacing w:before="220"/>
        <w:ind w:firstLine="540"/>
        <w:jc w:val="both"/>
      </w:pPr>
      <w:r>
        <w:t xml:space="preserve">10) справка из образовательной организации, содержащая сведения об обучении ребенка в возрасте от 18 до 23 лет по очной форме обучения, - для категории заявителей, установленной </w:t>
      </w:r>
      <w:hyperlink w:anchor="P65">
        <w:r>
          <w:rPr>
            <w:color w:val="0000FF"/>
          </w:rPr>
          <w:t>подпунктом "в" пункта 1.3</w:t>
        </w:r>
      </w:hyperlink>
      <w:r>
        <w:t xml:space="preserve"> настоящего Порядка.</w:t>
      </w:r>
    </w:p>
    <w:p w:rsidR="0063749D" w:rsidRDefault="0063749D">
      <w:pPr>
        <w:pStyle w:val="ConsPlusNormal"/>
        <w:jc w:val="both"/>
      </w:pPr>
      <w:r>
        <w:t xml:space="preserve">(п. 2.2 в ред. </w:t>
      </w:r>
      <w:hyperlink r:id="rId33">
        <w:r>
          <w:rPr>
            <w:color w:val="0000FF"/>
          </w:rPr>
          <w:t>Постановления</w:t>
        </w:r>
      </w:hyperlink>
      <w:r>
        <w:t xml:space="preserve"> Правительства Ленинградской области от 16.01.2025 N 26)</w:t>
      </w:r>
    </w:p>
    <w:p w:rsidR="0063749D" w:rsidRDefault="0063749D">
      <w:pPr>
        <w:pStyle w:val="ConsPlusNormal"/>
        <w:spacing w:before="220"/>
        <w:ind w:firstLine="540"/>
        <w:jc w:val="both"/>
      </w:pPr>
      <w:r>
        <w:t xml:space="preserve">2.3. Утратил силу. - </w:t>
      </w:r>
      <w:hyperlink r:id="rId34">
        <w:r>
          <w:rPr>
            <w:color w:val="0000FF"/>
          </w:rPr>
          <w:t>Постановление</w:t>
        </w:r>
      </w:hyperlink>
      <w:r>
        <w:t xml:space="preserve"> Правительства Ленинградской области от 25.08.2023 N 594.</w:t>
      </w:r>
    </w:p>
    <w:p w:rsidR="0063749D" w:rsidRDefault="0063749D">
      <w:pPr>
        <w:pStyle w:val="ConsPlusNormal"/>
        <w:spacing w:before="220"/>
        <w:ind w:firstLine="540"/>
        <w:jc w:val="both"/>
      </w:pPr>
      <w:bookmarkStart w:id="9" w:name="P97"/>
      <w:bookmarkEnd w:id="9"/>
      <w:r>
        <w:t xml:space="preserve">2.4. В случае подачи документов представителем заявителя дополнительно к указанным документам представляется документ, удостоверяющий личность представителя заявителя, и </w:t>
      </w:r>
      <w:r>
        <w:lastRenderedPageBreak/>
        <w:t>документ, подтверждающий его полномочия.</w:t>
      </w:r>
    </w:p>
    <w:p w:rsidR="0063749D" w:rsidRDefault="0063749D">
      <w:pPr>
        <w:pStyle w:val="ConsPlusNormal"/>
        <w:spacing w:before="220"/>
        <w:ind w:firstLine="540"/>
        <w:jc w:val="both"/>
      </w:pPr>
      <w:bookmarkStart w:id="10" w:name="P98"/>
      <w:bookmarkEnd w:id="10"/>
      <w:r>
        <w:t>2.5. ЛОГКУ "ЦСЗН" в рамках межведомственного информационного взаимодействия для назначения денежной компенсации запрашивает следующие документы (сведения):</w:t>
      </w:r>
    </w:p>
    <w:p w:rsidR="0063749D" w:rsidRDefault="0063749D">
      <w:pPr>
        <w:pStyle w:val="ConsPlusNormal"/>
        <w:spacing w:before="220"/>
        <w:ind w:firstLine="540"/>
        <w:jc w:val="both"/>
      </w:pPr>
      <w:r>
        <w:t>на заявителя и совместно проживающих с ним лиц (если таковые указаны в заявлении):</w:t>
      </w:r>
    </w:p>
    <w:p w:rsidR="0063749D" w:rsidRDefault="0063749D">
      <w:pPr>
        <w:pStyle w:val="ConsPlusNormal"/>
        <w:spacing w:before="220"/>
        <w:ind w:firstLine="540"/>
        <w:jc w:val="both"/>
      </w:pPr>
      <w:r>
        <w:t>а) в органах внутренних дел:</w:t>
      </w:r>
    </w:p>
    <w:p w:rsidR="0063749D" w:rsidRDefault="0063749D">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63749D" w:rsidRDefault="0063749D">
      <w:pPr>
        <w:pStyle w:val="ConsPlusNormal"/>
        <w:spacing w:before="220"/>
        <w:ind w:firstLine="540"/>
        <w:jc w:val="both"/>
      </w:pPr>
      <w:r>
        <w:t>сведения о регистрации по месту жительства, по месту пребывания;</w:t>
      </w:r>
    </w:p>
    <w:p w:rsidR="0063749D" w:rsidRDefault="0063749D">
      <w:pPr>
        <w:pStyle w:val="ConsPlusNormal"/>
        <w:spacing w:before="220"/>
        <w:ind w:firstLine="540"/>
        <w:jc w:val="both"/>
      </w:pPr>
      <w:r>
        <w:t>сведения о данных паспорта участника специальной военной операции;</w:t>
      </w:r>
    </w:p>
    <w:p w:rsidR="0063749D" w:rsidRDefault="0063749D">
      <w:pPr>
        <w:pStyle w:val="ConsPlusNormal"/>
        <w:spacing w:before="220"/>
        <w:ind w:firstLine="540"/>
        <w:jc w:val="both"/>
      </w:pPr>
      <w:r>
        <w:t>б) в органе Фонда пенсионного и социального страхования Российской Федерации:</w:t>
      </w:r>
    </w:p>
    <w:p w:rsidR="0063749D" w:rsidRDefault="0063749D">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63749D" w:rsidRDefault="0063749D">
      <w:pPr>
        <w:pStyle w:val="ConsPlusNormal"/>
        <w:spacing w:before="220"/>
        <w:ind w:firstLine="540"/>
        <w:jc w:val="both"/>
      </w:pPr>
      <w:r>
        <w:t>только на заявителя:</w:t>
      </w:r>
    </w:p>
    <w:p w:rsidR="0063749D" w:rsidRDefault="0063749D">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w:t>
      </w:r>
    </w:p>
    <w:p w:rsidR="0063749D" w:rsidRDefault="0063749D">
      <w:pPr>
        <w:pStyle w:val="ConsPlusNormal"/>
        <w:jc w:val="both"/>
      </w:pPr>
      <w:r>
        <w:t xml:space="preserve">(в ред. </w:t>
      </w:r>
      <w:hyperlink r:id="rId35">
        <w:r>
          <w:rPr>
            <w:color w:val="0000FF"/>
          </w:rPr>
          <w:t>Постановления</w:t>
        </w:r>
      </w:hyperlink>
      <w:r>
        <w:t xml:space="preserve"> Правительства Ленинградской области от 26.01.2024 N 53)</w:t>
      </w:r>
    </w:p>
    <w:p w:rsidR="0063749D" w:rsidRDefault="0063749D">
      <w:pPr>
        <w:pStyle w:val="ConsPlusNormal"/>
        <w:spacing w:before="220"/>
        <w:ind w:firstLine="540"/>
        <w:jc w:val="both"/>
      </w:pPr>
      <w:r>
        <w:t>сведения об актах гражданского состояния из Единого государственного реестра записей актов гражданского состояния, в том числе:</w:t>
      </w:r>
    </w:p>
    <w:p w:rsidR="0063749D" w:rsidRDefault="0063749D">
      <w:pPr>
        <w:pStyle w:val="ConsPlusNormal"/>
        <w:spacing w:before="220"/>
        <w:ind w:firstLine="540"/>
        <w:jc w:val="both"/>
      </w:pPr>
      <w:r>
        <w:t>сведения о государственной регистрации рождения (за исключением случаев рождения ребенка на территории иностранного государства) (кроме супруга/супруги);</w:t>
      </w:r>
    </w:p>
    <w:p w:rsidR="0063749D" w:rsidRDefault="0063749D">
      <w:pPr>
        <w:pStyle w:val="ConsPlusNormal"/>
        <w:spacing w:before="220"/>
        <w:ind w:firstLine="540"/>
        <w:jc w:val="both"/>
      </w:pPr>
      <w:r>
        <w:t>сведения о государственной регистрации заключения брака;</w:t>
      </w:r>
    </w:p>
    <w:p w:rsidR="0063749D" w:rsidRDefault="0063749D">
      <w:pPr>
        <w:pStyle w:val="ConsPlusNormal"/>
        <w:spacing w:before="220"/>
        <w:ind w:firstLine="540"/>
        <w:jc w:val="both"/>
      </w:pPr>
      <w:r>
        <w:t>сведения о государственной регистрации смерти;</w:t>
      </w:r>
    </w:p>
    <w:p w:rsidR="0063749D" w:rsidRDefault="0063749D">
      <w:pPr>
        <w:pStyle w:val="ConsPlusNormal"/>
        <w:spacing w:before="220"/>
        <w:ind w:firstLine="540"/>
        <w:jc w:val="both"/>
      </w:pPr>
      <w:r>
        <w:t>сведения о государственной регистрации перемены имени;</w:t>
      </w:r>
    </w:p>
    <w:p w:rsidR="0063749D" w:rsidRDefault="0063749D">
      <w:pPr>
        <w:pStyle w:val="ConsPlusNormal"/>
        <w:spacing w:before="220"/>
        <w:ind w:firstLine="540"/>
        <w:jc w:val="both"/>
      </w:pPr>
      <w:r>
        <w:t>сведения о государственной регистрации расторжения брака;</w:t>
      </w:r>
    </w:p>
    <w:p w:rsidR="0063749D" w:rsidRDefault="0063749D">
      <w:pPr>
        <w:pStyle w:val="ConsPlusNormal"/>
        <w:spacing w:before="220"/>
        <w:ind w:firstLine="540"/>
        <w:jc w:val="both"/>
      </w:pPr>
      <w:r>
        <w:t>сведения о государственной регистрации установления отцовства;</w:t>
      </w:r>
    </w:p>
    <w:p w:rsidR="0063749D" w:rsidRDefault="0063749D">
      <w:pPr>
        <w:pStyle w:val="ConsPlusNormal"/>
        <w:spacing w:before="220"/>
        <w:ind w:firstLine="540"/>
        <w:jc w:val="both"/>
      </w:pPr>
      <w:r>
        <w:t>в) в федеральных органах исполнительной власти (федеральных государственных органах):</w:t>
      </w:r>
    </w:p>
    <w:p w:rsidR="0063749D" w:rsidRDefault="0063749D">
      <w:pPr>
        <w:pStyle w:val="ConsPlusNormal"/>
        <w:spacing w:before="220"/>
        <w:ind w:firstLine="540"/>
        <w:jc w:val="both"/>
      </w:pPr>
      <w:r>
        <w:t>сведения об участии в специальной военной операции.</w:t>
      </w:r>
    </w:p>
    <w:p w:rsidR="0063749D" w:rsidRDefault="0063749D">
      <w:pPr>
        <w:pStyle w:val="ConsPlusNormal"/>
        <w:jc w:val="both"/>
      </w:pPr>
      <w:r>
        <w:t>(</w:t>
      </w:r>
      <w:proofErr w:type="spellStart"/>
      <w:r>
        <w:t>пп</w:t>
      </w:r>
      <w:proofErr w:type="spellEnd"/>
      <w:r>
        <w:t xml:space="preserve">. "в" введен </w:t>
      </w:r>
      <w:hyperlink r:id="rId36">
        <w:r>
          <w:rPr>
            <w:color w:val="0000FF"/>
          </w:rPr>
          <w:t>Постановлением</w:t>
        </w:r>
      </w:hyperlink>
      <w:r>
        <w:t xml:space="preserve"> Правительства Ленинградской области от 16.01.2025 N 26)</w:t>
      </w:r>
    </w:p>
    <w:p w:rsidR="0063749D" w:rsidRDefault="0063749D">
      <w:pPr>
        <w:pStyle w:val="ConsPlusNormal"/>
        <w:jc w:val="both"/>
      </w:pPr>
      <w:r>
        <w:t xml:space="preserve">(п. 2.5 в ред. </w:t>
      </w:r>
      <w:hyperlink r:id="rId37">
        <w:r>
          <w:rPr>
            <w:color w:val="0000FF"/>
          </w:rPr>
          <w:t>Постановления</w:t>
        </w:r>
      </w:hyperlink>
      <w:r>
        <w:t xml:space="preserve"> Правительства Ленинградской области от 25.08.2023 N 594)</w:t>
      </w:r>
    </w:p>
    <w:p w:rsidR="0063749D" w:rsidRDefault="0063749D">
      <w:pPr>
        <w:pStyle w:val="ConsPlusNormal"/>
        <w:spacing w:before="220"/>
        <w:ind w:firstLine="540"/>
        <w:jc w:val="both"/>
      </w:pPr>
      <w:r>
        <w:t>2.6. Основаниями для отказа в приеме документов, необходимых для назначения денежной компенсации, являются:</w:t>
      </w:r>
    </w:p>
    <w:p w:rsidR="0063749D" w:rsidRDefault="0063749D">
      <w:pPr>
        <w:pStyle w:val="ConsPlusNormal"/>
        <w:spacing w:before="220"/>
        <w:ind w:firstLine="540"/>
        <w:jc w:val="both"/>
      </w:pPr>
      <w:r>
        <w:t xml:space="preserve">абзац утратил силу. - </w:t>
      </w:r>
      <w:hyperlink r:id="rId38">
        <w:r>
          <w:rPr>
            <w:color w:val="0000FF"/>
          </w:rPr>
          <w:t>Постановление</w:t>
        </w:r>
      </w:hyperlink>
      <w:r>
        <w:t xml:space="preserve"> Правительства Ленинградской области от 14.06.2024 N 411;</w:t>
      </w:r>
    </w:p>
    <w:p w:rsidR="0063749D" w:rsidRDefault="0063749D">
      <w:pPr>
        <w:pStyle w:val="ConsPlusNormal"/>
        <w:spacing w:before="220"/>
        <w:ind w:firstLine="540"/>
        <w:jc w:val="both"/>
      </w:pPr>
      <w:r>
        <w:lastRenderedPageBreak/>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63749D" w:rsidRDefault="0063749D">
      <w:pPr>
        <w:pStyle w:val="ConsPlusNormal"/>
        <w:spacing w:before="220"/>
        <w:ind w:firstLine="540"/>
        <w:jc w:val="both"/>
      </w:pPr>
      <w:r>
        <w:t>2.7. Решение об отказе в приеме документов принимается и вручается в соответствии с административным регламентом.</w:t>
      </w:r>
    </w:p>
    <w:p w:rsidR="0063749D" w:rsidRDefault="0063749D">
      <w:pPr>
        <w:pStyle w:val="ConsPlusNormal"/>
        <w:jc w:val="both"/>
      </w:pPr>
      <w:r>
        <w:t xml:space="preserve">(в ред. </w:t>
      </w:r>
      <w:hyperlink r:id="rId39">
        <w:r>
          <w:rPr>
            <w:color w:val="0000FF"/>
          </w:rPr>
          <w:t>Постановления</w:t>
        </w:r>
      </w:hyperlink>
      <w:r>
        <w:t xml:space="preserve"> Правительства Ленинградской области от 16.01.2025 N 26)</w:t>
      </w:r>
    </w:p>
    <w:p w:rsidR="0063749D" w:rsidRDefault="0063749D">
      <w:pPr>
        <w:pStyle w:val="ConsPlusNormal"/>
        <w:spacing w:before="220"/>
        <w:ind w:firstLine="540"/>
        <w:jc w:val="both"/>
      </w:pPr>
      <w:r>
        <w:t>2.7.1. Перечень оснований для приостановления предоставления государственной услуги определяется административным регламентом.</w:t>
      </w:r>
    </w:p>
    <w:p w:rsidR="0063749D" w:rsidRDefault="0063749D">
      <w:pPr>
        <w:pStyle w:val="ConsPlusNormal"/>
        <w:jc w:val="both"/>
      </w:pPr>
      <w:r>
        <w:t xml:space="preserve">(п. 2.7.1 введен </w:t>
      </w:r>
      <w:hyperlink r:id="rId40">
        <w:r>
          <w:rPr>
            <w:color w:val="0000FF"/>
          </w:rPr>
          <w:t>Постановлением</w:t>
        </w:r>
      </w:hyperlink>
      <w:r>
        <w:t xml:space="preserve"> Правительства Ленинградской области от 14.06.2024 N 411; в ред. </w:t>
      </w:r>
      <w:hyperlink r:id="rId41">
        <w:r>
          <w:rPr>
            <w:color w:val="0000FF"/>
          </w:rPr>
          <w:t>Постановления</w:t>
        </w:r>
      </w:hyperlink>
      <w:r>
        <w:t xml:space="preserve"> Правительства Ленинградской области от 16.01.2025 N 26)</w:t>
      </w:r>
    </w:p>
    <w:p w:rsidR="0063749D" w:rsidRDefault="0063749D">
      <w:pPr>
        <w:pStyle w:val="ConsPlusNormal"/>
        <w:spacing w:before="220"/>
        <w:ind w:firstLine="540"/>
        <w:jc w:val="both"/>
      </w:pPr>
      <w:r>
        <w:t>2.8. Основаниями для принятия решения об отказе в назначении денежной компенсации являются:</w:t>
      </w:r>
    </w:p>
    <w:p w:rsidR="0063749D" w:rsidRDefault="0063749D">
      <w:pPr>
        <w:pStyle w:val="ConsPlusNormal"/>
        <w:spacing w:before="220"/>
        <w:ind w:firstLine="540"/>
        <w:jc w:val="both"/>
      </w:pPr>
      <w:r>
        <w:t>а) отсутствие у гражданина права на получение денежной компенсации:</w:t>
      </w:r>
    </w:p>
    <w:p w:rsidR="0063749D" w:rsidRDefault="0063749D">
      <w:pPr>
        <w:pStyle w:val="ConsPlusNormal"/>
        <w:spacing w:before="220"/>
        <w:ind w:firstLine="540"/>
        <w:jc w:val="both"/>
      </w:pPr>
      <w:r>
        <w:t>получение мер социальной поддержки по оплате жилого помещения и коммунальных услуг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w:t>
      </w:r>
    </w:p>
    <w:p w:rsidR="0063749D" w:rsidRDefault="0063749D">
      <w:pPr>
        <w:pStyle w:val="ConsPlusNormal"/>
        <w:spacing w:before="220"/>
        <w:ind w:firstLine="540"/>
        <w:jc w:val="both"/>
      </w:pPr>
      <w:r>
        <w:t>наличие центрального отопления и(или) газоснабжения;</w:t>
      </w:r>
    </w:p>
    <w:p w:rsidR="0063749D" w:rsidRDefault="0063749D">
      <w:pPr>
        <w:pStyle w:val="ConsPlusNormal"/>
        <w:spacing w:before="220"/>
        <w:ind w:firstLine="540"/>
        <w:jc w:val="both"/>
      </w:pPr>
      <w:r>
        <w:t>повторное обращение в текущем календарном году за назначением денежной компенсации в случае реализации права на ее получение за календарный год;</w:t>
      </w:r>
    </w:p>
    <w:p w:rsidR="0063749D" w:rsidRDefault="0063749D">
      <w:pPr>
        <w:pStyle w:val="ConsPlusNormal"/>
        <w:spacing w:before="220"/>
        <w:ind w:firstLine="540"/>
        <w:jc w:val="both"/>
      </w:pPr>
      <w:r>
        <w:t xml:space="preserve">обращение за назначением денежной компенсации по истечении срока, указанного в </w:t>
      </w:r>
      <w:hyperlink w:anchor="P77">
        <w:r>
          <w:rPr>
            <w:color w:val="0000FF"/>
          </w:rPr>
          <w:t>пункте 2.1</w:t>
        </w:r>
      </w:hyperlink>
      <w:r>
        <w:t xml:space="preserve"> настоящего Порядка;</w:t>
      </w:r>
    </w:p>
    <w:p w:rsidR="0063749D" w:rsidRDefault="0063749D">
      <w:pPr>
        <w:pStyle w:val="ConsPlusNormal"/>
        <w:spacing w:before="220"/>
        <w:ind w:firstLine="540"/>
        <w:jc w:val="both"/>
      </w:pPr>
      <w:r>
        <w:t>б) выявление в представленных документах недостоверной или искаженной информации;</w:t>
      </w:r>
    </w:p>
    <w:p w:rsidR="0063749D" w:rsidRDefault="0063749D">
      <w:pPr>
        <w:pStyle w:val="ConsPlusNormal"/>
        <w:spacing w:before="220"/>
        <w:ind w:firstLine="540"/>
        <w:jc w:val="both"/>
      </w:pPr>
      <w:r>
        <w:t xml:space="preserve">в) поступление сведений о смерти лиц, указанных в </w:t>
      </w:r>
      <w:hyperlink w:anchor="P52">
        <w:r>
          <w:rPr>
            <w:color w:val="0000FF"/>
          </w:rPr>
          <w:t>подпунктах "а"</w:t>
        </w:r>
      </w:hyperlink>
      <w:r>
        <w:t xml:space="preserve"> - </w:t>
      </w:r>
      <w:hyperlink w:anchor="P59">
        <w:r>
          <w:rPr>
            <w:color w:val="0000FF"/>
          </w:rPr>
          <w:t>"д" пункта 1.2</w:t>
        </w:r>
      </w:hyperlink>
      <w:r>
        <w:t xml:space="preserve"> настоящего Порядка, до принятия ЛОГКУ "ЦСЗН" решения о назначении денежной компенсации в сроки, установленные </w:t>
      </w:r>
      <w:hyperlink w:anchor="P77">
        <w:r>
          <w:rPr>
            <w:color w:val="0000FF"/>
          </w:rPr>
          <w:t>пунктом 2.1</w:t>
        </w:r>
      </w:hyperlink>
      <w:r>
        <w:t xml:space="preserve"> настоящего Порядка;</w:t>
      </w:r>
    </w:p>
    <w:p w:rsidR="0063749D" w:rsidRDefault="0063749D">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25.12.2023 N 965)</w:t>
      </w:r>
    </w:p>
    <w:p w:rsidR="0063749D" w:rsidRDefault="0063749D">
      <w:pPr>
        <w:pStyle w:val="ConsPlusNormal"/>
        <w:spacing w:before="220"/>
        <w:ind w:firstLine="540"/>
        <w:jc w:val="both"/>
      </w:pPr>
      <w:r>
        <w:t>г)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63749D" w:rsidRDefault="0063749D">
      <w:pPr>
        <w:pStyle w:val="ConsPlusNormal"/>
        <w:jc w:val="both"/>
      </w:pPr>
      <w:r>
        <w:t>(</w:t>
      </w:r>
      <w:proofErr w:type="spellStart"/>
      <w:r>
        <w:t>пп</w:t>
      </w:r>
      <w:proofErr w:type="spellEnd"/>
      <w:r>
        <w:t xml:space="preserve">. "г" введен </w:t>
      </w:r>
      <w:hyperlink r:id="rId43">
        <w:r>
          <w:rPr>
            <w:color w:val="0000FF"/>
          </w:rPr>
          <w:t>Постановлением</w:t>
        </w:r>
      </w:hyperlink>
      <w:r>
        <w:t xml:space="preserve"> Правительства Ленинградской области от 14.06.2024 N 411)</w:t>
      </w:r>
    </w:p>
    <w:p w:rsidR="0063749D" w:rsidRDefault="0063749D">
      <w:pPr>
        <w:pStyle w:val="ConsPlusNormal"/>
        <w:spacing w:before="220"/>
        <w:ind w:firstLine="540"/>
        <w:jc w:val="both"/>
      </w:pPr>
      <w:r>
        <w:t xml:space="preserve">2.9. Проверка достоверности сведений документов, указанных в </w:t>
      </w:r>
      <w:hyperlink w:anchor="P82">
        <w:r>
          <w:rPr>
            <w:color w:val="0000FF"/>
          </w:rPr>
          <w:t>пунктах 2.2</w:t>
        </w:r>
      </w:hyperlink>
      <w:r>
        <w:t xml:space="preserve"> и </w:t>
      </w:r>
      <w:hyperlink w:anchor="P97">
        <w:r>
          <w:rPr>
            <w:color w:val="0000FF"/>
          </w:rPr>
          <w:t>2.4</w:t>
        </w:r>
      </w:hyperlink>
      <w:r>
        <w:t xml:space="preserve"> настоящего Порядка, осуществляется путем сопоставления информации, полученной от органов государственной власти (подведомственных им учреждений) посредством межведомственного взаимодействия, а также другими способами, предусмотренными действующим законодательством.</w:t>
      </w:r>
    </w:p>
    <w:p w:rsidR="0063749D" w:rsidRDefault="0063749D">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25.08.2023 N 594)</w:t>
      </w:r>
    </w:p>
    <w:p w:rsidR="0063749D" w:rsidRDefault="0063749D">
      <w:pPr>
        <w:pStyle w:val="ConsPlusNormal"/>
        <w:spacing w:before="220"/>
        <w:ind w:firstLine="540"/>
        <w:jc w:val="both"/>
      </w:pPr>
      <w:r>
        <w:t>2.10. Заявитель уведомляется о назначении либо об отказе в назначении денежной компенсации в течение трех рабочих дней с даты принятия соответствующего решения.</w:t>
      </w:r>
    </w:p>
    <w:p w:rsidR="0063749D" w:rsidRDefault="0063749D">
      <w:pPr>
        <w:pStyle w:val="ConsPlusNormal"/>
        <w:spacing w:before="220"/>
        <w:ind w:firstLine="540"/>
        <w:jc w:val="both"/>
      </w:pPr>
      <w:r>
        <w:t>2.11. ЛОГКУ "ЦСЗН" в течение одного рабочего дня со дня принятия решения о назначении (об отказе в назначении) денежной компенсации вносит сведения о получателе денежной компенсации в АИС "Соцзащита".</w:t>
      </w:r>
    </w:p>
    <w:p w:rsidR="0063749D" w:rsidRDefault="0063749D">
      <w:pPr>
        <w:pStyle w:val="ConsPlusNormal"/>
        <w:spacing w:before="220"/>
        <w:ind w:firstLine="540"/>
        <w:jc w:val="both"/>
      </w:pPr>
      <w:bookmarkStart w:id="11" w:name="P142"/>
      <w:bookmarkEnd w:id="11"/>
      <w:r>
        <w:lastRenderedPageBreak/>
        <w:t xml:space="preserve">2.12. Размер денежной компенсации части расходов на приобретение баллонного газа на нужды </w:t>
      </w:r>
      <w:proofErr w:type="spellStart"/>
      <w:r>
        <w:t>пищеприготовления</w:t>
      </w:r>
      <w:proofErr w:type="spellEnd"/>
      <w:r>
        <w:t xml:space="preserve"> определяется ЛОГКУ "ЦСЗН" исходя из норматива потребления (8 кг сжиженного баллонного газа на одного человека в месяц) и цен на сжиженный баллонный газ с доставкой, утвержденных органом исполнительной власти Ленинградской области в области государственного регулирования тарифов.</w:t>
      </w:r>
    </w:p>
    <w:p w:rsidR="0063749D" w:rsidRDefault="0063749D">
      <w:pPr>
        <w:pStyle w:val="ConsPlusNormal"/>
        <w:spacing w:before="220"/>
        <w:ind w:firstLine="540"/>
        <w:jc w:val="both"/>
      </w:pPr>
      <w:r>
        <w:t>2.13. Размер денежной компенсации части расходов на приобретение дров и угля на нужды отопления нормативной площади жилого помещения определяется ЛОГКУ "ЦСЗН" исходя из годовых нормативов обеспечения основными видами печного топлива на нужды отопления жилых домов, утвержденных органом местного самоуправления, цен (тарифов) на топливо печное бытовое и цен (тарифов) на доставку печного топлива.</w:t>
      </w:r>
    </w:p>
    <w:p w:rsidR="0063749D" w:rsidRDefault="0063749D">
      <w:pPr>
        <w:pStyle w:val="ConsPlusNormal"/>
        <w:spacing w:before="220"/>
        <w:ind w:firstLine="540"/>
        <w:jc w:val="both"/>
      </w:pPr>
      <w:r>
        <w:t>Цены (тарифы) на топливо печное бытовое, используемые для определения размера денежной компенсации части расходов на приобретение дров и угля на нужды отопления нормативной площади жилого помещения в календарном году, устанавливаются органом исполнительной власти Ленинградской области в области государственного регулирования тарифов.</w:t>
      </w:r>
    </w:p>
    <w:p w:rsidR="0063749D" w:rsidRDefault="0063749D">
      <w:pPr>
        <w:pStyle w:val="ConsPlusNormal"/>
        <w:spacing w:before="220"/>
        <w:ind w:firstLine="540"/>
        <w:jc w:val="both"/>
      </w:pPr>
      <w:r>
        <w:t>Цены на доставку печного топлива устанавливаются органом местного самоуправления.</w:t>
      </w:r>
    </w:p>
    <w:p w:rsidR="0063749D" w:rsidRDefault="0063749D">
      <w:pPr>
        <w:pStyle w:val="ConsPlusNormal"/>
        <w:spacing w:before="220"/>
        <w:ind w:firstLine="540"/>
        <w:jc w:val="both"/>
      </w:pPr>
      <w:r>
        <w:t>ЛОГКУ "ЦСЗН" при расчете размера денежной компенсации применяет годовые нормативы обеспечения основными видами печного топлива на нужды отопления жилых домов, не превышающие следующие размеры (далее - предельные размеры годовых нормативов):</w:t>
      </w:r>
    </w:p>
    <w:p w:rsidR="0063749D" w:rsidRDefault="0063749D">
      <w:pPr>
        <w:pStyle w:val="ConsPlusNormal"/>
        <w:spacing w:before="220"/>
        <w:ind w:firstLine="540"/>
        <w:jc w:val="both"/>
      </w:pPr>
      <w:r>
        <w:t>1) дрова:</w:t>
      </w:r>
    </w:p>
    <w:p w:rsidR="0063749D" w:rsidRDefault="0063749D">
      <w:pPr>
        <w:pStyle w:val="ConsPlusNormal"/>
        <w:spacing w:before="220"/>
        <w:ind w:firstLine="540"/>
        <w:jc w:val="both"/>
      </w:pPr>
      <w:r>
        <w:t>для одиноко проживающих граждан - 8,25 куб. м на одного человека;</w:t>
      </w:r>
    </w:p>
    <w:p w:rsidR="0063749D" w:rsidRDefault="0063749D">
      <w:pPr>
        <w:pStyle w:val="ConsPlusNormal"/>
        <w:spacing w:before="220"/>
        <w:ind w:firstLine="540"/>
        <w:jc w:val="both"/>
      </w:pPr>
      <w:r>
        <w:t>для граждан, проживающих вдвоем, - 5,25 куб. м в расчете на одного человека;</w:t>
      </w:r>
    </w:p>
    <w:p w:rsidR="0063749D" w:rsidRDefault="0063749D">
      <w:pPr>
        <w:pStyle w:val="ConsPlusNormal"/>
        <w:spacing w:before="220"/>
        <w:ind w:firstLine="540"/>
        <w:jc w:val="both"/>
      </w:pPr>
      <w:r>
        <w:t>для граждан, проживающих совместно с двумя и более лицами, - 4,50 куб. м в расчете на одного человека;</w:t>
      </w:r>
    </w:p>
    <w:p w:rsidR="0063749D" w:rsidRDefault="0063749D">
      <w:pPr>
        <w:pStyle w:val="ConsPlusNormal"/>
        <w:spacing w:before="220"/>
        <w:ind w:firstLine="540"/>
        <w:jc w:val="both"/>
      </w:pPr>
      <w:r>
        <w:t>2) уголь:</w:t>
      </w:r>
    </w:p>
    <w:p w:rsidR="0063749D" w:rsidRDefault="0063749D">
      <w:pPr>
        <w:pStyle w:val="ConsPlusNormal"/>
        <w:spacing w:before="220"/>
        <w:ind w:firstLine="540"/>
        <w:jc w:val="both"/>
      </w:pPr>
      <w:r>
        <w:t>для одиноко проживающих граждан - 3,60 тонны на одного человека;</w:t>
      </w:r>
    </w:p>
    <w:p w:rsidR="0063749D" w:rsidRDefault="0063749D">
      <w:pPr>
        <w:pStyle w:val="ConsPlusNormal"/>
        <w:spacing w:before="220"/>
        <w:ind w:firstLine="540"/>
        <w:jc w:val="both"/>
      </w:pPr>
      <w:r>
        <w:t>для граждан, проживающих вдвоем, - 2,30 тонны в расчете на одного человека;</w:t>
      </w:r>
    </w:p>
    <w:p w:rsidR="0063749D" w:rsidRDefault="0063749D">
      <w:pPr>
        <w:pStyle w:val="ConsPlusNormal"/>
        <w:spacing w:before="220"/>
        <w:ind w:firstLine="540"/>
        <w:jc w:val="both"/>
      </w:pPr>
      <w:r>
        <w:t>для граждан, проживающих совместно с двумя и более лицами, - 2,00 тонны в расчете на одного человека.</w:t>
      </w:r>
    </w:p>
    <w:p w:rsidR="0063749D" w:rsidRDefault="0063749D">
      <w:pPr>
        <w:pStyle w:val="ConsPlusNormal"/>
        <w:spacing w:before="220"/>
        <w:ind w:firstLine="540"/>
        <w:jc w:val="both"/>
      </w:pPr>
      <w:r>
        <w:t>При расчете денежной компенсации части расходов на приобретение дров и угля на нужды отопления нормативной площади жилого помещения применяется цена на приобретение одного вида топлива, указанного в заявлении.</w:t>
      </w:r>
    </w:p>
    <w:p w:rsidR="0063749D" w:rsidRDefault="0063749D">
      <w:pPr>
        <w:pStyle w:val="ConsPlusNormal"/>
        <w:spacing w:before="220"/>
        <w:ind w:firstLine="540"/>
        <w:jc w:val="both"/>
      </w:pPr>
      <w:r>
        <w:t>При отсутствии утвержденных органом местного самоуправления годовых нормативов обеспечения основными видами печного топлива на нужды отопления жилых домов ЛОГКУ "ЦСЗН" применяются предельные размеры годовых нормативов.</w:t>
      </w:r>
    </w:p>
    <w:p w:rsidR="0063749D" w:rsidRDefault="0063749D">
      <w:pPr>
        <w:pStyle w:val="ConsPlusNormal"/>
        <w:jc w:val="both"/>
      </w:pPr>
      <w:r>
        <w:t xml:space="preserve">(п. 2.13 в ред. </w:t>
      </w:r>
      <w:hyperlink r:id="rId45">
        <w:r>
          <w:rPr>
            <w:color w:val="0000FF"/>
          </w:rPr>
          <w:t>Постановления</w:t>
        </w:r>
      </w:hyperlink>
      <w:r>
        <w:t xml:space="preserve"> Правительства Ленинградской области от 25.08.2023 N 594)</w:t>
      </w:r>
    </w:p>
    <w:p w:rsidR="0063749D" w:rsidRDefault="0063749D">
      <w:pPr>
        <w:pStyle w:val="ConsPlusNormal"/>
        <w:spacing w:before="220"/>
        <w:ind w:firstLine="540"/>
        <w:jc w:val="both"/>
      </w:pPr>
      <w:bookmarkStart w:id="12" w:name="P158"/>
      <w:bookmarkEnd w:id="12"/>
      <w:r>
        <w:t xml:space="preserve">2.14. Расчет размера денежной компенсации части расходов на приобретение емкостного сжиженного газа на нужды отопления осуществляется исходя из норматива потребления емкостного сжиженного газа на нужды отопления одного квадратного метра жилого помещения, устанавливаемого отраслевым органом исполнительной власти Ленинградской области, осуществляющим государственное управление и реализацию полномочий Ленинградской области </w:t>
      </w:r>
      <w:r>
        <w:lastRenderedPageBreak/>
        <w:t>в сфере топливно-энергетического комплекса, газификации и газоснабжения на территории Ленинградской области, нормативной площади жилого помещения, периода обладания правом на получение денежной компенсации расходов на приобретение емкостного сжиженного газа в календарном году и цен на емкостной сжиженный газ, устанавливаемых органом исполнительной власти Ленинградской области в области государственного регулирования тарифов.</w:t>
      </w:r>
    </w:p>
    <w:p w:rsidR="0063749D" w:rsidRDefault="0063749D">
      <w:pPr>
        <w:pStyle w:val="ConsPlusNormal"/>
        <w:jc w:val="center"/>
      </w:pPr>
    </w:p>
    <w:p w:rsidR="0063749D" w:rsidRDefault="0063749D">
      <w:pPr>
        <w:pStyle w:val="ConsPlusTitle"/>
        <w:jc w:val="center"/>
        <w:outlineLvl w:val="1"/>
      </w:pPr>
      <w:r>
        <w:t>3. Порядок выплаты денежной компенсации</w:t>
      </w:r>
    </w:p>
    <w:p w:rsidR="0063749D" w:rsidRDefault="0063749D">
      <w:pPr>
        <w:pStyle w:val="ConsPlusNormal"/>
        <w:jc w:val="center"/>
      </w:pPr>
    </w:p>
    <w:p w:rsidR="0063749D" w:rsidRDefault="0063749D">
      <w:pPr>
        <w:pStyle w:val="ConsPlusNormal"/>
        <w:ind w:firstLine="540"/>
        <w:jc w:val="both"/>
      </w:pPr>
      <w:r>
        <w:t>3.1. ЛОГКУ "ЦСЗН" осуществляет перечисление и возврат сумм денежной компенсации.</w:t>
      </w:r>
    </w:p>
    <w:p w:rsidR="0063749D" w:rsidRDefault="0063749D">
      <w:pPr>
        <w:pStyle w:val="ConsPlusNormal"/>
        <w:spacing w:before="220"/>
        <w:ind w:firstLine="540"/>
        <w:jc w:val="both"/>
      </w:pPr>
      <w:r>
        <w:t>3.2. ЛОГКУ "ЦСЗН" на основании сведений, внесенных в АИС "Соцзащита", ежемесячно формирует списки получателей денежной компенсации.</w:t>
      </w:r>
    </w:p>
    <w:p w:rsidR="0063749D" w:rsidRDefault="0063749D">
      <w:pPr>
        <w:pStyle w:val="ConsPlusNormal"/>
        <w:spacing w:before="220"/>
        <w:ind w:firstLine="540"/>
        <w:jc w:val="both"/>
      </w:pPr>
      <w:r>
        <w:t>3.3. ЛОГКУ "ЦСЗН" при назначении денежной компенсации в течение 30 рабочих дней со дня принятия решения о назначении денежной компенсации осуществляет перечисление денежных средств на текущие счета граждан, открытые в кредитных организациях, либо в Управление федеральной почтовой связи Санкт-Петербурга и Ленинградской области - филиал АО "Почта России".</w:t>
      </w:r>
    </w:p>
    <w:p w:rsidR="0063749D" w:rsidRDefault="0063749D">
      <w:pPr>
        <w:pStyle w:val="ConsPlusNormal"/>
        <w:spacing w:before="220"/>
        <w:ind w:firstLine="540"/>
        <w:jc w:val="both"/>
      </w:pPr>
      <w:r>
        <w:t>3.4. ЛОГКУ "ЦСЗН" в течение семи рабочих дней со дня поступления денежных средств на текущие счета получателей денежной компенсации размещает в АИС "Соцзащита" информацию о перечислении денежных средств.</w:t>
      </w:r>
    </w:p>
    <w:p w:rsidR="0063749D" w:rsidRDefault="0063749D">
      <w:pPr>
        <w:pStyle w:val="ConsPlusNormal"/>
        <w:spacing w:before="220"/>
        <w:ind w:firstLine="540"/>
        <w:jc w:val="both"/>
      </w:pPr>
      <w:r>
        <w:t>3.5. Суммы денежной компенсации, необоснованно выплаченные получателю денежной компенсации вследствие представления недостоверных сведений и(или) сокрытия информации, влияющих на право получения денежной компенсации, подлежат взысканию в порядке, установленном законодательством Российской Федерации.</w:t>
      </w:r>
    </w:p>
    <w:p w:rsidR="0063749D" w:rsidRDefault="0063749D">
      <w:pPr>
        <w:pStyle w:val="ConsPlusNormal"/>
        <w:spacing w:before="220"/>
        <w:ind w:firstLine="540"/>
        <w:jc w:val="both"/>
      </w:pPr>
      <w:r>
        <w:t>3.6. В случае смерти получателя денежной компенсации после выплаты ему денежной компенсации выплаченные суммы взысканию не подлежат.</w:t>
      </w:r>
    </w:p>
    <w:p w:rsidR="0063749D" w:rsidRDefault="0063749D">
      <w:pPr>
        <w:pStyle w:val="ConsPlusNormal"/>
        <w:ind w:firstLine="540"/>
        <w:jc w:val="both"/>
      </w:pPr>
    </w:p>
    <w:p w:rsidR="0063749D" w:rsidRDefault="0063749D">
      <w:pPr>
        <w:pStyle w:val="ConsPlusNormal"/>
        <w:ind w:firstLine="540"/>
        <w:jc w:val="both"/>
      </w:pPr>
    </w:p>
    <w:p w:rsidR="0063749D" w:rsidRDefault="0063749D">
      <w:pPr>
        <w:pStyle w:val="ConsPlusNormal"/>
        <w:pBdr>
          <w:bottom w:val="single" w:sz="6" w:space="0" w:color="auto"/>
        </w:pBdr>
        <w:spacing w:before="100" w:after="100"/>
        <w:jc w:val="both"/>
        <w:rPr>
          <w:sz w:val="2"/>
          <w:szCs w:val="2"/>
        </w:rPr>
      </w:pPr>
    </w:p>
    <w:p w:rsidR="00452A3B" w:rsidRDefault="00452A3B"/>
    <w:sectPr w:rsidR="00452A3B" w:rsidSect="00D04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9D"/>
    <w:rsid w:val="00452A3B"/>
    <w:rsid w:val="00637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3FA5"/>
  <w15:chartTrackingRefBased/>
  <w15:docId w15:val="{19A7DBA8-8A84-437A-B1AE-5FEEDB91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4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74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3749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2109&amp;dst=100079" TargetMode="External"/><Relationship Id="rId13" Type="http://schemas.openxmlformats.org/officeDocument/2006/relationships/hyperlink" Target="https://login.consultant.ru/link/?req=doc&amp;base=LAW&amp;n=482888&amp;dst=100708" TargetMode="External"/><Relationship Id="rId18" Type="http://schemas.openxmlformats.org/officeDocument/2006/relationships/hyperlink" Target="https://login.consultant.ru/link/?req=doc&amp;base=SPB&amp;n=292109&amp;dst=100079" TargetMode="External"/><Relationship Id="rId26" Type="http://schemas.openxmlformats.org/officeDocument/2006/relationships/hyperlink" Target="https://login.consultant.ru/link/?req=doc&amp;base=SPB&amp;n=285600&amp;dst=100072" TargetMode="External"/><Relationship Id="rId39" Type="http://schemas.openxmlformats.org/officeDocument/2006/relationships/hyperlink" Target="https://login.consultant.ru/link/?req=doc&amp;base=SPB&amp;n=304849&amp;dst=100137" TargetMode="External"/><Relationship Id="rId3" Type="http://schemas.openxmlformats.org/officeDocument/2006/relationships/webSettings" Target="webSettings.xml"/><Relationship Id="rId21" Type="http://schemas.openxmlformats.org/officeDocument/2006/relationships/hyperlink" Target="https://login.consultant.ru/link/?req=doc&amp;base=SPB&amp;n=304849&amp;dst=100118" TargetMode="External"/><Relationship Id="rId34" Type="http://schemas.openxmlformats.org/officeDocument/2006/relationships/hyperlink" Target="https://login.consultant.ru/link/?req=doc&amp;base=SPB&amp;n=278969&amp;dst=100025" TargetMode="External"/><Relationship Id="rId42" Type="http://schemas.openxmlformats.org/officeDocument/2006/relationships/hyperlink" Target="https://login.consultant.ru/link/?req=doc&amp;base=SPB&amp;n=285600&amp;dst=100081" TargetMode="External"/><Relationship Id="rId47" Type="http://schemas.openxmlformats.org/officeDocument/2006/relationships/theme" Target="theme/theme1.xml"/><Relationship Id="rId7" Type="http://schemas.openxmlformats.org/officeDocument/2006/relationships/hyperlink" Target="https://login.consultant.ru/link/?req=doc&amp;base=SPB&amp;n=293936&amp;dst=100030" TargetMode="External"/><Relationship Id="rId12" Type="http://schemas.openxmlformats.org/officeDocument/2006/relationships/hyperlink" Target="https://login.consultant.ru/link/?req=doc&amp;base=SPB&amp;n=310321&amp;dst=100014" TargetMode="External"/><Relationship Id="rId17" Type="http://schemas.openxmlformats.org/officeDocument/2006/relationships/hyperlink" Target="https://login.consultant.ru/link/?req=doc&amp;base=SPB&amp;n=293936&amp;dst=100030" TargetMode="External"/><Relationship Id="rId25" Type="http://schemas.openxmlformats.org/officeDocument/2006/relationships/hyperlink" Target="https://login.consultant.ru/link/?req=doc&amp;base=SPB&amp;n=310321&amp;dst=100014" TargetMode="External"/><Relationship Id="rId33" Type="http://schemas.openxmlformats.org/officeDocument/2006/relationships/hyperlink" Target="https://login.consultant.ru/link/?req=doc&amp;base=SPB&amp;n=304849&amp;dst=100120" TargetMode="External"/><Relationship Id="rId38" Type="http://schemas.openxmlformats.org/officeDocument/2006/relationships/hyperlink" Target="https://login.consultant.ru/link/?req=doc&amp;base=SPB&amp;n=297719&amp;dst=100186"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SPB&amp;n=285600&amp;dst=100070" TargetMode="External"/><Relationship Id="rId20" Type="http://schemas.openxmlformats.org/officeDocument/2006/relationships/hyperlink" Target="https://login.consultant.ru/link/?req=doc&amp;base=SPB&amp;n=296427&amp;dst=100020" TargetMode="External"/><Relationship Id="rId29" Type="http://schemas.openxmlformats.org/officeDocument/2006/relationships/hyperlink" Target="https://login.consultant.ru/link/?req=doc&amp;base=SPB&amp;n=278969&amp;dst=100011" TargetMode="External"/><Relationship Id="rId41" Type="http://schemas.openxmlformats.org/officeDocument/2006/relationships/hyperlink" Target="https://login.consultant.ru/link/?req=doc&amp;base=SPB&amp;n=304849&amp;dst=100138" TargetMode="External"/><Relationship Id="rId1" Type="http://schemas.openxmlformats.org/officeDocument/2006/relationships/styles" Target="styles.xml"/><Relationship Id="rId6" Type="http://schemas.openxmlformats.org/officeDocument/2006/relationships/hyperlink" Target="https://login.consultant.ru/link/?req=doc&amp;base=SPB&amp;n=285600&amp;dst=100070" TargetMode="External"/><Relationship Id="rId11" Type="http://schemas.openxmlformats.org/officeDocument/2006/relationships/hyperlink" Target="https://login.consultant.ru/link/?req=doc&amp;base=SPB&amp;n=304849&amp;dst=100118" TargetMode="External"/><Relationship Id="rId24" Type="http://schemas.openxmlformats.org/officeDocument/2006/relationships/hyperlink" Target="https://login.consultant.ru/link/?req=doc&amp;base=LAW&amp;n=494439&amp;dst=100366" TargetMode="External"/><Relationship Id="rId32" Type="http://schemas.openxmlformats.org/officeDocument/2006/relationships/hyperlink" Target="https://login.consultant.ru/link/?req=doc&amp;base=LAW&amp;n=489643" TargetMode="External"/><Relationship Id="rId37" Type="http://schemas.openxmlformats.org/officeDocument/2006/relationships/hyperlink" Target="https://login.consultant.ru/link/?req=doc&amp;base=SPB&amp;n=278969&amp;dst=100026" TargetMode="External"/><Relationship Id="rId40" Type="http://schemas.openxmlformats.org/officeDocument/2006/relationships/hyperlink" Target="https://login.consultant.ru/link/?req=doc&amp;base=SPB&amp;n=297719&amp;dst=100187" TargetMode="External"/><Relationship Id="rId45" Type="http://schemas.openxmlformats.org/officeDocument/2006/relationships/hyperlink" Target="https://login.consultant.ru/link/?req=doc&amp;base=SPB&amp;n=278969&amp;dst=100045" TargetMode="External"/><Relationship Id="rId5" Type="http://schemas.openxmlformats.org/officeDocument/2006/relationships/hyperlink" Target="https://login.consultant.ru/link/?req=doc&amp;base=SPB&amp;n=281068&amp;dst=100005" TargetMode="External"/><Relationship Id="rId15" Type="http://schemas.openxmlformats.org/officeDocument/2006/relationships/hyperlink" Target="https://login.consultant.ru/link/?req=doc&amp;base=SPB&amp;n=281068&amp;dst=100005" TargetMode="External"/><Relationship Id="rId23" Type="http://schemas.openxmlformats.org/officeDocument/2006/relationships/hyperlink" Target="https://login.consultant.ru/link/?req=doc&amp;base=SPB&amp;n=292109&amp;dst=100079" TargetMode="External"/><Relationship Id="rId28" Type="http://schemas.openxmlformats.org/officeDocument/2006/relationships/hyperlink" Target="https://login.consultant.ru/link/?req=doc&amp;base=SPB&amp;n=285600&amp;dst=100076" TargetMode="External"/><Relationship Id="rId36" Type="http://schemas.openxmlformats.org/officeDocument/2006/relationships/hyperlink" Target="https://login.consultant.ru/link/?req=doc&amp;base=SPB&amp;n=304849&amp;dst=100134" TargetMode="External"/><Relationship Id="rId10" Type="http://schemas.openxmlformats.org/officeDocument/2006/relationships/hyperlink" Target="https://login.consultant.ru/link/?req=doc&amp;base=SPB&amp;n=296427&amp;dst=100020" TargetMode="External"/><Relationship Id="rId19" Type="http://schemas.openxmlformats.org/officeDocument/2006/relationships/hyperlink" Target="https://login.consultant.ru/link/?req=doc&amp;base=SPB&amp;n=297719&amp;dst=100185" TargetMode="External"/><Relationship Id="rId31" Type="http://schemas.openxmlformats.org/officeDocument/2006/relationships/hyperlink" Target="https://login.consultant.ru/link/?req=doc&amp;base=SPB&amp;n=304849&amp;dst=100119" TargetMode="External"/><Relationship Id="rId44" Type="http://schemas.openxmlformats.org/officeDocument/2006/relationships/hyperlink" Target="https://login.consultant.ru/link/?req=doc&amp;base=SPB&amp;n=278969&amp;dst=100044" TargetMode="External"/><Relationship Id="rId4" Type="http://schemas.openxmlformats.org/officeDocument/2006/relationships/hyperlink" Target="https://login.consultant.ru/link/?req=doc&amp;base=SPB&amp;n=278969&amp;dst=100005" TargetMode="External"/><Relationship Id="rId9" Type="http://schemas.openxmlformats.org/officeDocument/2006/relationships/hyperlink" Target="https://login.consultant.ru/link/?req=doc&amp;base=SPB&amp;n=297719&amp;dst=100185" TargetMode="External"/><Relationship Id="rId14" Type="http://schemas.openxmlformats.org/officeDocument/2006/relationships/hyperlink" Target="https://login.consultant.ru/link/?req=doc&amp;base=SPB&amp;n=278969&amp;dst=100005" TargetMode="External"/><Relationship Id="rId22" Type="http://schemas.openxmlformats.org/officeDocument/2006/relationships/hyperlink" Target="https://login.consultant.ru/link/?req=doc&amp;base=SPB&amp;n=310321&amp;dst=100014" TargetMode="External"/><Relationship Id="rId27" Type="http://schemas.openxmlformats.org/officeDocument/2006/relationships/hyperlink" Target="https://login.consultant.ru/link/?req=doc&amp;base=SPB&amp;n=296427&amp;dst=100020" TargetMode="External"/><Relationship Id="rId30" Type="http://schemas.openxmlformats.org/officeDocument/2006/relationships/hyperlink" Target="https://login.consultant.ru/link/?req=doc&amp;base=SPB&amp;n=278969&amp;dst=100017" TargetMode="External"/><Relationship Id="rId35" Type="http://schemas.openxmlformats.org/officeDocument/2006/relationships/hyperlink" Target="https://login.consultant.ru/link/?req=doc&amp;base=SPB&amp;n=293936&amp;dst=100030" TargetMode="External"/><Relationship Id="rId43" Type="http://schemas.openxmlformats.org/officeDocument/2006/relationships/hyperlink" Target="https://login.consultant.ru/link/?req=doc&amp;base=SPB&amp;n=297719&amp;dst=10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3781</Words>
  <Characters>21557</Characters>
  <Application>Microsoft Office Word</Application>
  <DocSecurity>0</DocSecurity>
  <Lines>179</Lines>
  <Paragraphs>50</Paragraphs>
  <ScaleCrop>false</ScaleCrop>
  <Company/>
  <LinksUpToDate>false</LinksUpToDate>
  <CharactersWithSpaces>25288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2025-06-25T13:27:00Z</dcterms:created>
  <dcterms:modified xsi:type="dcterms:W3CDTF">2025-06-25T13:27:00Z</dcterms:modified>
</cp:coreProperties>
</file>