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АДМИНИСТРАТИВНЫЙ РЕГЛАМЕНТ</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НА ТЕРРИТОРИИ ЛЕНИНГРАДСКОЙ ОБЛАСТИ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ПО НАЗНАЧЕНИЮ ЕЖЕМЕСЯЧНОЙ ВЫПЛАТЫ</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РЕБЕНКА, КОТОРОМУ НЕ ВЫДАНО НАПРАВЛЕНИЕ В МУНИЦИПАЛЬНУЮ</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ОБРАЗОВАТЕЛЬНУЮ ОРГАНИЗАЦИЮ, РЕАЛИЗУЮЩУЮ ОБРАЗОВАТЕЛЬНУЮ</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ПРОГРАММУ ДОШКОЛЬНОГО ОБРАЗОВАНИЯ, В ЛЕНИНГРАДСКОЙ ОБЛАСТИ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СВЯЗИ С ОТСУТСТВИЕМ МЕСТ, ПОСТАВЛЕННОГО НА УЧЕТ</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ПОЛУЧЕНИЕ МЕСТА В МУНИЦИПАЛЬНОЙ ОБРАЗОВАТЕЛЬНОЙ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ОРГАНИЗАЦИИ, РЕАЛИЗУЮЩЕЙ ОБРАЗОВАТЕЛЬНУЮ ПРОГРАММУ</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ДОШКОЛЬНОГО ОБРАЗОВАНИЯ</w:t>
      </w:r>
    </w:p>
    <w:p w:rsidR="00867C1A" w:rsidRDefault="00867C1A" w:rsidP="00867C1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7C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комитета по социальной защите населения Ленинградской</w:t>
            </w:r>
          </w:p>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30.06.2020 </w:t>
            </w:r>
            <w:hyperlink r:id="rId5" w:history="1">
              <w:r>
                <w:rPr>
                  <w:rFonts w:ascii="Arial" w:hAnsi="Arial" w:cs="Arial"/>
                  <w:color w:val="0000FF"/>
                  <w:sz w:val="20"/>
                  <w:szCs w:val="20"/>
                </w:rPr>
                <w:t>N 24</w:t>
              </w:r>
            </w:hyperlink>
            <w:r>
              <w:rPr>
                <w:rFonts w:ascii="Arial" w:hAnsi="Arial" w:cs="Arial"/>
                <w:color w:val="392C69"/>
                <w:sz w:val="20"/>
                <w:szCs w:val="20"/>
              </w:rPr>
              <w:t xml:space="preserve">, от 15.02.2023 </w:t>
            </w:r>
            <w:hyperlink r:id="rId6" w:history="1">
              <w:r>
                <w:rPr>
                  <w:rFonts w:ascii="Arial" w:hAnsi="Arial" w:cs="Arial"/>
                  <w:color w:val="0000FF"/>
                  <w:sz w:val="20"/>
                  <w:szCs w:val="20"/>
                </w:rPr>
                <w:t>N 04-10</w:t>
              </w:r>
            </w:hyperlink>
            <w:r>
              <w:rPr>
                <w:rFonts w:ascii="Arial" w:hAnsi="Arial" w:cs="Arial"/>
                <w:color w:val="392C69"/>
                <w:sz w:val="20"/>
                <w:szCs w:val="20"/>
              </w:rPr>
              <w:t xml:space="preserve">, от 01.03.2023 </w:t>
            </w:r>
            <w:hyperlink r:id="rId7" w:history="1">
              <w:r>
                <w:rPr>
                  <w:rFonts w:ascii="Arial" w:hAnsi="Arial" w:cs="Arial"/>
                  <w:color w:val="0000FF"/>
                  <w:sz w:val="20"/>
                  <w:szCs w:val="20"/>
                </w:rPr>
                <w:t>N 04-12</w:t>
              </w:r>
            </w:hyperlink>
            <w:r>
              <w:rPr>
                <w:rFonts w:ascii="Arial" w:hAnsi="Arial" w:cs="Arial"/>
                <w:color w:val="392C69"/>
                <w:sz w:val="20"/>
                <w:szCs w:val="20"/>
              </w:rPr>
              <w:t>,</w:t>
            </w:r>
          </w:p>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02.06.2023 </w:t>
            </w:r>
            <w:hyperlink r:id="rId8" w:history="1">
              <w:r>
                <w:rPr>
                  <w:rFonts w:ascii="Arial" w:hAnsi="Arial" w:cs="Arial"/>
                  <w:color w:val="0000FF"/>
                  <w:sz w:val="20"/>
                  <w:szCs w:val="20"/>
                </w:rPr>
                <w:t>N 04-34</w:t>
              </w:r>
            </w:hyperlink>
            <w:r>
              <w:rPr>
                <w:rFonts w:ascii="Arial" w:hAnsi="Arial" w:cs="Arial"/>
                <w:color w:val="392C69"/>
                <w:sz w:val="20"/>
                <w:szCs w:val="20"/>
              </w:rPr>
              <w:t xml:space="preserve">, от 09.01.2024 </w:t>
            </w:r>
            <w:hyperlink r:id="rId9" w:history="1">
              <w:r>
                <w:rPr>
                  <w:rFonts w:ascii="Arial" w:hAnsi="Arial" w:cs="Arial"/>
                  <w:color w:val="0000FF"/>
                  <w:sz w:val="20"/>
                  <w:szCs w:val="20"/>
                </w:rPr>
                <w:t>N 04-1</w:t>
              </w:r>
            </w:hyperlink>
            <w:r>
              <w:rPr>
                <w:rFonts w:ascii="Arial" w:hAnsi="Arial" w:cs="Arial"/>
                <w:color w:val="392C69"/>
                <w:sz w:val="20"/>
                <w:szCs w:val="20"/>
              </w:rPr>
              <w:t xml:space="preserve">, от 14.06.2024 </w:t>
            </w:r>
            <w:hyperlink r:id="rId10" w:history="1">
              <w:r>
                <w:rPr>
                  <w:rFonts w:ascii="Arial" w:hAnsi="Arial" w:cs="Arial"/>
                  <w:color w:val="0000FF"/>
                  <w:sz w:val="20"/>
                  <w:szCs w:val="20"/>
                </w:rPr>
                <w:t>N 04-35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jc w:val="center"/>
              <w:rPr>
                <w:rFonts w:ascii="Arial" w:hAnsi="Arial" w:cs="Arial"/>
                <w:color w:val="392C69"/>
                <w:sz w:val="20"/>
                <w:szCs w:val="20"/>
              </w:rPr>
            </w:pPr>
          </w:p>
        </w:tc>
      </w:tr>
    </w:tbl>
    <w:p w:rsidR="00867C1A" w:rsidRDefault="00867C1A" w:rsidP="00867C1A">
      <w:pPr>
        <w:autoSpaceDE w:val="0"/>
        <w:autoSpaceDN w:val="0"/>
        <w:adjustRightInd w:val="0"/>
        <w:spacing w:after="0" w:line="240" w:lineRule="auto"/>
        <w:jc w:val="center"/>
        <w:outlineLvl w:val="0"/>
        <w:rPr>
          <w:rFonts w:ascii="Arial" w:hAnsi="Arial" w:cs="Arial"/>
          <w:sz w:val="20"/>
          <w:szCs w:val="20"/>
        </w:rPr>
      </w:pPr>
    </w:p>
    <w:p w:rsidR="00867C1A" w:rsidRDefault="00867C1A" w:rsidP="00867C1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(сокращенное наименование - назначение ежемесячной</w:t>
      </w:r>
    </w:p>
    <w:p w:rsidR="00867C1A" w:rsidRDefault="00867C1A" w:rsidP="00867C1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выплаты на ребенка)</w:t>
      </w:r>
    </w:p>
    <w:p w:rsidR="00867C1A" w:rsidRDefault="00867C1A" w:rsidP="00867C1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(далее - регламент, государственная услуга)</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Предмет регулирования административного регламента</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услуги (описание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Настоящий регламент устанавливает порядок и стандарт предоставления государственной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Категории заявителей и их представителей, имеющих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 выступать от их имени</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Заявителями, имеющими право обратиться за получением государственной услуги, являются физические лица (далее - заявители) из числа: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интересы заявителя имеют право от имени физических лиц (далее - представитель заявителя):</w:t>
      </w:r>
    </w:p>
    <w:p w:rsidR="00867C1A" w:rsidRDefault="00867C1A" w:rsidP="00867C1A">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 xml:space="preserve">уполномоченные лица, действующие в силу полномочий, основанных на </w:t>
      </w:r>
    </w:p>
    <w:p w:rsidR="00867C1A" w:rsidRDefault="00867C1A" w:rsidP="00867C1A">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ь от лица заявителя.</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информирования о предоставлении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Ленинградского областного государственного казенного учреждения "Центр социальной защиты населения" (далее -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сайте комитета по социальной защите населения Ленинградской области: http://social.lenobl.ru/;</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устном информировании по телефону специалист ЦСЗН должен назвать фамилию, имя, отчество, замещаемую должность и наименование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w:t>
      </w:r>
      <w:r>
        <w:rPr>
          <w:rFonts w:ascii="Arial" w:hAnsi="Arial" w:cs="Arial"/>
          <w:sz w:val="20"/>
          <w:szCs w:val="20"/>
        </w:rPr>
        <w:lastRenderedPageBreak/>
        <w:t>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последний день срока приходится на нерабочий день, днем окончания срока считается ближайший следующий за ним рабочий день.</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СТАНДАРТ ПРЕДОСТАВЛЕНИЯ ГОСУДАРСТВЕННОЙ УСЛУГИ</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Полное наименование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сокращенное наименование 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Полное наименование государственной услуги: государственная услуга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(далее - государственная услуга).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Сокращенное наименование государственной услуги: назначение ежемесячной выплаты на ребенка.</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органа исполнительной власти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(органа местного самоуправления),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 а также способы</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обращения заявителя</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Государственную услугу предоставляет комитет по социальной защите населения Ленинградской области (далее - Комитет).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В предоставлении государственной услуги участвуют: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Ленинградское областное государственное казенное учреждение "Центр социальной защиты населения", подведомственное Комитету (далее -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Действующие филиалы, отделы и удаленные рабочие места ГБУ ЛО "МФЦ", расположенные на территории Ленинградской области (далее -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Заявление на получение государственной услуги с комплектом документов принимается: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почтовым отправлением в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ПГУ ЛО (при технической реализации)/ЕПГУ.</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посредством ПГУ ЛО/ЕПГУ -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по телефону -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посредством сайта ГБУ ЛО "МФЦ" -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записи заявитель выбирает любые свободные для приема дату и время в пределах установленного в МФЦ графика приема заявителей.</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способы получения результата</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Результатом предоставления государственной услуги является: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распоряжения о назначении государственной услуги по форме согласно приложению 5 (не приводится)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распоряжения об отказе в назначении государственной услуги по форме согласно приложению 6 (не приводится)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почтовым отправлением;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ПГУ ЛО (при технической реализации)/ЕПГУ;</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электронную почту заявителя (представителя заявителя).</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предоставления 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ar355"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Правовые основания для предоставления государственной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Правовые основания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подлежащих представлению заявителем</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bookmarkStart w:id="0" w:name="Par121"/>
      <w:bookmarkEnd w:id="0"/>
      <w:r>
        <w:rPr>
          <w:rFonts w:ascii="Arial" w:hAnsi="Arial" w:cs="Arial"/>
          <w:sz w:val="20"/>
          <w:szCs w:val="20"/>
        </w:rPr>
        <w:t>2.6. Исчерпывающий перечень документов, необходимых для предоставления государственной услуги, подлежащих представлению заявителем:</w:t>
      </w:r>
    </w:p>
    <w:p w:rsidR="00867C1A" w:rsidRDefault="00867C1A" w:rsidP="00867C1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7C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67C1A" w:rsidRDefault="00867C1A">
            <w:pPr>
              <w:autoSpaceDE w:val="0"/>
              <w:autoSpaceDN w:val="0"/>
              <w:adjustRightInd w:val="0"/>
              <w:spacing w:after="0" w:line="240" w:lineRule="auto"/>
              <w:jc w:val="both"/>
              <w:rPr>
                <w:rFonts w:ascii="Arial" w:hAnsi="Arial" w:cs="Arial"/>
                <w:color w:val="392C69"/>
                <w:sz w:val="20"/>
                <w:szCs w:val="20"/>
              </w:rPr>
            </w:pPr>
            <w:hyperlink r:id="rId13" w:history="1">
              <w:r>
                <w:rPr>
                  <w:rFonts w:ascii="Arial" w:hAnsi="Arial" w:cs="Arial"/>
                  <w:color w:val="0000FF"/>
                  <w:sz w:val="20"/>
                  <w:szCs w:val="20"/>
                </w:rPr>
                <w:t>Приказом</w:t>
              </w:r>
            </w:hyperlink>
            <w:r>
              <w:rPr>
                <w:rFonts w:ascii="Arial" w:hAnsi="Arial" w:cs="Arial"/>
                <w:color w:val="392C69"/>
                <w:sz w:val="20"/>
                <w:szCs w:val="20"/>
              </w:rPr>
              <w:t xml:space="preserve"> Леноблкомсоцзащиты от 30.06.2020 N 24 в приложении 1 текст изложен в следующей редакции:</w:t>
            </w:r>
          </w:p>
          <w:p w:rsidR="00867C1A" w:rsidRDefault="00867C1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случае отсутствия у заявителя трудовой книжки и(или) сведений о трудовой деятельности, предусмотренных Трудовым </w:t>
            </w:r>
            <w:hyperlink r:id="rId14" w:history="1">
              <w:r>
                <w:rPr>
                  <w:rFonts w:ascii="Arial" w:hAnsi="Arial" w:cs="Arial"/>
                  <w:color w:val="0000FF"/>
                  <w:sz w:val="20"/>
                  <w:szCs w:val="20"/>
                </w:rPr>
                <w:t>кодексом</w:t>
              </w:r>
            </w:hyperlink>
            <w:r>
              <w:rPr>
                <w:rFonts w:ascii="Arial" w:hAnsi="Arial" w:cs="Arial"/>
                <w:color w:val="392C69"/>
                <w:sz w:val="20"/>
                <w:szCs w:val="20"/>
              </w:rPr>
              <w:t xml:space="preserve"> Российской Федерации (при наличии), заявитель сообщает (поставить отметку(и) "V":</w:t>
            </w:r>
          </w:p>
          <w:p w:rsidR="00867C1A" w:rsidRDefault="00867C1A">
            <w:pPr>
              <w:autoSpaceDE w:val="0"/>
              <w:autoSpaceDN w:val="0"/>
              <w:adjustRightInd w:val="0"/>
              <w:spacing w:after="0" w:line="240" w:lineRule="auto"/>
              <w:jc w:val="both"/>
              <w:rPr>
                <w:rFonts w:ascii="Arial" w:hAnsi="Arial" w:cs="Arial"/>
                <w:color w:val="392C69"/>
                <w:sz w:val="20"/>
                <w:szCs w:val="20"/>
              </w:rPr>
            </w:pPr>
          </w:p>
          <w:tbl>
            <w:tblPr>
              <w:tblW w:w="0" w:type="auto"/>
              <w:tblCellMar>
                <w:top w:w="102" w:type="dxa"/>
                <w:left w:w="62" w:type="dxa"/>
                <w:bottom w:w="102" w:type="dxa"/>
                <w:right w:w="62" w:type="dxa"/>
              </w:tblCellMar>
              <w:tblLook w:val="0000" w:firstRow="0" w:lastRow="0" w:firstColumn="0" w:lastColumn="0" w:noHBand="0" w:noVBand="0"/>
            </w:tblPr>
            <w:tblGrid>
              <w:gridCol w:w="793"/>
              <w:gridCol w:w="8277"/>
            </w:tblGrid>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имею трудовой книжки и(или) сведений о трудовой деятельности, предусмотренных Трудовым </w:t>
                  </w:r>
                  <w:hyperlink r:id="rId1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 наличии)</w:t>
                  </w:r>
                </w:p>
              </w:tc>
            </w:tr>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нигде не работал(а) и не работаю по трудовому договору</w:t>
                  </w:r>
                </w:p>
              </w:tc>
            </w:tr>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r>
          </w:tbl>
          <w:p w:rsidR="00867C1A" w:rsidRDefault="00867C1A">
            <w:pPr>
              <w:autoSpaceDE w:val="0"/>
              <w:autoSpaceDN w:val="0"/>
              <w:adjustRightInd w:val="0"/>
              <w:spacing w:after="0" w:line="240" w:lineRule="auto"/>
              <w:rPr>
                <w:rFonts w:ascii="Arial" w:hAnsi="Arial" w:cs="Arial"/>
                <w:color w:val="392C69"/>
                <w:sz w:val="20"/>
                <w:szCs w:val="20"/>
              </w:rPr>
            </w:pPr>
          </w:p>
          <w:p w:rsidR="00867C1A" w:rsidRDefault="00867C1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случае отсутствия у второго родителя трудовой книжки и(или) сведений о трудовой деятельности, предусмотренных Трудовым </w:t>
            </w:r>
            <w:hyperlink r:id="rId16" w:history="1">
              <w:r>
                <w:rPr>
                  <w:rFonts w:ascii="Arial" w:hAnsi="Arial" w:cs="Arial"/>
                  <w:color w:val="0000FF"/>
                  <w:sz w:val="20"/>
                  <w:szCs w:val="20"/>
                </w:rPr>
                <w:t>кодексом</w:t>
              </w:r>
            </w:hyperlink>
            <w:r>
              <w:rPr>
                <w:rFonts w:ascii="Arial" w:hAnsi="Arial" w:cs="Arial"/>
                <w:color w:val="392C69"/>
                <w:sz w:val="20"/>
                <w:szCs w:val="20"/>
              </w:rPr>
              <w:t xml:space="preserve"> Российской Федерации (при наличии), заявитель сообщает (поставить отметку(и) "V":</w:t>
            </w:r>
          </w:p>
          <w:p w:rsidR="00867C1A" w:rsidRDefault="00867C1A">
            <w:pPr>
              <w:autoSpaceDE w:val="0"/>
              <w:autoSpaceDN w:val="0"/>
              <w:adjustRightInd w:val="0"/>
              <w:spacing w:after="0" w:line="240" w:lineRule="auto"/>
              <w:jc w:val="both"/>
              <w:rPr>
                <w:rFonts w:ascii="Arial" w:hAnsi="Arial" w:cs="Arial"/>
                <w:color w:val="392C69"/>
                <w:sz w:val="20"/>
                <w:szCs w:val="20"/>
              </w:rPr>
            </w:pPr>
          </w:p>
          <w:tbl>
            <w:tblPr>
              <w:tblW w:w="0" w:type="auto"/>
              <w:tblCellMar>
                <w:top w:w="102" w:type="dxa"/>
                <w:left w:w="62" w:type="dxa"/>
                <w:bottom w:w="102" w:type="dxa"/>
                <w:right w:w="62" w:type="dxa"/>
              </w:tblCellMar>
              <w:tblLook w:val="0000" w:firstRow="0" w:lastRow="0" w:firstColumn="0" w:lastColumn="0" w:noHBand="0" w:noVBand="0"/>
            </w:tblPr>
            <w:tblGrid>
              <w:gridCol w:w="793"/>
              <w:gridCol w:w="8277"/>
            </w:tblGrid>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не имеет трудовой книжки и(или) сведений о трудовой деятельности, предусмотренных Трудовым </w:t>
                  </w:r>
                  <w:hyperlink r:id="rId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 наличии)</w:t>
                  </w:r>
                </w:p>
              </w:tc>
            </w:tr>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нигде не работал(а) и не работает по трудовому договору</w:t>
                  </w:r>
                </w:p>
              </w:tc>
            </w:tr>
            <w:tr w:rsidR="00867C1A">
              <w:tc>
                <w:tcPr>
                  <w:tcW w:w="793"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rPr>
                      <w:rFonts w:ascii="Arial" w:hAnsi="Arial" w:cs="Arial"/>
                      <w:sz w:val="20"/>
                      <w:szCs w:val="20"/>
                    </w:rPr>
                  </w:pPr>
                </w:p>
              </w:tc>
              <w:tc>
                <w:tcPr>
                  <w:tcW w:w="8277" w:type="dxa"/>
                  <w:tcBorders>
                    <w:top w:val="single" w:sz="4" w:space="0" w:color="auto"/>
                    <w:left w:val="single" w:sz="4" w:space="0" w:color="auto"/>
                    <w:bottom w:val="single" w:sz="4" w:space="0" w:color="auto"/>
                    <w:right w:val="single" w:sz="4" w:space="0" w:color="auto"/>
                  </w:tcBorders>
                </w:tcPr>
                <w:p w:rsidR="00867C1A" w:rsidRDefault="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r>
          </w:tbl>
          <w:p w:rsidR="00867C1A" w:rsidRDefault="00867C1A">
            <w:pPr>
              <w:autoSpaceDE w:val="0"/>
              <w:autoSpaceDN w:val="0"/>
              <w:adjustRightInd w:val="0"/>
              <w:spacing w:after="0" w:line="240" w:lineRule="auto"/>
              <w:jc w:val="right"/>
              <w:rPr>
                <w:rFonts w:ascii="Arial" w:hAnsi="Arial" w:cs="Arial"/>
                <w:color w:val="392C69"/>
                <w:sz w:val="20"/>
                <w:szCs w:val="20"/>
              </w:rPr>
            </w:pPr>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jc w:val="right"/>
              <w:rPr>
                <w:rFonts w:ascii="Arial" w:hAnsi="Arial" w:cs="Arial"/>
                <w:color w:val="392C69"/>
                <w:sz w:val="20"/>
                <w:szCs w:val="20"/>
              </w:rPr>
            </w:pPr>
          </w:p>
        </w:tc>
      </w:tr>
    </w:tbl>
    <w:p w:rsidR="00867C1A" w:rsidRDefault="00867C1A" w:rsidP="00867C1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заявление о предоставлении государственной услуги по форме согласно приложению 1 (не приводится)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согласие на обработку персональных данных по форме согласно приложению 2 (не приводится)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18" w:history="1">
        <w:r>
          <w:rPr>
            <w:rFonts w:ascii="Arial" w:hAnsi="Arial" w:cs="Arial"/>
            <w:color w:val="0000FF"/>
            <w:sz w:val="20"/>
            <w:szCs w:val="20"/>
          </w:rPr>
          <w:t>удостоверение</w:t>
        </w:r>
      </w:hyperlink>
      <w:r>
        <w:rPr>
          <w:rFonts w:ascii="Arial" w:hAnsi="Arial" w:cs="Arial"/>
          <w:sz w:val="20"/>
          <w:szCs w:val="20"/>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1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02.06.2023 N 04-34)</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свидетельство о рождении ребенка;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документы, оформленные в соответствии с действующим законодательством, подтверждающие наличие и пределы полномочия представителя действовать от лица заявителя представителя, - для представителей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 об установлении над ребенком опеки и(или) попечительства - для опекуна (попечителя);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свидетельства (справки, извещения) о перемене имени, заключении (расторжении) брака, рождении - в случае изменения фамилии, имени, отчества лиц, указанных в представляемых документах;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справка кредитной организации или организации федеральной почтовой связи о реквизитах счета в рублях для перечисления денежных средств, предоставляемых в качестве ежемесячной выплаты на ребенка, - для заявителей, не являющихся клиентами Северо-Западного банка публичного акционерного общества "Сбербанк России";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документы, подтверждающие доходы членов семьи за двенадцать календарных месяцев за назначением ежемесячной выплаты на ребенка за исключением документов о получаемых пенсиях и социальных выплатах (в случае если заявителю на день обращения назначены меры социальной поддержки (одна или более), указанные в </w:t>
      </w:r>
      <w:hyperlink r:id="rId20" w:history="1">
        <w:r>
          <w:rPr>
            <w:rFonts w:ascii="Arial" w:hAnsi="Arial" w:cs="Arial"/>
            <w:color w:val="0000FF"/>
            <w:sz w:val="20"/>
            <w:szCs w:val="20"/>
          </w:rPr>
          <w:t>статьях 2.6</w:t>
        </w:r>
      </w:hyperlink>
      <w:r>
        <w:rPr>
          <w:rFonts w:ascii="Arial" w:hAnsi="Arial" w:cs="Arial"/>
          <w:sz w:val="20"/>
          <w:szCs w:val="20"/>
        </w:rPr>
        <w:t xml:space="preserve"> - </w:t>
      </w:r>
      <w:hyperlink r:id="rId21" w:history="1">
        <w:r>
          <w:rPr>
            <w:rFonts w:ascii="Arial" w:hAnsi="Arial" w:cs="Arial"/>
            <w:color w:val="0000FF"/>
            <w:sz w:val="20"/>
            <w:szCs w:val="20"/>
          </w:rPr>
          <w:t>2.8</w:t>
        </w:r>
      </w:hyperlink>
      <w:r>
        <w:rPr>
          <w:rFonts w:ascii="Arial" w:hAnsi="Arial" w:cs="Arial"/>
          <w:sz w:val="20"/>
          <w:szCs w:val="20"/>
        </w:rPr>
        <w:t xml:space="preserve">, </w:t>
      </w:r>
      <w:hyperlink r:id="rId22" w:history="1">
        <w:r>
          <w:rPr>
            <w:rFonts w:ascii="Arial" w:hAnsi="Arial" w:cs="Arial"/>
            <w:color w:val="0000FF"/>
            <w:sz w:val="20"/>
            <w:szCs w:val="20"/>
          </w:rPr>
          <w:t>статье 4.4</w:t>
        </w:r>
      </w:hyperlink>
      <w:r>
        <w:rPr>
          <w:rFonts w:ascii="Arial" w:hAnsi="Arial" w:cs="Arial"/>
          <w:sz w:val="20"/>
          <w:szCs w:val="20"/>
        </w:rPr>
        <w:t xml:space="preserve"> либо в </w:t>
      </w:r>
      <w:hyperlink r:id="rId23" w:history="1">
        <w:r>
          <w:rPr>
            <w:rFonts w:ascii="Arial" w:hAnsi="Arial" w:cs="Arial"/>
            <w:color w:val="0000FF"/>
            <w:sz w:val="20"/>
            <w:szCs w:val="20"/>
          </w:rPr>
          <w:t>статьях 2.9</w:t>
        </w:r>
      </w:hyperlink>
      <w:r>
        <w:rPr>
          <w:rFonts w:ascii="Arial" w:hAnsi="Arial" w:cs="Arial"/>
          <w:sz w:val="20"/>
          <w:szCs w:val="20"/>
        </w:rPr>
        <w:t xml:space="preserve">, </w:t>
      </w:r>
      <w:hyperlink r:id="rId24" w:history="1">
        <w:r>
          <w:rPr>
            <w:rFonts w:ascii="Arial" w:hAnsi="Arial" w:cs="Arial"/>
            <w:color w:val="0000FF"/>
            <w:sz w:val="20"/>
            <w:szCs w:val="20"/>
          </w:rPr>
          <w:t>3.2</w:t>
        </w:r>
      </w:hyperlink>
      <w:r>
        <w:rPr>
          <w:rFonts w:ascii="Arial" w:hAnsi="Arial" w:cs="Arial"/>
          <w:sz w:val="20"/>
          <w:szCs w:val="20"/>
        </w:rPr>
        <w:t xml:space="preserve"> - </w:t>
      </w:r>
      <w:hyperlink r:id="rId25" w:history="1">
        <w:r>
          <w:rPr>
            <w:rFonts w:ascii="Arial" w:hAnsi="Arial" w:cs="Arial"/>
            <w:color w:val="0000FF"/>
            <w:sz w:val="20"/>
            <w:szCs w:val="20"/>
          </w:rPr>
          <w:t>3.4</w:t>
        </w:r>
      </w:hyperlink>
      <w:r>
        <w:rPr>
          <w:rFonts w:ascii="Arial" w:hAnsi="Arial" w:cs="Arial"/>
          <w:sz w:val="20"/>
          <w:szCs w:val="20"/>
        </w:rPr>
        <w:t>, Социального кодекса Ленинградской области, заявитель вправе не представлять документы, подтверждающие сведения о доходах.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01.03.2023 N 04-12)</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1" w:name="Par153"/>
      <w:bookmarkEnd w:id="1"/>
      <w:r>
        <w:rPr>
          <w:rFonts w:ascii="Arial" w:hAnsi="Arial" w:cs="Arial"/>
          <w:sz w:val="20"/>
          <w:szCs w:val="20"/>
        </w:rPr>
        <w:t xml:space="preserve">11)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27" w:history="1">
        <w:r>
          <w:rPr>
            <w:rFonts w:ascii="Arial" w:hAnsi="Arial" w:cs="Arial"/>
            <w:color w:val="0000FF"/>
            <w:sz w:val="20"/>
            <w:szCs w:val="20"/>
          </w:rPr>
          <w:t>статьях 2.6</w:t>
        </w:r>
      </w:hyperlink>
      <w:r>
        <w:rPr>
          <w:rFonts w:ascii="Arial" w:hAnsi="Arial" w:cs="Arial"/>
          <w:sz w:val="20"/>
          <w:szCs w:val="20"/>
        </w:rPr>
        <w:t xml:space="preserve"> - </w:t>
      </w:r>
      <w:hyperlink r:id="rId28" w:history="1">
        <w:r>
          <w:rPr>
            <w:rFonts w:ascii="Arial" w:hAnsi="Arial" w:cs="Arial"/>
            <w:color w:val="0000FF"/>
            <w:sz w:val="20"/>
            <w:szCs w:val="20"/>
          </w:rPr>
          <w:t>2.8</w:t>
        </w:r>
      </w:hyperlink>
      <w:r>
        <w:rPr>
          <w:rFonts w:ascii="Arial" w:hAnsi="Arial" w:cs="Arial"/>
          <w:sz w:val="20"/>
          <w:szCs w:val="20"/>
        </w:rPr>
        <w:t xml:space="preserve">, </w:t>
      </w:r>
      <w:hyperlink r:id="rId29" w:history="1">
        <w:r>
          <w:rPr>
            <w:rFonts w:ascii="Arial" w:hAnsi="Arial" w:cs="Arial"/>
            <w:color w:val="0000FF"/>
            <w:sz w:val="20"/>
            <w:szCs w:val="20"/>
          </w:rPr>
          <w:t>статье 4.4</w:t>
        </w:r>
      </w:hyperlink>
      <w:r>
        <w:rPr>
          <w:rFonts w:ascii="Arial" w:hAnsi="Arial" w:cs="Arial"/>
          <w:sz w:val="20"/>
          <w:szCs w:val="20"/>
        </w:rPr>
        <w:t xml:space="preserve"> либо в </w:t>
      </w:r>
      <w:hyperlink r:id="rId30" w:history="1">
        <w:r>
          <w:rPr>
            <w:rFonts w:ascii="Arial" w:hAnsi="Arial" w:cs="Arial"/>
            <w:color w:val="0000FF"/>
            <w:sz w:val="20"/>
            <w:szCs w:val="20"/>
          </w:rPr>
          <w:t>статьях 2.9</w:t>
        </w:r>
      </w:hyperlink>
      <w:r>
        <w:rPr>
          <w:rFonts w:ascii="Arial" w:hAnsi="Arial" w:cs="Arial"/>
          <w:sz w:val="20"/>
          <w:szCs w:val="20"/>
        </w:rPr>
        <w:t xml:space="preserve">, </w:t>
      </w:r>
      <w:hyperlink r:id="rId31" w:history="1">
        <w:r>
          <w:rPr>
            <w:rFonts w:ascii="Arial" w:hAnsi="Arial" w:cs="Arial"/>
            <w:color w:val="0000FF"/>
            <w:sz w:val="20"/>
            <w:szCs w:val="20"/>
          </w:rPr>
          <w:t>3.2</w:t>
        </w:r>
      </w:hyperlink>
      <w:r>
        <w:rPr>
          <w:rFonts w:ascii="Arial" w:hAnsi="Arial" w:cs="Arial"/>
          <w:sz w:val="20"/>
          <w:szCs w:val="20"/>
        </w:rPr>
        <w:t xml:space="preserve"> - </w:t>
      </w:r>
      <w:hyperlink r:id="rId32" w:history="1">
        <w:r>
          <w:rPr>
            <w:rFonts w:ascii="Arial" w:hAnsi="Arial" w:cs="Arial"/>
            <w:color w:val="0000FF"/>
            <w:sz w:val="20"/>
            <w:szCs w:val="20"/>
          </w:rPr>
          <w:t>3.4</w:t>
        </w:r>
      </w:hyperlink>
      <w:r>
        <w:rPr>
          <w:rFonts w:ascii="Arial" w:hAnsi="Arial" w:cs="Arial"/>
          <w:sz w:val="20"/>
          <w:szCs w:val="20"/>
        </w:rP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01.03.2023 N 04-12)</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качестве документов, указанных в </w:t>
      </w:r>
      <w:hyperlink w:anchor="Par153" w:history="1">
        <w:r>
          <w:rPr>
            <w:rFonts w:ascii="Arial" w:hAnsi="Arial" w:cs="Arial"/>
            <w:color w:val="0000FF"/>
            <w:sz w:val="20"/>
            <w:szCs w:val="20"/>
          </w:rPr>
          <w:t>подпункте 11 пункта 2.6</w:t>
        </w:r>
      </w:hyperlink>
      <w:r>
        <w:rPr>
          <w:rFonts w:ascii="Arial" w:hAnsi="Arial" w:cs="Arial"/>
          <w:sz w:val="20"/>
          <w:szCs w:val="20"/>
        </w:rPr>
        <w:t xml:space="preserve"> настоящего регламента, могут быть представлены: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трудовая книжка (при наличии) и(или) сведения о трудовой деятельности, предусмотренные Трудовым </w:t>
      </w:r>
      <w:hyperlink r:id="rId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Приказов комитета по социальной защите населения Ленинградской области от 30.06.2020 </w:t>
      </w:r>
      <w:hyperlink r:id="rId36" w:history="1">
        <w:r>
          <w:rPr>
            <w:rFonts w:ascii="Arial" w:hAnsi="Arial" w:cs="Arial"/>
            <w:color w:val="0000FF"/>
            <w:sz w:val="20"/>
            <w:szCs w:val="20"/>
          </w:rPr>
          <w:t>N 24</w:t>
        </w:r>
      </w:hyperlink>
      <w:r>
        <w:rPr>
          <w:rFonts w:ascii="Arial" w:hAnsi="Arial" w:cs="Arial"/>
          <w:sz w:val="20"/>
          <w:szCs w:val="20"/>
        </w:rPr>
        <w:t xml:space="preserve">, от 15.02.2023 </w:t>
      </w:r>
      <w:hyperlink r:id="rId37" w:history="1">
        <w:r>
          <w:rPr>
            <w:rFonts w:ascii="Arial" w:hAnsi="Arial" w:cs="Arial"/>
            <w:color w:val="0000FF"/>
            <w:sz w:val="20"/>
            <w:szCs w:val="20"/>
          </w:rPr>
          <w:t>N 04-10</w:t>
        </w:r>
      </w:hyperlink>
      <w:r>
        <w:rPr>
          <w:rFonts w:ascii="Arial" w:hAnsi="Arial" w:cs="Arial"/>
          <w:sz w:val="20"/>
          <w:szCs w:val="20"/>
        </w:rPr>
        <w:t>)</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39"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30 мая 1994 года N 1110 "О размере компенсационных выплат отдельным категориям граждан";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(справка), подтверждающий нахождение на длительном стационарном лечении (на период такого лечения);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из медицинской организации о постановке на учет по беременности и сроке беременности не менее 12 недель - при постановке на учет;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о призыве отца ребенка на военную службу с указанием воинского звания и срока окончания службы по призыву;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2.6.1. Заявитель дополнительно к документам, перечисленным в </w:t>
      </w:r>
      <w:hyperlink w:anchor="Par121"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представляет: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2" w:name="Par177"/>
      <w:bookmarkEnd w:id="2"/>
      <w:r>
        <w:rPr>
          <w:rFonts w:ascii="Arial" w:hAnsi="Arial" w:cs="Arial"/>
          <w:sz w:val="20"/>
          <w:szCs w:val="20"/>
        </w:rPr>
        <w:t>2.6.2. Представитель заявителя из числа: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законных представителей (опекунов)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доверенность, удостоверенную в соответствии с </w:t>
      </w:r>
      <w:hyperlink r:id="rId41" w:history="1">
        <w:r>
          <w:rPr>
            <w:rFonts w:ascii="Arial" w:hAnsi="Arial" w:cs="Arial"/>
            <w:color w:val="0000FF"/>
            <w:sz w:val="20"/>
            <w:szCs w:val="20"/>
          </w:rPr>
          <w:t>пунктом 2 статьи 185.1</w:t>
        </w:r>
      </w:hyperlink>
      <w:r>
        <w:rPr>
          <w:rFonts w:ascii="Arial" w:hAnsi="Arial" w:cs="Arial"/>
          <w:sz w:val="20"/>
          <w:szCs w:val="20"/>
        </w:rPr>
        <w:t xml:space="preserve"> Гражданского кодекса Российской Федерации и являющуюся приравненной к нотариальной: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доверенность в простой письменной форме согласно приложениям 6 и </w:t>
      </w:r>
      <w:hyperlink w:anchor="Par590" w:history="1">
        <w:r>
          <w:rPr>
            <w:rFonts w:ascii="Arial" w:hAnsi="Arial" w:cs="Arial"/>
            <w:color w:val="0000FF"/>
            <w:sz w:val="20"/>
            <w:szCs w:val="20"/>
          </w:rPr>
          <w:t>7</w:t>
        </w:r>
      </w:hyperlink>
      <w:r>
        <w:rPr>
          <w:rFonts w:ascii="Arial" w:hAnsi="Arial" w:cs="Arial"/>
          <w:sz w:val="20"/>
          <w:szCs w:val="20"/>
        </w:rPr>
        <w:t xml:space="preserve"> к настоящему регламенту.</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4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30.06.2020 N 24)</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3" w:name="Par190"/>
      <w:bookmarkEnd w:id="3"/>
      <w:r>
        <w:rPr>
          <w:rFonts w:ascii="Arial" w:hAnsi="Arial" w:cs="Arial"/>
          <w:sz w:val="20"/>
          <w:szCs w:val="20"/>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Заполненное заявление должно отвечать следующим требованиям: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написано на бланке по форме согласно приложению 1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указанные в заявлении, не должны расходиться или противоречить прилагаемым к заявлению документам.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4" w:name="Par201"/>
      <w:bookmarkEnd w:id="4"/>
      <w:r>
        <w:rPr>
          <w:rFonts w:ascii="Arial" w:hAnsi="Arial" w:cs="Arial"/>
          <w:sz w:val="20"/>
          <w:szCs w:val="20"/>
        </w:rPr>
        <w:t>2.6.4. Справки, подтверждающие доходы граждан за расчетный период, должны содержать:</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помесячные сведения о всех выплатах, предусмотренных трудовым законодательством и системой оплаты труда;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периоде, за который приходятся выплаты;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выдачи;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исходящий регистрационный номер документа;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подписи руководителя организации или иного уполномоченного лица;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 записи и печати в них хорошо читаемы;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заявителя написаны полностью;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допускает многозначность истолкования их содержания.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распоряжении государственных органов, органов</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местного самоуправления и подведомственных им организаций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исключением организаций, оказывающих услуги, необходимые</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обязательные для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подлежащих представлению в рамках межведомственного</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информационного взаимодействия</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bookmarkStart w:id="5" w:name="Par226"/>
      <w:bookmarkEnd w:id="5"/>
      <w:r>
        <w:rPr>
          <w:rFonts w:ascii="Arial" w:hAnsi="Arial" w:cs="Arial"/>
          <w:sz w:val="20"/>
          <w:szCs w:val="20"/>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в органах внутренних дел:</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регистрации по месту жительства, по месту пребывания гражданина Российской Федерации;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органе Фонда пенсионного и социального страхования Российской Федерации:</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получении страхового номера индивидуального лицевого счета - при отсутствии сведений в АИС "Соцзащита";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размере пенсии и иных выплатах - при отсутствии сведений в АИС "Соцзащита";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заработной плате или доходе, на которые начислены страховые взносы;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сумме выплат застрахованному лицу;</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5"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органе социальной защиты населения субъекта Российской Федерации и подведомственных ему учреждений: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органе государственной службы занятости населения: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(сведения) о постановке заявителя и(или) членов его семьи на учет в качестве безработного в целях поиска работы;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органе, осуществляющем пенсионное обеспечение (за исключением Фонда пенсионного и социального страхования):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размере пенсии и иных выплатах;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органе Федеральной налоговой службы: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доходах лица, являющегося индивидуальным предпринимателем, по форме 3-НДФЛ (общая система налогообложения);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декларации о доходах физических лиц 3-НДФЛ;</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актах гражданского состояния из ЕГР ЗАГС, в том числе: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ЕГР ЗАГС о государственной регистрации рождения;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ЕГР ЗАГС о государственной регистрации заключения брака;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ЕГР ЗАГС о государственной регистрации смерти;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из ЕГР ЗАГС о государственной регистрации перемены имени;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ЕГР ЗАГС о государственной регистрации расторжения брака;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ЕГР ЗАГС о государственной регистрации установления отцовства;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7"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30.06.2020 N 24)</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органе Федеральной службы судебных приставов: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справка или постановление судебного пристава-исполнителя о возвращении исполнительного документа взыскателю;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органе Федеральной службы исполнения наказаний и других соответствующих федеральных органах: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органе Министерства обороны Российской Федерации и подведомственных ему учреждениях:</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призыве отца ребенка на военную службу с указанием воинского звания и срока окончания службы по призыву;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учебе отца ребенка, с указанием срока окончания службы по призыву;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w:t>
      </w:r>
      <w:hyperlink r:id="rId48" w:history="1">
        <w:r>
          <w:rPr>
            <w:rFonts w:ascii="Arial" w:hAnsi="Arial" w:cs="Arial"/>
            <w:color w:val="0000FF"/>
            <w:sz w:val="20"/>
            <w:szCs w:val="20"/>
          </w:rPr>
          <w:t>Приказ</w:t>
        </w:r>
      </w:hyperlink>
      <w:r>
        <w:rPr>
          <w:rFonts w:ascii="Arial" w:hAnsi="Arial" w:cs="Arial"/>
          <w:sz w:val="20"/>
          <w:szCs w:val="20"/>
        </w:rPr>
        <w:t xml:space="preserve"> комитета по социальной защите населения Ленинградской области от 15.02.2023 N 04-10;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органе опеки и попечительства: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справку о получении (неполучении) заявителем денежного содержания на ребенка;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лишении родительских прав;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Единой централизованной цифровой платформе в социальной сфере:</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09.01.2024 N 04-1)</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w:t>
      </w:r>
      <w:hyperlink r:id="rId50"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30.06.2020 N 24)</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Заявитель вправе представить документы (сведения), указанные в </w:t>
      </w:r>
      <w:hyperlink w:anchor="Par226" w:history="1">
        <w:r>
          <w:rPr>
            <w:rFonts w:ascii="Arial" w:hAnsi="Arial" w:cs="Arial"/>
            <w:color w:val="0000FF"/>
            <w:sz w:val="20"/>
            <w:szCs w:val="20"/>
          </w:rPr>
          <w:t>пункте 2.7</w:t>
        </w:r>
      </w:hyperlink>
      <w:r>
        <w:rPr>
          <w:rFonts w:ascii="Arial" w:hAnsi="Arial" w:cs="Arial"/>
          <w:sz w:val="20"/>
          <w:szCs w:val="20"/>
        </w:rPr>
        <w:t xml:space="preserve"> настоящего регламента, по собственной инициативе.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ar121"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Органы, предоставляющие государственную услугу, не вправе требовать от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1" w:history="1">
        <w:r>
          <w:rPr>
            <w:rFonts w:ascii="Arial" w:hAnsi="Arial" w:cs="Arial"/>
            <w:color w:val="0000FF"/>
            <w:sz w:val="20"/>
            <w:szCs w:val="20"/>
          </w:rPr>
          <w:t>частью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2" w:history="1">
        <w:r>
          <w:rPr>
            <w:rFonts w:ascii="Arial" w:hAnsi="Arial" w:cs="Arial"/>
            <w:color w:val="0000FF"/>
            <w:sz w:val="20"/>
            <w:szCs w:val="20"/>
          </w:rPr>
          <w:t>частью 1 статьи 9</w:t>
        </w:r>
      </w:hyperlink>
      <w:r>
        <w:rPr>
          <w:rFonts w:ascii="Arial" w:hAnsi="Arial" w:cs="Arial"/>
          <w:sz w:val="20"/>
          <w:szCs w:val="20"/>
        </w:rPr>
        <w:t xml:space="preserve"> Федерального закона N 210-ФЗ, а также документов и информации, представляемых в результате оказания таких услуг);</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3" w:history="1">
        <w:r>
          <w:rPr>
            <w:rFonts w:ascii="Arial" w:hAnsi="Arial" w:cs="Arial"/>
            <w:color w:val="0000FF"/>
            <w:sz w:val="20"/>
            <w:szCs w:val="20"/>
          </w:rPr>
          <w:t>частью 1.1 статьи 16</w:t>
        </w:r>
      </w:hyperlink>
      <w:r>
        <w:rPr>
          <w:rFonts w:ascii="Arial" w:hAnsi="Arial" w:cs="Arial"/>
          <w:sz w:val="20"/>
          <w:szCs w:val="20"/>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w:t>
      </w:r>
      <w:r>
        <w:rPr>
          <w:rFonts w:ascii="Arial" w:hAnsi="Arial" w:cs="Arial"/>
          <w:sz w:val="20"/>
          <w:szCs w:val="20"/>
        </w:rPr>
        <w:lastRenderedPageBreak/>
        <w:t xml:space="preserve">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4" w:history="1">
        <w:r>
          <w:rPr>
            <w:rFonts w:ascii="Arial" w:hAnsi="Arial" w:cs="Arial"/>
            <w:color w:val="0000FF"/>
            <w:sz w:val="20"/>
            <w:szCs w:val="20"/>
          </w:rPr>
          <w:t>частью 1.1 статьи 16</w:t>
        </w:r>
      </w:hyperlink>
      <w:r>
        <w:rPr>
          <w:rFonts w:ascii="Arial" w:hAnsi="Arial" w:cs="Arial"/>
          <w:sz w:val="20"/>
          <w:szCs w:val="20"/>
        </w:rPr>
        <w:t xml:space="preserve"> Федерального закона N 210-ФЗ, уведомляется заявитель, а также приносятся извинения за доставленные неудобства.</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приостановления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с указанием допустимых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сроков приостановления в случае, если возможность</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приостановления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предусмотрена действующим законодательством</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Основанием для приостановления предоставления государственной услуги является: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ответственное за делопроизводство, направляет заявителю уведомление почтовым отправлением, либо в электронной форме через АИС "Межвед ЛО" и(или) АИС "Соцзащита", либо в личный кабинет заявителя на ПГУ/ЕПГУ.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431" w:history="1">
        <w:r>
          <w:rPr>
            <w:rFonts w:ascii="Arial" w:hAnsi="Arial" w:cs="Arial"/>
            <w:color w:val="0000FF"/>
            <w:sz w:val="20"/>
            <w:szCs w:val="20"/>
          </w:rPr>
          <w:t>пункте 3.1.1</w:t>
        </w:r>
      </w:hyperlink>
      <w:r>
        <w:rPr>
          <w:rFonts w:ascii="Arial" w:hAnsi="Arial" w:cs="Arial"/>
          <w:sz w:val="20"/>
          <w:szCs w:val="20"/>
        </w:rPr>
        <w:t xml:space="preserve"> настоящего регламента, со дня их поступления в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6" w:name="Par304"/>
      <w:bookmarkEnd w:id="6"/>
      <w:r>
        <w:rPr>
          <w:rFonts w:ascii="Arial" w:hAnsi="Arial" w:cs="Arial"/>
          <w:sz w:val="20"/>
          <w:szCs w:val="20"/>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6"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7" w:name="Par310"/>
      <w:bookmarkEnd w:id="7"/>
      <w:r>
        <w:rPr>
          <w:rFonts w:ascii="Arial" w:hAnsi="Arial" w:cs="Arial"/>
          <w:sz w:val="20"/>
          <w:szCs w:val="20"/>
        </w:rPr>
        <w:t>Заявитель в течение 5 рабочих дней со дня получения уведомления ЦСЗН представляет документы (сведения).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8" w:name="Par312"/>
      <w:bookmarkEnd w:id="8"/>
      <w:r>
        <w:rPr>
          <w:rFonts w:ascii="Arial" w:hAnsi="Arial" w:cs="Arial"/>
          <w:sz w:val="20"/>
          <w:szCs w:val="20"/>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9"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Датой получения заявителем уведомления, указанного в </w:t>
      </w:r>
      <w:hyperlink w:anchor="Par304" w:history="1">
        <w:r>
          <w:rPr>
            <w:rFonts w:ascii="Arial" w:hAnsi="Arial" w:cs="Arial"/>
            <w:color w:val="0000FF"/>
            <w:sz w:val="20"/>
            <w:szCs w:val="20"/>
          </w:rPr>
          <w:t>абзацах десятом</w:t>
        </w:r>
      </w:hyperlink>
      <w:r>
        <w:rPr>
          <w:rFonts w:ascii="Arial" w:hAnsi="Arial" w:cs="Arial"/>
          <w:sz w:val="20"/>
          <w:szCs w:val="20"/>
        </w:rPr>
        <w:t xml:space="preserve"> - </w:t>
      </w:r>
      <w:hyperlink w:anchor="Par310" w:history="1">
        <w:r>
          <w:rPr>
            <w:rFonts w:ascii="Arial" w:hAnsi="Arial" w:cs="Arial"/>
            <w:color w:val="0000FF"/>
            <w:sz w:val="20"/>
            <w:szCs w:val="20"/>
          </w:rPr>
          <w:t>тринадцатом пункта 2.8</w:t>
        </w:r>
      </w:hyperlink>
      <w:r>
        <w:rPr>
          <w:rFonts w:ascii="Arial" w:hAnsi="Arial" w:cs="Arial"/>
          <w:sz w:val="20"/>
          <w:szCs w:val="20"/>
        </w:rPr>
        <w:t xml:space="preserve"> настоящего регламента, является: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60"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приеме</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документов, необходимых для предоставления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Исчерпывающий перечень оснований для отказа в приеме документов, необходимых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(ненадлежащее оформление) документа, подтверждающего полномочия представителя заявителя.</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6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предоставлении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2.10 Исчерпывающий перечень оснований для отказа в предоставлении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представление документов, не отвечающих требованиям </w:t>
      </w:r>
      <w:hyperlink w:anchor="Par190" w:history="1">
        <w:r>
          <w:rPr>
            <w:rFonts w:ascii="Arial" w:hAnsi="Arial" w:cs="Arial"/>
            <w:color w:val="0000FF"/>
            <w:sz w:val="20"/>
            <w:szCs w:val="20"/>
          </w:rPr>
          <w:t>пунктов 2.6.3</w:t>
        </w:r>
      </w:hyperlink>
      <w:r>
        <w:rPr>
          <w:rFonts w:ascii="Arial" w:hAnsi="Arial" w:cs="Arial"/>
          <w:sz w:val="20"/>
          <w:szCs w:val="20"/>
        </w:rPr>
        <w:t xml:space="preserve"> - </w:t>
      </w:r>
      <w:hyperlink w:anchor="Par201" w:history="1">
        <w:r>
          <w:rPr>
            <w:rFonts w:ascii="Arial" w:hAnsi="Arial" w:cs="Arial"/>
            <w:color w:val="0000FF"/>
            <w:sz w:val="20"/>
            <w:szCs w:val="20"/>
          </w:rPr>
          <w:t>2.6.4</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отсутствие права у заявителя на получение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посещение ребенком негосударственной организации, реализующей программу дошкольного образования, имеющей лицензию на осуществление образовательной деятельности по образовательным программам дошкольного и общего образования;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304" w:history="1">
        <w:r>
          <w:rPr>
            <w:rFonts w:ascii="Arial" w:hAnsi="Arial" w:cs="Arial"/>
            <w:color w:val="0000FF"/>
            <w:sz w:val="20"/>
            <w:szCs w:val="20"/>
          </w:rPr>
          <w:t>абзацами десятым</w:t>
        </w:r>
      </w:hyperlink>
      <w:r>
        <w:rPr>
          <w:rFonts w:ascii="Arial" w:hAnsi="Arial" w:cs="Arial"/>
          <w:sz w:val="20"/>
          <w:szCs w:val="20"/>
        </w:rPr>
        <w:t xml:space="preserve"> - </w:t>
      </w:r>
      <w:hyperlink w:anchor="Par312" w:history="1">
        <w:r>
          <w:rPr>
            <w:rFonts w:ascii="Arial" w:hAnsi="Arial" w:cs="Arial"/>
            <w:color w:val="0000FF"/>
            <w:sz w:val="20"/>
            <w:szCs w:val="20"/>
          </w:rPr>
          <w:t>четырнадцатым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w:t>
      </w:r>
      <w:hyperlink r:id="rId62"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размер и основания взимания государственной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пошлины или иной платы, взимаемой за предоставление</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Государственная услуга предоставляется бесплатно.</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Максимальный срок ожидания в очереди при подаче запроса</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предоставлении государственной услуги и при получении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результата предоставления 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регистрации заявления заявителя о предоставлении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bookmarkStart w:id="9" w:name="Par355"/>
      <w:bookmarkEnd w:id="9"/>
      <w:r>
        <w:rPr>
          <w:rFonts w:ascii="Arial" w:hAnsi="Arial" w:cs="Arial"/>
          <w:sz w:val="20"/>
          <w:szCs w:val="20"/>
        </w:rPr>
        <w:t>2.13. Срок регистрации заявления заявителя о предоставлении государственной услуги составляет в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Требования к помещениям, в которых предоставляются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услуги, к залу ожидания, местам</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заполнения запросов о предоставлении государственной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услуги, информационным стендам с образцами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заполнения и перечнем документов, необходимых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предоставления государственной услуги, в том числе</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обеспечению доступности для инвалидов указанных объектов</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законодательством Российской Федерации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социальной защите инвалидов</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bookmarkStart w:id="10" w:name="Par370"/>
      <w:bookmarkEnd w:id="10"/>
      <w:r>
        <w:rPr>
          <w:rFonts w:ascii="Arial" w:hAnsi="Arial" w:cs="Arial"/>
          <w:sz w:val="20"/>
          <w:szCs w:val="20"/>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Pr>
          <w:rFonts w:ascii="Arial" w:hAnsi="Arial" w:cs="Arial"/>
          <w:sz w:val="20"/>
          <w:szCs w:val="20"/>
        </w:rPr>
        <w:lastRenderedPageBreak/>
        <w:t>образцами их заполнения и перечнем документов, необходимых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 Предоставление государственной услуги осуществляется в специально выделенных для этих целей помещениях ЦСЗН и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2.14.6. В помещении организуется бесплатный туалет для посетителей, в том числе туалет, предназначенный для инвалидов.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2.14.12. Помещения приема и выдачи документов должны предусматривать места для ожидания, информирования и приема заявителей.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Показатели доступности и качества государственной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2.15. Показатели доступности и качества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2.15.1. Показатели доступности государственной услуги (общие, применимые в отношении всех заявителей):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транспортная доступность к месту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указателей, обеспечивающих беспрепятственный доступ к помещениям, в которых предоставляется услуга;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государственной услуги любым доступным способом, предусмотренным действующим законодательством;</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государственной услуги по экстерриториальному принципу;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возможность получения государственной услуги посредством комплексного запроса, предусмотренного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2.15.2. Показатели доступности государственной услуги (специальные, применимые в отношении инвалидов):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наличие инфраструктуры, указанной в </w:t>
      </w:r>
      <w:hyperlink w:anchor="Par370" w:history="1">
        <w:r>
          <w:rPr>
            <w:rFonts w:ascii="Arial" w:hAnsi="Arial" w:cs="Arial"/>
            <w:color w:val="0000FF"/>
            <w:sz w:val="20"/>
            <w:szCs w:val="20"/>
          </w:rPr>
          <w:t>пункте 2.14</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требований доступности услуг для инвалидов;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беспрепятственного доступа инвалидов к помещениям, в которых предоставляется государственная услуга.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2.15.3. Показатели качества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срока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времени ожидания в очереди при подаче запроса и получении результата;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обоснованных жалоб на действия или бездействие должностных лиц ЦСЗН, поданных в установленном порядке.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Информация об услугах, являющихся необходимыми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обязательными для предоставления государственной услуги</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2.16. Получения услуг, которые являются необходимыми и обязательными для предоставления государственной услуги, не требуется.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согласований, которые являются необходимыми и обязательными для предоставления государственной услуги, не требуется.</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Иные требования, в том числе учитывающие особенности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по экстерриториальному</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принципу и особенности предоставления государственной услуги</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в электронной форме</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2.17.1. Предоставление услуги по экстерриториальному принципу предусмотрено.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4" w:history="1">
        <w:r>
          <w:rPr>
            <w:rFonts w:ascii="Arial" w:hAnsi="Arial" w:cs="Arial"/>
            <w:color w:val="0000FF"/>
            <w:sz w:val="20"/>
            <w:szCs w:val="20"/>
          </w:rPr>
          <w:t>статье 15</w:t>
        </w:r>
      </w:hyperlink>
      <w:r>
        <w:rPr>
          <w:rFonts w:ascii="Arial" w:hAnsi="Arial" w:cs="Arial"/>
          <w:sz w:val="20"/>
          <w:szCs w:val="20"/>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СОСТАВ, ПОСЛЕДОВАТЕЛЬНОСТЬ И СРОКИ ВЫПОЛНЕНИЯ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ТРЕБОВАНИЯ К ПОРЯДКУ</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ВЫПОЛНЕНИЯ, В ТОМ ЧИСЛЕ ОСОБЕННОСТИ ВЫПОЛНЕНИЯ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1" w:name="Par429"/>
      <w:bookmarkEnd w:id="11"/>
      <w:r>
        <w:rPr>
          <w:rFonts w:ascii="Arial" w:eastAsiaTheme="minorHAnsi" w:hAnsi="Arial" w:cs="Arial"/>
          <w:b/>
          <w:bCs/>
          <w:color w:val="auto"/>
          <w:sz w:val="20"/>
          <w:szCs w:val="20"/>
        </w:rPr>
        <w:t>3.1. Состав, последовательность и сроки выполнения административных процедур, требования к порядку их выполнения</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bookmarkStart w:id="12" w:name="Par431"/>
      <w:bookmarkEnd w:id="12"/>
      <w:r>
        <w:rPr>
          <w:rFonts w:ascii="Arial" w:hAnsi="Arial" w:cs="Arial"/>
          <w:sz w:val="20"/>
          <w:szCs w:val="20"/>
        </w:rPr>
        <w:t>3.1.1. Предоставление государственной услуги включает в себя следующие административные процедуры: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13" w:name="Par432"/>
      <w:bookmarkEnd w:id="13"/>
      <w:r>
        <w:rPr>
          <w:rFonts w:ascii="Arial" w:hAnsi="Arial" w:cs="Arial"/>
          <w:sz w:val="20"/>
          <w:szCs w:val="20"/>
        </w:rPr>
        <w:t xml:space="preserve">1) принятие решения по форме согласно приложениям 3 - 4 (не приводятся) к настоящему регламенту - 10 рабочих дней с даты регистрации заявления в ЦСЗН в соответствии с </w:t>
      </w:r>
      <w:hyperlink w:anchor="Par355"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14" w:name="Par433"/>
      <w:bookmarkEnd w:id="14"/>
      <w:r>
        <w:rPr>
          <w:rFonts w:ascii="Arial" w:hAnsi="Arial" w:cs="Arial"/>
          <w:sz w:val="20"/>
          <w:szCs w:val="20"/>
        </w:rPr>
        <w:t>2) выдача (направление) результата по форме согласно приложениям 3 и 4 к настоящему регламенту - 2 рабочих дня со дня принятия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Принятие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ar432" w:history="1">
        <w:r>
          <w:rPr>
            <w:rFonts w:ascii="Arial" w:hAnsi="Arial" w:cs="Arial"/>
            <w:color w:val="0000FF"/>
            <w:sz w:val="20"/>
            <w:szCs w:val="20"/>
          </w:rPr>
          <w:t>подпункте 1 подпункта 3.1.1 пункта 3.1</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действие: принимает в работу электронные документы в АИС "Межвед ЛО" и(или) АИС "Соцзащита" в сроки, указанные в </w:t>
      </w:r>
      <w:hyperlink w:anchor="Par355" w:history="1">
        <w:r>
          <w:rPr>
            <w:rFonts w:ascii="Arial" w:hAnsi="Arial" w:cs="Arial"/>
            <w:color w:val="0000FF"/>
            <w:sz w:val="20"/>
            <w:szCs w:val="20"/>
          </w:rPr>
          <w:t>пункте 2.13</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действие: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3.1.2.3. Лицо, ответственное за выполнение административной процедуры: должностное лицо, ответственное за принятие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3.1.2.4. Критерии принятия решения: наличие (отсутствие) у заявителя права на получение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3.1.2.5. Результат выполнения административной процедуры: принятие соответствующего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Выдача (направление) результата.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3.1.3.1. Основание для начала административной процедуры: принятие соответствующего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3.1.3.2. Содержание административного действия, продолжительность и(или) максимальный срок его выполнения: работник ЦСЗН в сроки, указанные в </w:t>
      </w:r>
      <w:hyperlink w:anchor="Par433" w:history="1">
        <w:r>
          <w:rPr>
            <w:rFonts w:ascii="Arial" w:hAnsi="Arial" w:cs="Arial"/>
            <w:color w:val="0000FF"/>
            <w:sz w:val="20"/>
            <w:szCs w:val="20"/>
          </w:rPr>
          <w:t>подпункте 2 подпункта 3.1.1 пункта 3.1</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действие: в случае получения документов посредством МФЦ либо ПГУ ЛО/ЕПГУ размещает в АИС "Межвед ЛО" и(или) АИС "Соцзащита" соответствующее распоряжение (приложения 3, 4 к настоящему регламенту);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в случае получения документов по почте направляет результат предоставления государственной услуги способом, указанным в заявлении.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3.1.3.3. Лицо, ответственное за выполнение административной процедуры: должностное лицо, ответственное за делопроизводство.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3.2. Особенности выполнения административных процедур в электронной форме</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3.2.1. Предоставление государственной услуги на ЕПГУ и ПГУ ЛО осуществляется в соответствии с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27.07.2006 N 149-ФЗ "Об информации, информационных технологиях и о защите информации",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Государственная услуга предоставляется через ПГУ ЛО либо через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bookmarkStart w:id="15" w:name="Par456"/>
      <w:bookmarkEnd w:id="15"/>
      <w:r>
        <w:rPr>
          <w:rFonts w:ascii="Arial" w:hAnsi="Arial" w:cs="Arial"/>
          <w:sz w:val="20"/>
          <w:szCs w:val="20"/>
        </w:rPr>
        <w:t>3.2.4. Для подачи заявления через ЕПГУ или через ПГУ ЛО заявитель должен выполнить следующие действия: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пройти идентификацию и аутентификацию в ЕСИА;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направить пакет электронных документов в ЦСЗН посредством функционала ЕПГУ или ПГУ ЛО.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3.2.5. В результате направления пакета электронных документов посредством ПГУ ЛО либо через ЕПГУ в соответствии с требованиями </w:t>
      </w:r>
      <w:hyperlink w:anchor="Par456" w:history="1">
        <w:r>
          <w:rPr>
            <w:rFonts w:ascii="Arial" w:hAnsi="Arial" w:cs="Arial"/>
            <w:color w:val="0000FF"/>
            <w:sz w:val="20"/>
            <w:szCs w:val="20"/>
          </w:rPr>
          <w:t>пункта 3.2.4</w:t>
        </w:r>
      </w:hyperlink>
      <w:r>
        <w:rPr>
          <w:rFonts w:ascii="Arial" w:hAnsi="Arial" w:cs="Arial"/>
          <w:sz w:val="20"/>
          <w:szCs w:val="20"/>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429" w:history="1">
        <w:r>
          <w:rPr>
            <w:rFonts w:ascii="Arial" w:hAnsi="Arial" w:cs="Arial"/>
            <w:color w:val="0000FF"/>
            <w:sz w:val="20"/>
            <w:szCs w:val="20"/>
          </w:rPr>
          <w:t>пункте 3.1</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r>
        <w:rPr>
          <w:rFonts w:ascii="Arial" w:hAnsi="Arial" w:cs="Arial"/>
          <w:sz w:val="20"/>
          <w:szCs w:val="20"/>
        </w:rPr>
        <w:lastRenderedPageBreak/>
        <w:t>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В случае поступления всех документов, указанных в </w:t>
      </w:r>
      <w:hyperlink w:anchor="Par121"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ar121" w:history="1">
        <w:r>
          <w:rPr>
            <w:rFonts w:ascii="Arial" w:hAnsi="Arial" w:cs="Arial"/>
            <w:color w:val="0000FF"/>
            <w:sz w:val="20"/>
            <w:szCs w:val="20"/>
          </w:rPr>
          <w:t>пункте 2.6</w:t>
        </w:r>
      </w:hyperlink>
      <w:r>
        <w:rPr>
          <w:rFonts w:ascii="Arial" w:hAnsi="Arial" w:cs="Arial"/>
          <w:sz w:val="20"/>
          <w:szCs w:val="20"/>
        </w:rPr>
        <w:t xml:space="preserve"> настоящего регламента.</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3.3. Порядок исправления допущенных опечаток и ошибок в выданных в результате предоставления государственной услуги документах</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ЕПГУ/ПГУ ЛО подписанное заявителем,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 о необходимости исправления допущенных опечаток и(или) ошибок.</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ФОРМЫ КОНТРОЛЯ ЗА ИСПОЛНЕНИЕМ АДМИНИСТРАТИВНОГО</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РЕГЛАМЕНТА</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осуществления текущего контроля за соблюдением</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исполнением ответственными должностными лицами положений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 услуги и иных нормативных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правовых актов, устанавливающих требования к предоставлению</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а также принятием решений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ответственными лицами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Порядок и периодичность осуществления плановых и внеплановых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проверок полноты и качества предоставления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проверки издается правовой акт Комитета о проведении проверки исполнения настоящего регламента.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Ответственность должностных лиц органа, предоставляющего</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за решения и действия (бездействие),</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принимаемые (осуществляемые) в ходе предоставления</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ЦСЗН несет ответственность за обеспечение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Специалисты ЦСЗН при предоставлении государственной услуги несут ответственность:</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или ненадлежащее исполнение административных процедур при предоставлении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действия (бездействие), влекущие нарушение прав и законных интересов физических лиц.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ДОСУДЕБНЫЙ (ВНЕСУДЕБНЫЙ) ПОРЯДОК ОБЖАЛОВАНИЯ РЕШЕНИЙ</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ОРГАНА, ПРЕДОСТАВЛЯЮЩЕГО</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ДОЛЖНОСТНЫХ ЛИЦ ОРГАНА,</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 ЛИБО</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ИЛИ МУНИЦИПАЛЬНЫХ СЛУЖАЩИХ,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МНОГОФУНКЦИОНАЛЬНОГО ЦЕНТРА ПРЕДОСТАВЛЕНИЯ ГОСУДАРСТВЕННЫХ</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МУНИЦИПАЛЬНЫХ УСЛУГ, РАБОТНИКА МНОГОФУНКЦИОНАЛЬНОГО ЦЕНТРА</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ГОСУДАРСТВЕННЫХ И МУНИЦИПАЛЬНЫХ УСЛУГ</w:t>
      </w:r>
    </w:p>
    <w:p w:rsidR="00867C1A" w:rsidRDefault="00867C1A" w:rsidP="00867C1A">
      <w:pPr>
        <w:autoSpaceDE w:val="0"/>
        <w:autoSpaceDN w:val="0"/>
        <w:adjustRightInd w:val="0"/>
        <w:spacing w:after="0" w:line="240" w:lineRule="auto"/>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заявителя о предоставлении государственной услуги, запроса, указанного в </w:t>
      </w:r>
      <w:hyperlink r:id="rId68" w:history="1">
        <w:r>
          <w:rPr>
            <w:rFonts w:ascii="Arial" w:hAnsi="Arial" w:cs="Arial"/>
            <w:color w:val="0000FF"/>
            <w:sz w:val="20"/>
            <w:szCs w:val="20"/>
          </w:rPr>
          <w:t>статье 15.1</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9"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w:t>
      </w:r>
      <w:r>
        <w:rPr>
          <w:rFonts w:ascii="Arial" w:hAnsi="Arial" w:cs="Arial"/>
          <w:sz w:val="20"/>
          <w:szCs w:val="20"/>
        </w:rPr>
        <w:lastRenderedPageBreak/>
        <w:t xml:space="preserve">услуги в полном объеме в порядке, определенном </w:t>
      </w:r>
      <w:hyperlink r:id="rId72"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5" w:history="1">
        <w:r>
          <w:rPr>
            <w:rFonts w:ascii="Arial" w:hAnsi="Arial" w:cs="Arial"/>
            <w:color w:val="0000FF"/>
            <w:sz w:val="20"/>
            <w:szCs w:val="20"/>
          </w:rPr>
          <w:t>части 5 статьи 11.2</w:t>
        </w:r>
      </w:hyperlink>
      <w:r>
        <w:rPr>
          <w:rFonts w:ascii="Arial" w:hAnsi="Arial" w:cs="Arial"/>
          <w:sz w:val="20"/>
          <w:szCs w:val="20"/>
        </w:rPr>
        <w:t xml:space="preserve"> Федерального закона N 210-ФЗ.</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письменной жалобе в обязательном порядке указываются: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6" w:history="1">
        <w:r>
          <w:rPr>
            <w:rFonts w:ascii="Arial" w:hAnsi="Arial" w:cs="Arial"/>
            <w:color w:val="0000FF"/>
            <w:sz w:val="20"/>
            <w:szCs w:val="20"/>
          </w:rPr>
          <w:t>статьей 11.1</w:t>
        </w:r>
      </w:hyperlink>
      <w:r>
        <w:rPr>
          <w:rFonts w:ascii="Arial" w:hAnsi="Arial" w:cs="Arial"/>
          <w:sz w:val="20"/>
          <w:szCs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По результатам рассмотрения жалобы принимается одно из следующих решений: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ОСОБЕННОСТИ ВЫПОЛНЕНИЯ АДМИНИСТРАТИВНЫХ ПРОЦЕДУР</w:t>
      </w:r>
    </w:p>
    <w:p w:rsidR="00867C1A" w:rsidRDefault="00867C1A" w:rsidP="00867C1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МНОГОФУНКЦИОНАЛЬНЫХ ЦЕНТРАХ</w:t>
      </w:r>
    </w:p>
    <w:p w:rsidR="00867C1A" w:rsidRDefault="00867C1A" w:rsidP="00867C1A">
      <w:pPr>
        <w:autoSpaceDE w:val="0"/>
        <w:autoSpaceDN w:val="0"/>
        <w:adjustRightInd w:val="0"/>
        <w:spacing w:after="0" w:line="240" w:lineRule="auto"/>
        <w:jc w:val="center"/>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удостоверяет личность заявителя или личность и полномочия представителя заявителя - в случае обращения физического лица;</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определяет предмет обращения;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проводит проверку правильности заполнения обращения;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проводит проверку укомплектованности пакета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заверяет каждый документ дела своей электронной подписью (далее - ЭП);</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направляет копии документов и реестр документов в ЦСЗН:</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в электронном виде (в составе пакетов электронных дел) - в день обращения заявителя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приема документов специалист МФЦ выдает заявителю расписку в приеме документов.</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6.2.1. При установлении работником МФЦ представления заявителем неполного комплекта документов, указанных в </w:t>
      </w:r>
      <w:hyperlink w:anchor="Par121" w:history="1">
        <w:r>
          <w:rPr>
            <w:rFonts w:ascii="Arial" w:hAnsi="Arial" w:cs="Arial"/>
            <w:color w:val="0000FF"/>
            <w:sz w:val="20"/>
            <w:szCs w:val="20"/>
          </w:rPr>
          <w:t>пунктах 2.6</w:t>
        </w:r>
      </w:hyperlink>
      <w:r>
        <w:rPr>
          <w:rFonts w:ascii="Arial" w:hAnsi="Arial" w:cs="Arial"/>
          <w:sz w:val="20"/>
          <w:szCs w:val="20"/>
        </w:rPr>
        <w:t xml:space="preserve"> - </w:t>
      </w:r>
      <w:hyperlink w:anchor="Par177" w:history="1">
        <w:r>
          <w:rPr>
            <w:rFonts w:ascii="Arial" w:hAnsi="Arial" w:cs="Arial"/>
            <w:color w:val="0000FF"/>
            <w:sz w:val="20"/>
            <w:szCs w:val="20"/>
          </w:rPr>
          <w:t>2.6.2</w:t>
        </w:r>
      </w:hyperlink>
      <w:r>
        <w:rPr>
          <w:rFonts w:ascii="Arial" w:hAnsi="Arial" w:cs="Arial"/>
          <w:sz w:val="20"/>
          <w:szCs w:val="20"/>
        </w:rPr>
        <w:t xml:space="preserve"> настоящего регламента, работник МФЦ выполняет в соответствии с настоящим регламентом следующие действия:</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сообщает заявителю, какие необходимые документы им не представлены;</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сканирование выданной заявителю расписки в приеме документов и приобщает ее в электронное дело.</w:t>
      </w:r>
    </w:p>
    <w:p w:rsidR="00867C1A" w:rsidRDefault="00867C1A" w:rsidP="00867C1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6.2.1 в ред. </w:t>
      </w:r>
      <w:hyperlink r:id="rId7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Работник МФЦ заверяет результат предоставления услуги, полученный в АИС "МФЦ", в соответствии с </w:t>
      </w:r>
      <w:hyperlink r:id="rId78" w:history="1">
        <w:r>
          <w:rPr>
            <w:rFonts w:ascii="Arial" w:hAnsi="Arial" w:cs="Arial"/>
            <w:color w:val="0000FF"/>
            <w:sz w:val="20"/>
            <w:szCs w:val="20"/>
          </w:rPr>
          <w:t>требованиями</w:t>
        </w:r>
      </w:hyperlink>
      <w:r>
        <w:rPr>
          <w:rFonts w:ascii="Arial" w:hAnsi="Arial" w:cs="Arial"/>
          <w:sz w:val="20"/>
          <w:szCs w:val="20"/>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67C1A" w:rsidRDefault="00867C1A" w:rsidP="00867C1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ind w:firstLine="540"/>
        <w:jc w:val="both"/>
        <w:rPr>
          <w:rFonts w:ascii="Arial" w:hAnsi="Arial" w:cs="Arial"/>
          <w:sz w:val="20"/>
          <w:szCs w:val="20"/>
        </w:rPr>
      </w:pPr>
    </w:p>
    <w:p w:rsidR="00867C1A" w:rsidRDefault="00867C1A" w:rsidP="00867C1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7</w:t>
      </w:r>
    </w:p>
    <w:p w:rsidR="00867C1A" w:rsidRDefault="00867C1A" w:rsidP="00867C1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67C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79" w:history="1">
              <w:r>
                <w:rPr>
                  <w:rFonts w:ascii="Arial" w:hAnsi="Arial" w:cs="Arial"/>
                  <w:color w:val="0000FF"/>
                  <w:sz w:val="20"/>
                  <w:szCs w:val="20"/>
                </w:rPr>
                <w:t>Приказом</w:t>
              </w:r>
            </w:hyperlink>
            <w:r>
              <w:rPr>
                <w:rFonts w:ascii="Arial" w:hAnsi="Arial" w:cs="Arial"/>
                <w:color w:val="392C69"/>
                <w:sz w:val="20"/>
                <w:szCs w:val="20"/>
              </w:rPr>
              <w:t xml:space="preserve"> комитета по социальной защите населения Ленинградской</w:t>
            </w:r>
          </w:p>
          <w:p w:rsidR="00867C1A" w:rsidRDefault="00867C1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30.06.2020 N 24)</w:t>
            </w:r>
          </w:p>
        </w:tc>
        <w:tc>
          <w:tcPr>
            <w:tcW w:w="113" w:type="dxa"/>
            <w:shd w:val="clear" w:color="auto" w:fill="F4F3F8"/>
            <w:tcMar>
              <w:top w:w="0" w:type="dxa"/>
              <w:left w:w="0" w:type="dxa"/>
              <w:bottom w:w="0" w:type="dxa"/>
              <w:right w:w="0" w:type="dxa"/>
            </w:tcMar>
          </w:tcPr>
          <w:p w:rsidR="00867C1A" w:rsidRDefault="00867C1A">
            <w:pPr>
              <w:autoSpaceDE w:val="0"/>
              <w:autoSpaceDN w:val="0"/>
              <w:adjustRightInd w:val="0"/>
              <w:spacing w:after="0" w:line="240" w:lineRule="auto"/>
              <w:jc w:val="center"/>
              <w:rPr>
                <w:rFonts w:ascii="Arial" w:hAnsi="Arial" w:cs="Arial"/>
                <w:color w:val="392C69"/>
                <w:sz w:val="20"/>
                <w:szCs w:val="20"/>
              </w:rPr>
            </w:pPr>
          </w:p>
        </w:tc>
      </w:tr>
    </w:tbl>
    <w:p w:rsidR="00867C1A" w:rsidRDefault="00867C1A" w:rsidP="00867C1A">
      <w:pPr>
        <w:autoSpaceDE w:val="0"/>
        <w:autoSpaceDN w:val="0"/>
        <w:adjustRightInd w:val="0"/>
        <w:spacing w:after="0" w:line="240" w:lineRule="auto"/>
        <w:jc w:val="right"/>
        <w:rPr>
          <w:rFonts w:ascii="Arial" w:hAnsi="Arial" w:cs="Arial"/>
          <w:sz w:val="20"/>
          <w:szCs w:val="20"/>
        </w:rPr>
      </w:pPr>
    </w:p>
    <w:p w:rsidR="00867C1A" w:rsidRDefault="00867C1A" w:rsidP="00867C1A">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Примерная форма доверенности</w:t>
      </w:r>
    </w:p>
    <w:p w:rsidR="00867C1A" w:rsidRDefault="00867C1A" w:rsidP="00867C1A">
      <w:pPr>
        <w:autoSpaceDE w:val="0"/>
        <w:autoSpaceDN w:val="0"/>
        <w:adjustRightInd w:val="0"/>
        <w:spacing w:after="0" w:line="240" w:lineRule="auto"/>
        <w:rPr>
          <w:rFonts w:ascii="Arial" w:hAnsi="Arial" w:cs="Arial"/>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6" w:name="Par590"/>
      <w:bookmarkEnd w:id="16"/>
      <w:r>
        <w:rPr>
          <w:rFonts w:ascii="Courier New" w:eastAsiaTheme="minorHAnsi" w:hAnsi="Courier New" w:cs="Courier New"/>
          <w:color w:val="auto"/>
          <w:sz w:val="20"/>
          <w:szCs w:val="20"/>
        </w:rPr>
        <w:t xml:space="preserve">                               ДОВЕРЕННОСТЬ</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получение государственных(ой) услуг(и)</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(простая письменная форма)</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         "__" ______ 20__ г.</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 _____________________________________, "___" ________ _____ г. рождения,</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доверителя полностью)</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серии ________ N ________, выдан 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 _____ г., зарегистрированный(ая) по адресу: 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проживающий(ая) по адресу: _____________________________________, настоящей</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доверенностью уполномочиваю _______________________________________________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доверенного лица полностью)</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 ______ год рождения, паспорт серии _______ N ________, выдан</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 _____ г., зарегистрированного(ую) по адресу: 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проживающего(ую) по адресу: 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целях получения государственных(ой) услуг(и) 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государственных(ой) услуг(и))</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быть  моим  представителем  в  ЦСЗН и(или) МФЦ, в связи с чем совершать  от</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моего имени следующие действия:</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подавать  от  моего  имени  заявление  на  получение  указанных(ой)</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государственных(ой) услуг(и) с приложением всех необходимых документов;</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давать согласие на обработку моих персональных данных с целью и в</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объемах,  необходимых  для предоставления указанных(ой) государственных(ой)</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услуг(и);</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получать результат указанных(ой) государственных(ой) услуг(и);</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расписываться  за  меня  и  совершать  иные  действия,  связанные  с</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получением указанных(ой) государственных(ой) услуг(и).</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Полномочия  по  настоящей  доверенности  не  могут быть переданы другим</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Доверенность выдана сроком на _______ месяц(ев).</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Доверитель ________________________________________________  ______________</w:t>
      </w:r>
    </w:p>
    <w:p w:rsidR="00867C1A" w:rsidRDefault="00867C1A" w:rsidP="00867C1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доверителя полностью)                (подпись)</w:t>
      </w:r>
    </w:p>
    <w:p w:rsidR="00123929" w:rsidRPr="00867C1A" w:rsidRDefault="00123929" w:rsidP="00867C1A">
      <w:bookmarkStart w:id="17" w:name="_GoBack"/>
      <w:bookmarkEnd w:id="17"/>
    </w:p>
    <w:sectPr w:rsidR="00123929" w:rsidRPr="00867C1A" w:rsidSect="004A5D7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67C1A"/>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28015&amp;dst=100665" TargetMode="External"/><Relationship Id="rId18" Type="http://schemas.openxmlformats.org/officeDocument/2006/relationships/hyperlink" Target="https://login.consultant.ru/link/?req=doc&amp;base=LAW&amp;n=424314&amp;dst=88" TargetMode="External"/><Relationship Id="rId26" Type="http://schemas.openxmlformats.org/officeDocument/2006/relationships/hyperlink" Target="https://login.consultant.ru/link/?req=doc&amp;base=SPB&amp;n=270191&amp;dst=100020" TargetMode="External"/><Relationship Id="rId39" Type="http://schemas.openxmlformats.org/officeDocument/2006/relationships/hyperlink" Target="https://login.consultant.ru/link/?req=doc&amp;base=LAW&amp;n=165066" TargetMode="External"/><Relationship Id="rId21" Type="http://schemas.openxmlformats.org/officeDocument/2006/relationships/hyperlink" Target="https://login.consultant.ru/link/?req=doc&amp;base=SPB&amp;n=293404&amp;dst=16" TargetMode="External"/><Relationship Id="rId34" Type="http://schemas.openxmlformats.org/officeDocument/2006/relationships/hyperlink" Target="https://login.consultant.ru/link/?req=doc&amp;base=LAW&amp;n=474024" TargetMode="External"/><Relationship Id="rId42" Type="http://schemas.openxmlformats.org/officeDocument/2006/relationships/hyperlink" Target="https://login.consultant.ru/link/?req=doc&amp;base=SPB&amp;n=285728&amp;dst=100170" TargetMode="External"/><Relationship Id="rId47" Type="http://schemas.openxmlformats.org/officeDocument/2006/relationships/hyperlink" Target="https://login.consultant.ru/link/?req=doc&amp;base=SPB&amp;n=228015&amp;dst=100660" TargetMode="External"/><Relationship Id="rId50" Type="http://schemas.openxmlformats.org/officeDocument/2006/relationships/hyperlink" Target="https://login.consultant.ru/link/?req=doc&amp;base=SPB&amp;n=228015&amp;dst=100662" TargetMode="External"/><Relationship Id="rId55" Type="http://schemas.openxmlformats.org/officeDocument/2006/relationships/hyperlink" Target="https://login.consultant.ru/link/?req=doc&amp;base=SPB&amp;n=293547&amp;dst=100683" TargetMode="External"/><Relationship Id="rId63" Type="http://schemas.openxmlformats.org/officeDocument/2006/relationships/hyperlink" Target="https://login.consultant.ru/link/?req=doc&amp;base=SPB&amp;n=286919" TargetMode="External"/><Relationship Id="rId68" Type="http://schemas.openxmlformats.org/officeDocument/2006/relationships/hyperlink" Target="https://login.consultant.ru/link/?req=doc&amp;base=LAW&amp;n=465798&amp;dst=244" TargetMode="External"/><Relationship Id="rId76" Type="http://schemas.openxmlformats.org/officeDocument/2006/relationships/hyperlink" Target="https://login.consultant.ru/link/?req=doc&amp;base=LAW&amp;n=465798&amp;dst=219" TargetMode="External"/><Relationship Id="rId7" Type="http://schemas.openxmlformats.org/officeDocument/2006/relationships/hyperlink" Target="https://login.consultant.ru/link/?req=doc&amp;base=SPB&amp;n=270191&amp;dst=100019" TargetMode="External"/><Relationship Id="rId71" Type="http://schemas.openxmlformats.org/officeDocument/2006/relationships/hyperlink" Target="https://login.consultant.ru/link/?req=doc&amp;base=LAW&amp;n=465798&amp;dst=100354" TargetMode="External"/><Relationship Id="rId2" Type="http://schemas.openxmlformats.org/officeDocument/2006/relationships/styles" Target="styles.xml"/><Relationship Id="rId16" Type="http://schemas.openxmlformats.org/officeDocument/2006/relationships/hyperlink" Target="https://login.consultant.ru/link/?req=doc&amp;base=LAW&amp;n=474024" TargetMode="External"/><Relationship Id="rId29" Type="http://schemas.openxmlformats.org/officeDocument/2006/relationships/hyperlink" Target="https://login.consultant.ru/link/?req=doc&amp;base=SPB&amp;n=293404&amp;dst=100819" TargetMode="External"/><Relationship Id="rId11" Type="http://schemas.openxmlformats.org/officeDocument/2006/relationships/hyperlink" Target="https://login.consultant.ru/link/?req=doc&amp;base=SPB&amp;n=293547&amp;dst=100679" TargetMode="External"/><Relationship Id="rId24" Type="http://schemas.openxmlformats.org/officeDocument/2006/relationships/hyperlink" Target="https://login.consultant.ru/link/?req=doc&amp;base=SPB&amp;n=293404&amp;dst=100191" TargetMode="External"/><Relationship Id="rId32" Type="http://schemas.openxmlformats.org/officeDocument/2006/relationships/hyperlink" Target="https://login.consultant.ru/link/?req=doc&amp;base=SPB&amp;n=293404&amp;dst=100198" TargetMode="External"/><Relationship Id="rId37" Type="http://schemas.openxmlformats.org/officeDocument/2006/relationships/hyperlink" Target="https://login.consultant.ru/link/?req=doc&amp;base=SPB&amp;n=269542&amp;dst=100149" TargetMode="External"/><Relationship Id="rId40" Type="http://schemas.openxmlformats.org/officeDocument/2006/relationships/hyperlink" Target="https://login.consultant.ru/link/?req=doc&amp;base=SPB&amp;n=269542&amp;dst=100151" TargetMode="External"/><Relationship Id="rId45" Type="http://schemas.openxmlformats.org/officeDocument/2006/relationships/hyperlink" Target="https://login.consultant.ru/link/?req=doc&amp;base=SPB&amp;n=269542&amp;dst=100154" TargetMode="External"/><Relationship Id="rId53" Type="http://schemas.openxmlformats.org/officeDocument/2006/relationships/hyperlink" Target="https://login.consultant.ru/link/?req=doc&amp;base=LAW&amp;n=465798&amp;dst=100352" TargetMode="External"/><Relationship Id="rId58" Type="http://schemas.openxmlformats.org/officeDocument/2006/relationships/hyperlink" Target="https://login.consultant.ru/link/?req=doc&amp;base=SPB&amp;n=293547&amp;dst=100687" TargetMode="External"/><Relationship Id="rId66" Type="http://schemas.openxmlformats.org/officeDocument/2006/relationships/hyperlink" Target="https://login.consultant.ru/link/?req=doc&amp;base=LAW&amp;n=464157" TargetMode="External"/><Relationship Id="rId74" Type="http://schemas.openxmlformats.org/officeDocument/2006/relationships/hyperlink" Target="https://login.consultant.ru/link/?req=doc&amp;base=LAW&amp;n=465798&amp;dst=100354" TargetMode="External"/><Relationship Id="rId79" Type="http://schemas.openxmlformats.org/officeDocument/2006/relationships/hyperlink" Target="https://login.consultant.ru/link/?req=doc&amp;base=SPB&amp;n=228015&amp;dst=100675" TargetMode="External"/><Relationship Id="rId5" Type="http://schemas.openxmlformats.org/officeDocument/2006/relationships/hyperlink" Target="https://login.consultant.ru/link/?req=doc&amp;base=SPB&amp;n=228015&amp;dst=100652" TargetMode="External"/><Relationship Id="rId61" Type="http://schemas.openxmlformats.org/officeDocument/2006/relationships/hyperlink" Target="https://login.consultant.ru/link/?req=doc&amp;base=SPB&amp;n=293547&amp;dst=100695" TargetMode="External"/><Relationship Id="rId10" Type="http://schemas.openxmlformats.org/officeDocument/2006/relationships/hyperlink" Target="https://login.consultant.ru/link/?req=doc&amp;base=SPB&amp;n=293547&amp;dst=100678" TargetMode="External"/><Relationship Id="rId19" Type="http://schemas.openxmlformats.org/officeDocument/2006/relationships/hyperlink" Target="https://login.consultant.ru/link/?req=doc&amp;base=SPB&amp;n=274696&amp;dst=100073" TargetMode="External"/><Relationship Id="rId31" Type="http://schemas.openxmlformats.org/officeDocument/2006/relationships/hyperlink" Target="https://login.consultant.ru/link/?req=doc&amp;base=SPB&amp;n=293404&amp;dst=100191" TargetMode="External"/><Relationship Id="rId44" Type="http://schemas.openxmlformats.org/officeDocument/2006/relationships/hyperlink" Target="https://login.consultant.ru/link/?req=doc&amp;base=SPB&amp;n=269542&amp;dst=100153" TargetMode="External"/><Relationship Id="rId52" Type="http://schemas.openxmlformats.org/officeDocument/2006/relationships/hyperlink" Target="https://login.consultant.ru/link/?req=doc&amp;base=LAW&amp;n=465798&amp;dst=100056" TargetMode="External"/><Relationship Id="rId60" Type="http://schemas.openxmlformats.org/officeDocument/2006/relationships/hyperlink" Target="https://login.consultant.ru/link/?req=doc&amp;base=SPB&amp;n=293547&amp;dst=100689" TargetMode="External"/><Relationship Id="rId65" Type="http://schemas.openxmlformats.org/officeDocument/2006/relationships/hyperlink" Target="https://login.consultant.ru/link/?req=doc&amp;base=LAW&amp;n=465798" TargetMode="External"/><Relationship Id="rId73" Type="http://schemas.openxmlformats.org/officeDocument/2006/relationships/hyperlink" Target="https://login.consultant.ru/link/?req=doc&amp;base=LAW&amp;n=465798&amp;dst=290" TargetMode="External"/><Relationship Id="rId78" Type="http://schemas.openxmlformats.org/officeDocument/2006/relationships/hyperlink" Target="https://login.consultant.ru/link/?req=doc&amp;base=LAW&amp;n=197748&amp;dst=100008"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85728&amp;dst=100169" TargetMode="External"/><Relationship Id="rId14" Type="http://schemas.openxmlformats.org/officeDocument/2006/relationships/hyperlink" Target="https://login.consultant.ru/link/?req=doc&amp;base=LAW&amp;n=474024" TargetMode="External"/><Relationship Id="rId22" Type="http://schemas.openxmlformats.org/officeDocument/2006/relationships/hyperlink" Target="https://login.consultant.ru/link/?req=doc&amp;base=SPB&amp;n=293404&amp;dst=100819" TargetMode="External"/><Relationship Id="rId27" Type="http://schemas.openxmlformats.org/officeDocument/2006/relationships/hyperlink" Target="https://login.consultant.ru/link/?req=doc&amp;base=SPB&amp;n=293404&amp;dst=100137" TargetMode="External"/><Relationship Id="rId30" Type="http://schemas.openxmlformats.org/officeDocument/2006/relationships/hyperlink" Target="https://login.consultant.ru/link/?req=doc&amp;base=SPB&amp;n=293404&amp;dst=26" TargetMode="External"/><Relationship Id="rId35" Type="http://schemas.openxmlformats.org/officeDocument/2006/relationships/hyperlink" Target="https://login.consultant.ru/link/?req=doc&amp;base=LAW&amp;n=474024" TargetMode="External"/><Relationship Id="rId43" Type="http://schemas.openxmlformats.org/officeDocument/2006/relationships/hyperlink" Target="https://login.consultant.ru/link/?req=doc&amp;base=SPB&amp;n=228015&amp;dst=100657" TargetMode="External"/><Relationship Id="rId48" Type="http://schemas.openxmlformats.org/officeDocument/2006/relationships/hyperlink" Target="https://login.consultant.ru/link/?req=doc&amp;base=SPB&amp;n=269542&amp;dst=100157" TargetMode="External"/><Relationship Id="rId56" Type="http://schemas.openxmlformats.org/officeDocument/2006/relationships/hyperlink" Target="https://login.consultant.ru/link/?req=doc&amp;base=SPB&amp;n=293547&amp;dst=100685" TargetMode="External"/><Relationship Id="rId64" Type="http://schemas.openxmlformats.org/officeDocument/2006/relationships/hyperlink" Target="https://login.consultant.ru/link/?req=doc&amp;base=LAW&amp;n=465798&amp;dst=100134" TargetMode="External"/><Relationship Id="rId69" Type="http://schemas.openxmlformats.org/officeDocument/2006/relationships/hyperlink" Target="https://login.consultant.ru/link/?req=doc&amp;base=LAW&amp;n=465798&amp;dst=100354" TargetMode="External"/><Relationship Id="rId77" Type="http://schemas.openxmlformats.org/officeDocument/2006/relationships/hyperlink" Target="https://login.consultant.ru/link/?req=doc&amp;base=SPB&amp;n=293547&amp;dst=100700" TargetMode="External"/><Relationship Id="rId8" Type="http://schemas.openxmlformats.org/officeDocument/2006/relationships/hyperlink" Target="https://login.consultant.ru/link/?req=doc&amp;base=SPB&amp;n=274696&amp;dst=100072" TargetMode="External"/><Relationship Id="rId51" Type="http://schemas.openxmlformats.org/officeDocument/2006/relationships/hyperlink" Target="https://login.consultant.ru/link/?req=doc&amp;base=LAW&amp;n=465798&amp;dst=43" TargetMode="External"/><Relationship Id="rId72" Type="http://schemas.openxmlformats.org/officeDocument/2006/relationships/hyperlink" Target="https://login.consultant.ru/link/?req=doc&amp;base=LAW&amp;n=465798&amp;dst=10035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SPB&amp;n=293547&amp;dst=100681" TargetMode="External"/><Relationship Id="rId17" Type="http://schemas.openxmlformats.org/officeDocument/2006/relationships/hyperlink" Target="https://login.consultant.ru/link/?req=doc&amp;base=LAW&amp;n=474024" TargetMode="External"/><Relationship Id="rId25" Type="http://schemas.openxmlformats.org/officeDocument/2006/relationships/hyperlink" Target="https://login.consultant.ru/link/?req=doc&amp;base=SPB&amp;n=293404&amp;dst=100198" TargetMode="External"/><Relationship Id="rId33" Type="http://schemas.openxmlformats.org/officeDocument/2006/relationships/hyperlink" Target="https://login.consultant.ru/link/?req=doc&amp;base=SPB&amp;n=270191&amp;dst=100021" TargetMode="External"/><Relationship Id="rId38" Type="http://schemas.openxmlformats.org/officeDocument/2006/relationships/hyperlink" Target="https://login.consultant.ru/link/?req=doc&amp;base=SPB&amp;n=269542&amp;dst=100150" TargetMode="External"/><Relationship Id="rId46" Type="http://schemas.openxmlformats.org/officeDocument/2006/relationships/hyperlink" Target="https://login.consultant.ru/link/?req=doc&amp;base=SPB&amp;n=269542&amp;dst=100156" TargetMode="External"/><Relationship Id="rId59" Type="http://schemas.openxmlformats.org/officeDocument/2006/relationships/hyperlink" Target="https://login.consultant.ru/link/?req=doc&amp;base=SPB&amp;n=293547&amp;dst=100688" TargetMode="External"/><Relationship Id="rId67" Type="http://schemas.openxmlformats.org/officeDocument/2006/relationships/hyperlink" Target="https://login.consultant.ru/link/?req=doc&amp;base=LAW&amp;n=442096" TargetMode="External"/><Relationship Id="rId20" Type="http://schemas.openxmlformats.org/officeDocument/2006/relationships/hyperlink" Target="https://login.consultant.ru/link/?req=doc&amp;base=SPB&amp;n=293404&amp;dst=100137" TargetMode="External"/><Relationship Id="rId41" Type="http://schemas.openxmlformats.org/officeDocument/2006/relationships/hyperlink" Target="https://login.consultant.ru/link/?req=doc&amp;base=LAW&amp;n=471848&amp;dst=475" TargetMode="External"/><Relationship Id="rId54" Type="http://schemas.openxmlformats.org/officeDocument/2006/relationships/hyperlink" Target="https://login.consultant.ru/link/?req=doc&amp;base=LAW&amp;n=465798&amp;dst=100352" TargetMode="External"/><Relationship Id="rId62" Type="http://schemas.openxmlformats.org/officeDocument/2006/relationships/hyperlink" Target="https://login.consultant.ru/link/?req=doc&amp;base=SPB&amp;n=293547&amp;dst=100698" TargetMode="External"/><Relationship Id="rId70" Type="http://schemas.openxmlformats.org/officeDocument/2006/relationships/hyperlink" Target="https://login.consultant.ru/link/?req=doc&amp;base=LAW&amp;n=465798&amp;dst=100354" TargetMode="External"/><Relationship Id="rId75" Type="http://schemas.openxmlformats.org/officeDocument/2006/relationships/hyperlink" Target="https://login.consultant.ru/link/?req=doc&amp;base=LAW&amp;n=465798&amp;dst=112"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147" TargetMode="External"/><Relationship Id="rId15" Type="http://schemas.openxmlformats.org/officeDocument/2006/relationships/hyperlink" Target="https://login.consultant.ru/link/?req=doc&amp;base=LAW&amp;n=474024" TargetMode="External"/><Relationship Id="rId23" Type="http://schemas.openxmlformats.org/officeDocument/2006/relationships/hyperlink" Target="https://login.consultant.ru/link/?req=doc&amp;base=SPB&amp;n=293404&amp;dst=26" TargetMode="External"/><Relationship Id="rId28" Type="http://schemas.openxmlformats.org/officeDocument/2006/relationships/hyperlink" Target="https://login.consultant.ru/link/?req=doc&amp;base=SPB&amp;n=293404&amp;dst=16" TargetMode="External"/><Relationship Id="rId36" Type="http://schemas.openxmlformats.org/officeDocument/2006/relationships/hyperlink" Target="https://login.consultant.ru/link/?req=doc&amp;base=SPB&amp;n=228015&amp;dst=100655" TargetMode="External"/><Relationship Id="rId49" Type="http://schemas.openxmlformats.org/officeDocument/2006/relationships/hyperlink" Target="https://login.consultant.ru/link/?req=doc&amp;base=SPB&amp;n=285728&amp;dst=100171" TargetMode="External"/><Relationship Id="rId57" Type="http://schemas.openxmlformats.org/officeDocument/2006/relationships/hyperlink" Target="https://login.consultant.ru/link/?req=doc&amp;base=SPB&amp;n=293547&amp;dst=100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13879</Words>
  <Characters>79113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2024-06-25T11:16:00Z</dcterms:created>
  <dcterms:modified xsi:type="dcterms:W3CDTF">2024-06-25T11:16:00Z</dcterms:modified>
</cp:coreProperties>
</file>