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42" w:rsidRDefault="00A65842" w:rsidP="00A65842">
      <w:pPr>
        <w:pStyle w:val="ConsPlusNormal"/>
        <w:jc w:val="right"/>
        <w:outlineLvl w:val="0"/>
      </w:pPr>
      <w:r>
        <w:t>ПРИЛОЖЕНИЕ 83</w:t>
      </w:r>
    </w:p>
    <w:p w:rsidR="00A65842" w:rsidRDefault="00A65842" w:rsidP="00A65842">
      <w:pPr>
        <w:pStyle w:val="ConsPlusNormal"/>
        <w:jc w:val="right"/>
      </w:pPr>
      <w:r>
        <w:t>к приказу комитета</w:t>
      </w:r>
    </w:p>
    <w:p w:rsidR="00A65842" w:rsidRDefault="00A65842" w:rsidP="00A65842">
      <w:pPr>
        <w:pStyle w:val="ConsPlusNormal"/>
        <w:jc w:val="right"/>
      </w:pPr>
      <w:r>
        <w:t>по социальной защите населения</w:t>
      </w:r>
    </w:p>
    <w:p w:rsidR="00A65842" w:rsidRDefault="00A65842" w:rsidP="00A65842">
      <w:pPr>
        <w:pStyle w:val="ConsPlusNormal"/>
        <w:jc w:val="right"/>
      </w:pPr>
      <w:r>
        <w:t>Ленинградской области</w:t>
      </w:r>
    </w:p>
    <w:p w:rsidR="00A65842" w:rsidRDefault="00A65842" w:rsidP="00A65842">
      <w:pPr>
        <w:pStyle w:val="ConsPlusNormal"/>
        <w:jc w:val="right"/>
      </w:pPr>
      <w:r>
        <w:t>от 31.01.2020 N 5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</w:pPr>
      <w:bookmarkStart w:id="0" w:name="P64943"/>
      <w:bookmarkEnd w:id="0"/>
      <w:r>
        <w:t>АДМИНИСТРАТИВНЫЙ РЕГЛАМЕНТ</w:t>
      </w:r>
    </w:p>
    <w:p w:rsidR="00A65842" w:rsidRDefault="00A65842" w:rsidP="00A65842">
      <w:pPr>
        <w:pStyle w:val="ConsPlusTitle"/>
        <w:jc w:val="center"/>
      </w:pPr>
      <w:r>
        <w:t>ПРЕДОСТАВЛЕНИЯ НА ТЕРРИТОРИИ ЛЕНИНГРАДСКОЙ ОБЛАСТИ</w:t>
      </w:r>
    </w:p>
    <w:p w:rsidR="00A65842" w:rsidRDefault="00A65842" w:rsidP="00A65842">
      <w:pPr>
        <w:pStyle w:val="ConsPlusTitle"/>
        <w:jc w:val="center"/>
      </w:pPr>
      <w:r>
        <w:t>ГОСУДАРСТВЕННОЙ УСЛУГИ ПО НАЗНАЧЕНИЮ ЕДИНОВРЕМЕННОЙ ДЕНЕЖНОЙ</w:t>
      </w:r>
    </w:p>
    <w:p w:rsidR="00A65842" w:rsidRDefault="00A65842" w:rsidP="00A65842">
      <w:pPr>
        <w:pStyle w:val="ConsPlusTitle"/>
        <w:jc w:val="center"/>
      </w:pPr>
      <w:r>
        <w:t>ВЫПЛАТЫ ЛИЦАМ, УДОСТОЕННЫМ ЗВАНИЯ ГЕРОЯ РОССИЙСКОЙ ФЕДЕРАЦИИ</w:t>
      </w:r>
    </w:p>
    <w:p w:rsidR="00A65842" w:rsidRDefault="00A65842" w:rsidP="00A65842">
      <w:pPr>
        <w:pStyle w:val="ConsPlusTitle"/>
        <w:jc w:val="center"/>
      </w:pPr>
      <w:r>
        <w:t>ИЛИ НАГРАЖДЕННЫМ ГОСУДАРСТВЕННЫМИ НАГРАДАМИ</w:t>
      </w:r>
    </w:p>
    <w:p w:rsidR="00A65842" w:rsidRDefault="00A65842" w:rsidP="00A65842">
      <w:pPr>
        <w:pStyle w:val="ConsPlusTitle"/>
        <w:jc w:val="center"/>
      </w:pPr>
      <w:r>
        <w:t>РОССИЙСКОЙ ФЕДЕРАЦИИ, А ТАКЖЕ В СЛУЧАЕ ИХ ГИБЕЛИ (СМЕРТИ)</w:t>
      </w:r>
    </w:p>
    <w:p w:rsidR="00A65842" w:rsidRDefault="00A65842" w:rsidP="00A65842">
      <w:pPr>
        <w:pStyle w:val="ConsPlusTitle"/>
        <w:jc w:val="center"/>
      </w:pPr>
      <w:r>
        <w:t>ЧЛЕНАМ ИХ СЕМЕЙ</w:t>
      </w:r>
    </w:p>
    <w:p w:rsidR="00A65842" w:rsidRDefault="00A65842" w:rsidP="00A658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65842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5842" w:rsidRDefault="00A65842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07.04.2026 N 04-25; 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rPr>
                <w:color w:val="392C69"/>
              </w:rPr>
              <w:t>населения Ленинградской 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842" w:rsidRDefault="00A65842" w:rsidP="00541BF7">
            <w:pPr>
              <w:pStyle w:val="ConsPlusNormal"/>
            </w:pP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center"/>
      </w:pPr>
      <w:r>
        <w:t>(сокращенное наименование - предоставление</w:t>
      </w:r>
    </w:p>
    <w:p w:rsidR="00A65842" w:rsidRDefault="00A65842" w:rsidP="00A65842">
      <w:pPr>
        <w:pStyle w:val="ConsPlusNormal"/>
        <w:jc w:val="center"/>
      </w:pPr>
      <w:r>
        <w:t>единовременной денежной выплаты)</w:t>
      </w:r>
    </w:p>
    <w:p w:rsidR="00A65842" w:rsidRDefault="00A65842" w:rsidP="00A65842">
      <w:pPr>
        <w:pStyle w:val="ConsPlusNormal"/>
        <w:jc w:val="center"/>
      </w:pPr>
      <w:r>
        <w:t>(далее - регламент, государственная услуга,</w:t>
      </w:r>
    </w:p>
    <w:p w:rsidR="00A65842" w:rsidRDefault="00A65842" w:rsidP="00A65842">
      <w:pPr>
        <w:pStyle w:val="ConsPlusNormal"/>
        <w:jc w:val="center"/>
      </w:pPr>
      <w:r>
        <w:t>единовременная выплата)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1"/>
      </w:pPr>
      <w:r>
        <w:t>I. ОБЩИЕ ПОЛОЖЕНИЯ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Предмет регулирования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Круг заявителей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bookmarkStart w:id="1" w:name="P64968"/>
      <w:bookmarkEnd w:id="1"/>
      <w:r>
        <w:t>1.2. Государственная услуга предоставляется физическим лицам из числа: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граждан Российской Федерации, иностранных граждан и лиц без гражданства, заключивших контракт о прохождении военной службы в Вооруженных Силах Российской Федерации с 26 февраля 2026 года по 31 декабря 2026 года и получивших (имеющих право на получение) единовременную денежную выплату за счет средств областного бюджета Ленинградской области в связи с заключением такого контракта, удостоенных звания Героя Российской Федерации или награжденных государственными наградами Российской Федерации, указанными в </w:t>
      </w:r>
      <w:hyperlink r:id="rId6">
        <w:r>
          <w:rPr>
            <w:color w:val="0000FF"/>
          </w:rPr>
          <w:t>перечне</w:t>
        </w:r>
      </w:hyperlink>
      <w:r>
        <w:t xml:space="preserve"> согласно приложению к Порядку предоставления единовременной выплаты, утвержденному постановлением Правительства Ленинградской области от 6 марта 2026 года N 176, с 26 февраля 2026 года (далее - военнослужащие, государственная награда);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граждан Российской Федерации, иностранных граждан и лиц без гражданства, являющихся членами семей военнослужащих, в случае награждения военнослужащего посмертно или в случае гибели (смерти) военнослужащего, имевшего право на получение единовременной выплаты, но не реализовавшего такое право при жизни.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1.2.1. Представлять интересы заявителей, указанных в </w:t>
      </w:r>
      <w:hyperlink w:anchor="P64968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lastRenderedPageBreak/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7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5726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578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может быть получен заявителем: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 МФЦ;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посредством Интерактивного портала социальной защиты населения Ленинградской области (далее - ИАП СЗН ЛО).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bookmarkStart w:id="2" w:name="P65003"/>
      <w:bookmarkEnd w:id="2"/>
      <w:r>
        <w:t xml:space="preserve">2.4. Максимальный срок предоставления государственной услуги составляет 9 рабочих дней </w:t>
      </w:r>
      <w:r>
        <w:lastRenderedPageBreak/>
        <w:t xml:space="preserve">со дня поступления заявления и полного комплекта документов в соответствии с </w:t>
      </w:r>
      <w:hyperlink w:anchor="P65053">
        <w:r>
          <w:rPr>
            <w:color w:val="0000FF"/>
          </w:rPr>
          <w:t>пунктом 2.11</w:t>
        </w:r>
      </w:hyperlink>
      <w:r>
        <w:t xml:space="preserve"> настоящего регламента.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A65842" w:rsidRDefault="00A65842" w:rsidP="00A65842">
      <w:pPr>
        <w:pStyle w:val="ConsPlusTitle"/>
        <w:jc w:val="center"/>
      </w:pPr>
      <w:r>
        <w:t>государственной услуги, и способы ее взимания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A65842" w:rsidRDefault="00A65842" w:rsidP="00A65842">
      <w:pPr>
        <w:pStyle w:val="ConsPlusTitle"/>
        <w:jc w:val="center"/>
      </w:pPr>
      <w:r>
        <w:t>запроса о предоставлении государственной услуги</w:t>
      </w:r>
    </w:p>
    <w:p w:rsidR="00A65842" w:rsidRDefault="00A65842" w:rsidP="00A65842">
      <w:pPr>
        <w:pStyle w:val="ConsPlusTitle"/>
        <w:jc w:val="center"/>
      </w:pPr>
      <w:r>
        <w:t>и при получении результата предоставления</w:t>
      </w:r>
    </w:p>
    <w:p w:rsidR="00A65842" w:rsidRDefault="00A65842" w:rsidP="00A65842">
      <w:pPr>
        <w:pStyle w:val="ConsPlusTitle"/>
        <w:jc w:val="center"/>
      </w:pPr>
      <w:r>
        <w:t>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A65842" w:rsidRDefault="00A65842" w:rsidP="00A65842">
      <w:pPr>
        <w:pStyle w:val="ConsPlusTitle"/>
        <w:jc w:val="center"/>
      </w:pPr>
      <w:r>
        <w:t>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2.7. Срок регистрации заявления о предоставлении государственной услуги составляет в ЦСЗН: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A65842" w:rsidRDefault="00A65842" w:rsidP="00A65842">
      <w:pPr>
        <w:pStyle w:val="ConsPlusTitle"/>
        <w:jc w:val="center"/>
      </w:pPr>
      <w:r>
        <w:t>государственная услуга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A65842" w:rsidRDefault="00A65842" w:rsidP="00A65842">
      <w:pPr>
        <w:pStyle w:val="ConsPlusTitle"/>
        <w:jc w:val="center"/>
      </w:pPr>
      <w:r>
        <w:t>в том числе учитывающие особенности предоставления</w:t>
      </w:r>
    </w:p>
    <w:p w:rsidR="00A65842" w:rsidRDefault="00A65842" w:rsidP="00A65842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A65842" w:rsidRDefault="00A65842" w:rsidP="00A65842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A65842" w:rsidRDefault="00A65842" w:rsidP="00A65842">
      <w:pPr>
        <w:pStyle w:val="ConsPlusTitle"/>
        <w:jc w:val="center"/>
      </w:pPr>
      <w:r>
        <w:t>и муниципальных услуг в электронной форме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lastRenderedPageBreak/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2.10.2.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65173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8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органом, предоставляющим государственную услугу, а также выдача документов, включая составление на бумажном носителе и заверение выписок из информационных систем органа, предоставляющего государственную услугу.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lastRenderedPageBreak/>
        <w:t>Исчерпывающий перечень документов, необходимых</w:t>
      </w:r>
    </w:p>
    <w:p w:rsidR="00A65842" w:rsidRDefault="00A65842" w:rsidP="00A65842">
      <w:pPr>
        <w:pStyle w:val="ConsPlusTitle"/>
        <w:jc w:val="center"/>
      </w:pPr>
      <w:r>
        <w:t>для предоставления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bookmarkStart w:id="3" w:name="P65053"/>
      <w:bookmarkEnd w:id="3"/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6526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hyperlink w:anchor="P65443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A65842" w:rsidRDefault="00A65842" w:rsidP="00A65842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A65842" w:rsidRDefault="00A65842" w:rsidP="00A65842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A65842" w:rsidRDefault="00A65842" w:rsidP="00A65842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A65842" w:rsidRDefault="00A65842" w:rsidP="00A65842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A65842" w:rsidRDefault="00A65842" w:rsidP="00A65842">
      <w:pPr>
        <w:pStyle w:val="ConsPlusTitle"/>
        <w:jc w:val="center"/>
      </w:pPr>
      <w:r>
        <w:t>в предоставлении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документа заявителю;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4)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hyperlink w:anchor="P66088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9 раздела V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2.12.1. Основанием для приостановления предоставления государственной услуги является: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bookmarkStart w:id="4" w:name="P65071"/>
      <w:bookmarkEnd w:id="4"/>
      <w: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bookmarkStart w:id="5" w:name="P65072"/>
      <w:bookmarkEnd w:id="5"/>
      <w: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документов), а также необходимости представления оригиналов документов (копий документов, заверенных в установленном законодательством порядке).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lastRenderedPageBreak/>
        <w:t xml:space="preserve">Форма уведомления о приостановлении предоставления государственной услуги приведена в </w:t>
      </w:r>
      <w:hyperlink w:anchor="P65895">
        <w:r>
          <w:rPr>
            <w:color w:val="0000FF"/>
          </w:rPr>
          <w:t>приложениях 5</w:t>
        </w:r>
      </w:hyperlink>
      <w:r>
        <w:t xml:space="preserve"> и </w:t>
      </w:r>
      <w:hyperlink w:anchor="P65947">
        <w:r>
          <w:rPr>
            <w:color w:val="0000FF"/>
          </w:rPr>
          <w:t>6</w:t>
        </w:r>
      </w:hyperlink>
      <w:r>
        <w:t xml:space="preserve"> раздела V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являются: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3) представление неполного комплекта документов, подлежащих представлению заявителем,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4) повторное обращение за назначением единовременной выплаты;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5) поступление сведений о смерти заявителя (заявителей) до принятия ЦСЗН решения о назначении единовременной выплаты в сроки, предусмотренные </w:t>
      </w:r>
      <w:hyperlink w:anchor="P65003">
        <w:r>
          <w:rPr>
            <w:color w:val="0000FF"/>
          </w:rPr>
          <w:t>пунктами 2.4</w:t>
        </w:r>
      </w:hyperlink>
      <w:r>
        <w:t xml:space="preserve"> и </w:t>
      </w:r>
      <w:hyperlink w:anchor="P65152">
        <w:r>
          <w:rPr>
            <w:color w:val="0000FF"/>
          </w:rPr>
          <w:t>3.5</w:t>
        </w:r>
      </w:hyperlink>
      <w:r>
        <w:t xml:space="preserve"> настоящего регламента.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6578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539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A65842" w:rsidRDefault="00A65842" w:rsidP="00A65842">
      <w:pPr>
        <w:pStyle w:val="ConsPlusTitle"/>
        <w:jc w:val="center"/>
      </w:pPr>
      <w:r>
        <w:t>АДМИНИСТРАТИВНЫХ ПРОЦЕДУР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A65842" w:rsidRDefault="00A65842" w:rsidP="00A65842">
      <w:pPr>
        <w:pStyle w:val="ConsPlusTitle"/>
        <w:jc w:val="center"/>
      </w:pPr>
      <w:r>
        <w:t>государственной услуги административных процедур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з) предоставление государственной услуги в упреждающем (проактивном) режиме.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Профилирование заявителя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lastRenderedPageBreak/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65257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A65842" w:rsidRDefault="00A65842" w:rsidP="00A65842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6526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539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при личном обращении в уполномоченный орган, при направлении запроса в форме электронного документа посредством Единого портала - в день поступления запроса или на </w:t>
      </w:r>
      <w:r>
        <w:lastRenderedPageBreak/>
        <w:t>следующий рабочий день (в случае направления документов в нерабочее время, в выходные, праздничные дни);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bookmarkStart w:id="6" w:name="P65122"/>
      <w:bookmarkEnd w:id="6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A65842" w:rsidRDefault="00A65842" w:rsidP="00A6584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(заявителей) или представителя заявителя (заявителей);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заявителя - при отсутствии сведений в АИС "Соцзащита";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в Единой централизованной цифровой платформе в социальной сфере: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 (за исключением случаев рождения ребенка на территории иностранного государства);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4) в Единой централизованной цифровой платформе в социальной сфере: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об опеке и родительских правах;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5) в Министерстве обороны Российской Федерации и его территориальных органах: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сведения о военнослужащем: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- сведения о заключении контракта о прохождении военной службы;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- сведения о государственных наградах Российской Федерации.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lastRenderedPageBreak/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A65842" w:rsidRDefault="00A65842" w:rsidP="00A65842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3.4.1. В случае непоступления в электронной форме запрашиваемых сведений, указанных в </w:t>
      </w:r>
      <w:hyperlink w:anchor="P65122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A65842" w:rsidRDefault="00A65842" w:rsidP="00A65842">
      <w:pPr>
        <w:pStyle w:val="ConsPlusNormal"/>
        <w:jc w:val="both"/>
      </w:pPr>
      <w:r>
        <w:t xml:space="preserve">(п. 3.4.1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bookmarkStart w:id="7" w:name="P65152"/>
      <w:bookmarkEnd w:id="7"/>
      <w:r>
        <w:t xml:space="preserve">3.5. Основания для приостановления предоставления государственной услуги приведены в </w:t>
      </w:r>
      <w:hyperlink w:anchor="P6539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3.5.1. При непоступлении в срок, указанный в </w:t>
      </w:r>
      <w:hyperlink w:anchor="P65071">
        <w:r>
          <w:rPr>
            <w:color w:val="0000FF"/>
          </w:rPr>
          <w:t>абзацах втором</w:t>
        </w:r>
      </w:hyperlink>
      <w:r>
        <w:t xml:space="preserve"> и </w:t>
      </w:r>
      <w:hyperlink w:anchor="P65072">
        <w:r>
          <w:rPr>
            <w:color w:val="0000FF"/>
          </w:rPr>
          <w:t>третьем пункта 2.12.1</w:t>
        </w:r>
      </w:hyperlink>
      <w:r>
        <w:t xml:space="preserve"> настоящего регламента,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65003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готовит </w:t>
      </w:r>
      <w:hyperlink w:anchor="P65895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bookmarkStart w:id="8" w:name="P65154"/>
      <w:bookmarkEnd w:id="8"/>
      <w:r>
        <w:t xml:space="preserve">При установлении факта наличия в заявлении и(или) документах (сведениях), представленных заявителем, неполной или недостоверной информации или необходимости представления оригиналов документов (копий документов, заверенных в установленном законодательством порядке) в день регистрации заявления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65003">
        <w:r>
          <w:rPr>
            <w:color w:val="0000FF"/>
          </w:rPr>
          <w:t>пункте 2.4</w:t>
        </w:r>
      </w:hyperlink>
      <w:r>
        <w:t xml:space="preserve"> настоящего регламента, готовит </w:t>
      </w:r>
      <w:hyperlink w:anchor="P65947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65154">
        <w:r>
          <w:rPr>
            <w:color w:val="0000FF"/>
          </w:rPr>
          <w:t>абзаце втором</w:t>
        </w:r>
      </w:hyperlink>
      <w:r>
        <w:t xml:space="preserve"> настоящего пункта,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но не более чем на 5 рабочих дней.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Должностное лицо ЦСЗН, ответственное за делопроизводство, направляет заявителю </w:t>
      </w:r>
      <w:r>
        <w:lastRenderedPageBreak/>
        <w:t>уведомление в электронной форме через АИС "Соцзащита" либо в личный кабинет заявителя на Едином портале.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б) поступление в ЦСЗН ответа на межведомственный запрос из органа или организации, предоставляющих документы (сведения), при направлении соответствующего запроса ЦСЗН на бумажном носителе посредством почтового отправления;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в) поступление в ЦСЗН документов (сведений), запрашиваемых в организациях не в рамках межведомственного взаимодействия, на бумажном носителе;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г)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д) непредставление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в срок, предусмотренный настоящим регламентом.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указанные в </w:t>
      </w:r>
      <w:hyperlink w:anchor="P65168">
        <w:r>
          <w:rPr>
            <w:color w:val="0000FF"/>
          </w:rPr>
          <w:t>пунктах 3.6</w:t>
        </w:r>
      </w:hyperlink>
      <w:r>
        <w:t xml:space="preserve"> и </w:t>
      </w:r>
      <w:hyperlink w:anchor="P65173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Принятие решения о предоставлении</w:t>
      </w:r>
    </w:p>
    <w:p w:rsidR="00A65842" w:rsidRDefault="00A65842" w:rsidP="00A65842">
      <w:pPr>
        <w:pStyle w:val="ConsPlusTitle"/>
        <w:jc w:val="center"/>
      </w:pPr>
      <w:r>
        <w:t>(отказе в предоставлении)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bookmarkStart w:id="9" w:name="P65168"/>
      <w:bookmarkEnd w:id="9"/>
      <w:r>
        <w:t xml:space="preserve">3.6. Основания для отказа в предоставлении государственной услуги приведены в </w:t>
      </w:r>
      <w:hyperlink w:anchor="P6539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двух рабочих дней с даты получения уполномоченным органом всех сведений, необходимых для принятия решения.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bookmarkStart w:id="10" w:name="P65173"/>
      <w:bookmarkEnd w:id="10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 МФЦ;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lastRenderedPageBreak/>
        <w:t>посредством Единого портала (при технической реализации).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единовременной денежной выплаты в электронной форме также направляется в личный кабинет на ИАП СЗН ЛО.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6526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- лично в ЦСЗН.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В случае подачи гражданами в электронной форме через личный кабинет заявителя на Едином портале документов, указанных в </w:t>
      </w:r>
      <w:hyperlink w:anchor="P65297">
        <w:r>
          <w:rPr>
            <w:color w:val="0000FF"/>
          </w:rPr>
          <w:t>пунктах 3</w:t>
        </w:r>
      </w:hyperlink>
      <w:r>
        <w:t xml:space="preserve">, </w:t>
      </w:r>
      <w:hyperlink w:anchor="P65327">
        <w:r>
          <w:rPr>
            <w:color w:val="0000FF"/>
          </w:rPr>
          <w:t>7</w:t>
        </w:r>
      </w:hyperlink>
      <w:r>
        <w:t xml:space="preserve"> - </w:t>
      </w:r>
      <w:hyperlink w:anchor="P65361">
        <w:r>
          <w:rPr>
            <w:color w:val="0000FF"/>
          </w:rPr>
          <w:t>12 таблицы N 2 раздела III</w:t>
        </w:r>
      </w:hyperlink>
      <w:r>
        <w:t xml:space="preserve"> приложения к настоящему регламенту, специалист ЦСЗН в день установления факта наличия указанных обстоятельств уведомляет заявителя о приостановлении предоставления государственной услуги и необходимости представления оригиналов таких документов или их копий, заверенных в установленном законодательством порядке, в ЦСЗН с указанием перечня документов, подлежащих предоставлению.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предоставления государственной услуги с указанием информации о перечне документов (копий документов, сведений), которые ему необходимо представить лично.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течение 5 рабочих дней со дня регистрации заявления ЦСЗН недостающие документы (сведения).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lastRenderedPageBreak/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Предоставление государственной услуги</w:t>
      </w:r>
    </w:p>
    <w:p w:rsidR="00A65842" w:rsidRDefault="00A65842" w:rsidP="00A65842">
      <w:pPr>
        <w:pStyle w:val="ConsPlusTitle"/>
        <w:jc w:val="center"/>
      </w:pPr>
      <w:r>
        <w:t>в упреждающем (проактивном) режиме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3.9. Государственная услуга может быть предоставлена в упреждающем (проактивном) режиме.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bookmarkStart w:id="11" w:name="P65202"/>
      <w:bookmarkEnd w:id="11"/>
      <w:r>
        <w:t>3.9.1. Основанием предоставления государственной услуги в упреждающем (проактивном) режиме является наличие в АИС "Соцзащита":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а) документов (сведений), полученных ЦСЗН в целях назначения единовременной денежной выплаты за счет средств областного бюджета Ленинградской области в связи с заключением контракта о прохождении военной службы в отношении военнослужащего;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б) документов (сведений) о присвоении звания Героя Российской Федерации или награждения государственной наградой Российской Федерации, указанной в приложении 2 к настоящему регламенту, полученных в ходе реализации мероприятия, указанного в </w:t>
      </w:r>
      <w:hyperlink r:id="rId18">
        <w:r>
          <w:rPr>
            <w:color w:val="0000FF"/>
          </w:rPr>
          <w:t>пункте 1</w:t>
        </w:r>
      </w:hyperlink>
      <w:r>
        <w:t xml:space="preserve"> приложения к постановлению Правительства Ленинградской области от 6 августа 2024 года N 542 "О комплексном сопровождении участников специальной военной операции и членов их семей на территории Ленинградской области", в отношении военнослужащего.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3.9.2. Административные процедуры, осуществляемые при предоставлении государственной услуги в упреждающем (проактивном) режиме: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ЦСЗН в течение 10 рабочих дней со дня поступления документов (сведений), указанных в </w:t>
      </w:r>
      <w:hyperlink w:anchor="P65202">
        <w:r>
          <w:rPr>
            <w:color w:val="0000FF"/>
          </w:rPr>
          <w:t>пункте 3.9.1</w:t>
        </w:r>
      </w:hyperlink>
      <w:r>
        <w:t xml:space="preserve"> настоящего регламента, направляет в личный кабинет на Едином портале военнослужащим, в отношении которых получены данные документы (сведения), уведомление, сформированное в АИС "Соцзащита", о праве на единовременную выплату и возможности подачи заявления с комплектом документов через личный кабинет посредством Единого портала.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A65842" w:rsidRDefault="00A65842" w:rsidP="00A65842">
      <w:pPr>
        <w:pStyle w:val="ConsPlusTitle"/>
        <w:jc w:val="center"/>
      </w:pPr>
      <w:r>
        <w:t>СТАТУСА РАССМОТРЕНИЯ ЗАПРОСА О ПРЕДОСТАВЛЕНИИ</w:t>
      </w:r>
    </w:p>
    <w:p w:rsidR="00A65842" w:rsidRDefault="00A65842" w:rsidP="00A65842">
      <w:pPr>
        <w:pStyle w:val="ConsPlusTitle"/>
        <w:jc w:val="center"/>
      </w:pPr>
      <w:r>
        <w:t>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1"/>
      </w:pPr>
      <w:r>
        <w:t>Приложение</w:t>
      </w:r>
    </w:p>
    <w:p w:rsidR="00A65842" w:rsidRDefault="00A65842" w:rsidP="00A65842">
      <w:pPr>
        <w:pStyle w:val="ConsPlusNormal"/>
        <w:jc w:val="right"/>
      </w:pPr>
      <w:r>
        <w:t>к административному регламенту</w:t>
      </w:r>
    </w:p>
    <w:p w:rsidR="00A65842" w:rsidRDefault="00A65842" w:rsidP="00A65842">
      <w:pPr>
        <w:pStyle w:val="ConsPlusNormal"/>
        <w:jc w:val="right"/>
      </w:pPr>
      <w:r>
        <w:lastRenderedPageBreak/>
        <w:t>предоставления на территории</w:t>
      </w:r>
    </w:p>
    <w:p w:rsidR="00A65842" w:rsidRDefault="00A65842" w:rsidP="00A65842">
      <w:pPr>
        <w:pStyle w:val="ConsPlusNormal"/>
        <w:jc w:val="right"/>
      </w:pPr>
      <w:r>
        <w:t>Ленинградской области государственной</w:t>
      </w:r>
    </w:p>
    <w:p w:rsidR="00A65842" w:rsidRDefault="00A65842" w:rsidP="00A65842">
      <w:pPr>
        <w:pStyle w:val="ConsPlusNormal"/>
        <w:jc w:val="right"/>
      </w:pPr>
      <w:r>
        <w:t>услуги по назначению единовременной</w:t>
      </w:r>
    </w:p>
    <w:p w:rsidR="00A65842" w:rsidRDefault="00A65842" w:rsidP="00A65842">
      <w:pPr>
        <w:pStyle w:val="ConsPlusNormal"/>
        <w:jc w:val="right"/>
      </w:pPr>
      <w:r>
        <w:t>денежной выплаты лицам, удостоенным</w:t>
      </w:r>
    </w:p>
    <w:p w:rsidR="00A65842" w:rsidRDefault="00A65842" w:rsidP="00A65842">
      <w:pPr>
        <w:pStyle w:val="ConsPlusNormal"/>
        <w:jc w:val="right"/>
      </w:pPr>
      <w:r>
        <w:t>звания Героя Российской Федерации</w:t>
      </w:r>
    </w:p>
    <w:p w:rsidR="00A65842" w:rsidRDefault="00A65842" w:rsidP="00A65842">
      <w:pPr>
        <w:pStyle w:val="ConsPlusNormal"/>
        <w:jc w:val="right"/>
      </w:pPr>
      <w:r>
        <w:t>или награжденным государственными</w:t>
      </w:r>
    </w:p>
    <w:p w:rsidR="00A65842" w:rsidRDefault="00A65842" w:rsidP="00A65842">
      <w:pPr>
        <w:pStyle w:val="ConsPlusNormal"/>
        <w:jc w:val="right"/>
      </w:pPr>
      <w:r>
        <w:t>наградами Российской Федерации,</w:t>
      </w:r>
    </w:p>
    <w:p w:rsidR="00A65842" w:rsidRDefault="00A65842" w:rsidP="00A65842">
      <w:pPr>
        <w:pStyle w:val="ConsPlusNormal"/>
        <w:jc w:val="right"/>
      </w:pPr>
      <w:r>
        <w:t>а также в случае их гибели (смерти)</w:t>
      </w:r>
    </w:p>
    <w:p w:rsidR="00A65842" w:rsidRDefault="00A65842" w:rsidP="00A65842">
      <w:pPr>
        <w:pStyle w:val="ConsPlusNormal"/>
        <w:jc w:val="right"/>
      </w:pPr>
      <w:r>
        <w:t>членам их семей</w:t>
      </w:r>
    </w:p>
    <w:p w:rsidR="00A65842" w:rsidRDefault="00A65842" w:rsidP="00A658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65842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5842" w:rsidRDefault="00A65842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842" w:rsidRDefault="00A65842" w:rsidP="00541BF7">
            <w:pPr>
              <w:pStyle w:val="ConsPlusNormal"/>
            </w:pP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ind w:firstLine="540"/>
        <w:jc w:val="both"/>
      </w:pPr>
      <w:r>
        <w:t>1. Условные сокращения: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 xml:space="preserve">з) Порядок предоставления единовременной выплаты - </w:t>
      </w:r>
      <w:hyperlink r:id="rId20">
        <w:r>
          <w:rPr>
            <w:color w:val="0000FF"/>
          </w:rPr>
          <w:t>Порядок</w:t>
        </w:r>
      </w:hyperlink>
      <w:r>
        <w:t xml:space="preserve"> предоставления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семей, утвержденный постановлением Правительства Ленинградской области от 06.03.2026 N 176.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lastRenderedPageBreak/>
        <w:t>ПС - документы подаются посредством почтовой связи;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A65842" w:rsidRDefault="00A65842" w:rsidP="00A65842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bookmarkStart w:id="12" w:name="P65257"/>
      <w:bookmarkEnd w:id="12"/>
      <w:r>
        <w:t>II. Идентификаторы категорий (признаков) заявителей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</w:pPr>
      <w:r>
        <w:t>Таблица N 1</w:t>
      </w:r>
    </w:p>
    <w:p w:rsidR="00A65842" w:rsidRDefault="00A65842" w:rsidP="00A6584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A65842" w:rsidTr="00541BF7">
        <w:tc>
          <w:tcPr>
            <w:tcW w:w="3572" w:type="dxa"/>
            <w:vMerge w:val="restart"/>
          </w:tcPr>
          <w:p w:rsidR="00A65842" w:rsidRDefault="00A65842" w:rsidP="00541BF7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5499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65842" w:rsidTr="00541BF7">
        <w:tc>
          <w:tcPr>
            <w:tcW w:w="3572" w:type="dxa"/>
            <w:vMerge/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499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Назначение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 за заслуги, проявленные в ходе участия в специальной военной операции, и членам их семей в случае их гибели (смерти)</w:t>
            </w:r>
          </w:p>
        </w:tc>
      </w:tr>
      <w:tr w:rsidR="00A65842" w:rsidTr="00541BF7">
        <w:tc>
          <w:tcPr>
            <w:tcW w:w="3572" w:type="dxa"/>
          </w:tcPr>
          <w:p w:rsidR="00A65842" w:rsidRDefault="00A65842" w:rsidP="00541BF7">
            <w:pPr>
              <w:pStyle w:val="ConsPlusNormal"/>
            </w:pPr>
            <w:r>
              <w:t>Военнослужащий</w:t>
            </w:r>
          </w:p>
        </w:tc>
        <w:tc>
          <w:tcPr>
            <w:tcW w:w="5499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A65842" w:rsidTr="00541BF7">
        <w:tc>
          <w:tcPr>
            <w:tcW w:w="3572" w:type="dxa"/>
          </w:tcPr>
          <w:p w:rsidR="00A65842" w:rsidRDefault="00A65842" w:rsidP="00541BF7">
            <w:pPr>
              <w:pStyle w:val="ConsPlusNormal"/>
            </w:pPr>
            <w:r>
              <w:t>Член семьи военнослужащего</w:t>
            </w:r>
          </w:p>
        </w:tc>
        <w:tc>
          <w:tcPr>
            <w:tcW w:w="5499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Б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bookmarkStart w:id="13" w:name="P65269"/>
      <w:bookmarkEnd w:id="13"/>
      <w:r>
        <w:t>III. Исчерпывающий перечень документов, необходимых</w:t>
      </w:r>
    </w:p>
    <w:p w:rsidR="00A65842" w:rsidRDefault="00A65842" w:rsidP="00A65842">
      <w:pPr>
        <w:pStyle w:val="ConsPlusTitle"/>
        <w:jc w:val="center"/>
      </w:pPr>
      <w:r>
        <w:t>для предоставления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</w:pPr>
      <w:r>
        <w:t>Таблица N 2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sectPr w:rsidR="00A6584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4252"/>
        <w:gridCol w:w="2324"/>
        <w:gridCol w:w="2438"/>
      </w:tblGrid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A65842" w:rsidTr="00541BF7">
        <w:tc>
          <w:tcPr>
            <w:tcW w:w="10885" w:type="dxa"/>
            <w:gridSpan w:val="5"/>
          </w:tcPr>
          <w:p w:rsidR="00A65842" w:rsidRDefault="00A65842" w:rsidP="00541BF7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О(э)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 удостоверяющий личность заявителя или представителя заявителя (при установлении личности заявителя или представителя заявителя в ходе личного приема):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паспорт гражданина Российской Федерации,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 xml:space="preserve">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1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- для иностранных граждан и лиц без </w:t>
            </w:r>
            <w:r>
              <w:lastRenderedPageBreak/>
              <w:t>гражданства;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документ, удостоверяющий личность в период рассмотрения заявления о признании гражданином Российской Федерации или о приеме в гражданство Российской Федерации - для иностранных граждан и лиц без гражданства (при наличии)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lastRenderedPageBreak/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  <w:p w:rsidR="00A65842" w:rsidRDefault="00A65842" w:rsidP="00541BF7">
            <w:pPr>
              <w:pStyle w:val="ConsPlusNormal"/>
            </w:pPr>
          </w:p>
          <w:p w:rsidR="00A65842" w:rsidRDefault="00A65842" w:rsidP="00541BF7">
            <w:pPr>
              <w:pStyle w:val="ConsPlusNormal"/>
            </w:pPr>
            <w:r>
              <w:t>в случае представления документов представителем заявителя документ, удостоверяющий личность заявителя, не представляется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bookmarkStart w:id="14" w:name="P65297"/>
            <w:bookmarkEnd w:id="14"/>
            <w:r>
              <w:lastRenderedPageBreak/>
              <w:t>3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удостоверяющих личность заявителя или представителя заявителя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  <w:p w:rsidR="00A65842" w:rsidRDefault="00A65842" w:rsidP="00541BF7">
            <w:pPr>
              <w:pStyle w:val="ConsPlusNormal"/>
            </w:pPr>
          </w:p>
          <w:p w:rsidR="00A65842" w:rsidRDefault="00A65842" w:rsidP="00541BF7">
            <w:pPr>
              <w:pStyle w:val="ConsPlusNormal"/>
            </w:pPr>
            <w:r>
              <w:t>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Федерации, при отсутствии дублирования в документе текста на русском языке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</w:t>
            </w:r>
            <w:r>
              <w:lastRenderedPageBreak/>
              <w:t>именно: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3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по медицинской части, а при их отсутствии старшим или дежурным врачом;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</w:t>
            </w:r>
            <w:r>
              <w:lastRenderedPageBreak/>
              <w:t>соединения, учреждения или заведения;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65982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66031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1 к настоящему регламенту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lastRenderedPageBreak/>
              <w:t>МФЦ - О (П(з))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подтверждающий присвоение военнослужащему звания Героя Российской Федерации или награждение государственной наградой Российской Федерации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при наличии</w:t>
            </w:r>
          </w:p>
        </w:tc>
      </w:tr>
      <w:tr w:rsidR="00A65842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375" w:type="dxa"/>
            <w:gridSpan w:val="4"/>
            <w:tcBorders>
              <w:bottom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 xml:space="preserve">Утратил силу. - </w:t>
            </w:r>
            <w:hyperlink r:id="rId24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по социальной защите населения Ленинградской области от 30.06.2026 N 04-56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bookmarkStart w:id="15" w:name="P65327"/>
            <w:bookmarkEnd w:id="15"/>
            <w:r>
              <w:t>7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подтверждающий факт гибели (смерти) военнослужащего, и его нотариально удостоверенный перевод на русский язык в случае выдачи компетентным органом иностранного государства при отсутствии дублирования на русском языке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 xml:space="preserve">Документы о регистрации актов гражданского состояния, произведенной </w:t>
            </w:r>
            <w:r>
              <w:lastRenderedPageBreak/>
              <w:t>компетентными органами иностранного государства, подтверждающие наличие родственных отношений между заявителем и погибшим (умершим) военнослужащим, их нотариально удостоверенный перевод на русский язык при отсутствии дублирования на русском языке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lastRenderedPageBreak/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lastRenderedPageBreak/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lastRenderedPageBreak/>
              <w:t>[Все]</w:t>
            </w:r>
          </w:p>
          <w:p w:rsidR="00A65842" w:rsidRDefault="00A65842" w:rsidP="00541BF7">
            <w:pPr>
              <w:pStyle w:val="ConsPlusNormal"/>
            </w:pPr>
          </w:p>
          <w:p w:rsidR="00A65842" w:rsidRDefault="00A65842" w:rsidP="00541BF7">
            <w:pPr>
              <w:pStyle w:val="ConsPlusNormal"/>
            </w:pPr>
            <w:r>
              <w:lastRenderedPageBreak/>
              <w:t>в случае регистрации акта гражданского состояния компетентными органами иностранного государства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Копия решения суда об установлении факта родственных отношений с отметкой о дате вступления его в законную силу, заверенная судебным органом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  <w:p w:rsidR="00A65842" w:rsidRDefault="00A65842" w:rsidP="00541BF7">
            <w:pPr>
              <w:pStyle w:val="ConsPlusNormal"/>
            </w:pPr>
          </w:p>
          <w:p w:rsidR="00A65842" w:rsidRDefault="00A65842" w:rsidP="00541BF7">
            <w:pPr>
              <w:pStyle w:val="ConsPlusNormal"/>
            </w:pPr>
            <w:r>
              <w:t>в случае если статус члена семьи погибшего (умершего) военнослужащего установлен в судебном порядке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 с отметкой о дате вступления его в законную силу, заверенная судебным органом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</w:pPr>
            <w:r>
              <w:t xml:space="preserve">при подаче заявления категориями заявителей, указанных в </w:t>
            </w:r>
            <w:hyperlink r:id="rId25">
              <w:r>
                <w:rPr>
                  <w:color w:val="0000FF"/>
                </w:rPr>
                <w:t>подпункте "а" пункта 1.4</w:t>
              </w:r>
            </w:hyperlink>
            <w:r>
              <w:t xml:space="preserve"> Порядка предоставления единовременной выплаты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Копия решения суда о признании лица фактически воспитывавшим и содержавшим до достижения совершеннолетия военнослужащего с отметкой о дате вступления его в законную силу, заверенная судебным органом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</w:pPr>
            <w:r>
              <w:t xml:space="preserve">при подаче заявления категориями заявителей, указанных в </w:t>
            </w:r>
            <w:hyperlink r:id="rId26">
              <w:r>
                <w:rPr>
                  <w:color w:val="0000FF"/>
                </w:rPr>
                <w:t>подпункте "б" пункта 1.4</w:t>
              </w:r>
            </w:hyperlink>
            <w:r>
              <w:t xml:space="preserve"> Порядка предоставления единовременной выплаты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bookmarkStart w:id="16" w:name="P65361"/>
            <w:bookmarkEnd w:id="16"/>
            <w:r>
              <w:lastRenderedPageBreak/>
              <w:t>12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Документы о государственной регистрации актов гражданского состояния, произведенной в Российской Федерации, подтверждающие наличие родственных отношений между заявителем и погибшим (умершим) военнослужащим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</w:pPr>
            <w:r>
              <w:t xml:space="preserve">при подаче заявления категориями заявителей, указанных в </w:t>
            </w:r>
            <w:hyperlink r:id="rId27">
              <w:r>
                <w:rPr>
                  <w:color w:val="0000FF"/>
                </w:rPr>
                <w:t>подпунктах "в"</w:t>
              </w:r>
            </w:hyperlink>
            <w:r>
              <w:t xml:space="preserve"> и </w:t>
            </w:r>
            <w:hyperlink r:id="rId28">
              <w:r>
                <w:rPr>
                  <w:color w:val="0000FF"/>
                </w:rPr>
                <w:t>"г" пункта 1.4</w:t>
              </w:r>
            </w:hyperlink>
            <w:r>
              <w:t xml:space="preserve"> Порядка предоставления единовременной выплаты</w:t>
            </w:r>
          </w:p>
        </w:tc>
      </w:tr>
      <w:tr w:rsidR="00A65842" w:rsidTr="00541BF7">
        <w:tc>
          <w:tcPr>
            <w:tcW w:w="10885" w:type="dxa"/>
            <w:gridSpan w:val="5"/>
          </w:tcPr>
          <w:p w:rsidR="00A65842" w:rsidRDefault="00A65842" w:rsidP="00541BF7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Документы о государственной регистрации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актов гражданского состояния, произведенной в Российской Федерации: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о рождении;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об установлении отцовства;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о смерти;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о перемене имени;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о заключении брака;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о расторжения брака;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об опеке и родительских правах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  <w:tc>
          <w:tcPr>
            <w:tcW w:w="4252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Документы, подтверждающие факт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заключения контракта о прохождении военной службы</w:t>
            </w:r>
          </w:p>
        </w:tc>
        <w:tc>
          <w:tcPr>
            <w:tcW w:w="2324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Единый портал - К(э) (Л)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МФЦ - О (Л, П(з))</w:t>
            </w:r>
          </w:p>
        </w:tc>
        <w:tc>
          <w:tcPr>
            <w:tcW w:w="2438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A65842" w:rsidRDefault="00A65842" w:rsidP="00A65842">
      <w:pPr>
        <w:pStyle w:val="ConsPlusNormal"/>
        <w:sectPr w:rsidR="00A6584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bookmarkStart w:id="17" w:name="P65390"/>
      <w:bookmarkEnd w:id="17"/>
      <w:r>
        <w:t>IV. Исчерпывающий перечень оснований для отказа в приеме</w:t>
      </w:r>
    </w:p>
    <w:p w:rsidR="00A65842" w:rsidRDefault="00A65842" w:rsidP="00A65842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A65842" w:rsidRDefault="00A65842" w:rsidP="00A65842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A65842" w:rsidRDefault="00A65842" w:rsidP="00A65842">
      <w:pPr>
        <w:pStyle w:val="ConsPlusTitle"/>
        <w:jc w:val="center"/>
      </w:pPr>
      <w:r>
        <w:t>предоставления государственной услуги или отказа</w:t>
      </w:r>
    </w:p>
    <w:p w:rsidR="00A65842" w:rsidRDefault="00A65842" w:rsidP="00A65842">
      <w:pPr>
        <w:pStyle w:val="ConsPlusTitle"/>
        <w:jc w:val="center"/>
      </w:pPr>
      <w:r>
        <w:t>в предоставлении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</w:pPr>
      <w:r>
        <w:t>Таблица N 3</w:t>
      </w:r>
    </w:p>
    <w:p w:rsidR="00A65842" w:rsidRDefault="00A65842" w:rsidP="00A6584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7"/>
        <w:gridCol w:w="1814"/>
      </w:tblGrid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A65842" w:rsidTr="00541BF7">
        <w:tc>
          <w:tcPr>
            <w:tcW w:w="9071" w:type="dxa"/>
            <w:gridSpan w:val="3"/>
          </w:tcPr>
          <w:p w:rsidR="00A65842" w:rsidRDefault="00A65842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9071" w:type="dxa"/>
            <w:gridSpan w:val="3"/>
          </w:tcPr>
          <w:p w:rsidR="00A65842" w:rsidRDefault="00A65842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запрос: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 или необходимости представления оригиналов документов (копий документов, заверенных в установленном законодательством порядке)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9071" w:type="dxa"/>
            <w:gridSpan w:val="3"/>
          </w:tcPr>
          <w:p w:rsidR="00A65842" w:rsidRDefault="00A65842" w:rsidP="00541BF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оснований для отказа в предоставлении государственной услуги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Отсутствие у заявителя права на получение единовременной выплаты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 и не 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>Повторное обращение за назначением единовременной выплаты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  <w:tr w:rsidR="00A65842" w:rsidTr="00541BF7">
        <w:tc>
          <w:tcPr>
            <w:tcW w:w="510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7" w:type="dxa"/>
          </w:tcPr>
          <w:p w:rsidR="00A65842" w:rsidRDefault="00A65842" w:rsidP="00541BF7">
            <w:pPr>
              <w:pStyle w:val="ConsPlusNormal"/>
              <w:jc w:val="both"/>
            </w:pPr>
            <w:r>
              <w:t xml:space="preserve">Поступление сведений о смерти заявителя (заявителей) до принятия ЦСЗН решения о назначении единовременной выплаты в сроки, предусмотренные </w:t>
            </w:r>
            <w:hyperlink w:anchor="P65003">
              <w:r>
                <w:rPr>
                  <w:color w:val="0000FF"/>
                </w:rPr>
                <w:t>пунктами 2.4</w:t>
              </w:r>
            </w:hyperlink>
            <w:r>
              <w:t xml:space="preserve"> и </w:t>
            </w:r>
            <w:hyperlink w:anchor="P65152">
              <w:r>
                <w:rPr>
                  <w:color w:val="0000FF"/>
                </w:rPr>
                <w:t>3.5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A65842" w:rsidRDefault="00A65842" w:rsidP="00541BF7">
            <w:pPr>
              <w:pStyle w:val="ConsPlusNormal"/>
              <w:jc w:val="center"/>
            </w:pPr>
            <w:r>
              <w:t>А, Б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Title"/>
        <w:jc w:val="center"/>
        <w:outlineLvl w:val="2"/>
      </w:pPr>
      <w:bookmarkStart w:id="18" w:name="P65443"/>
      <w:bookmarkEnd w:id="18"/>
      <w:r>
        <w:t>V. Формы заявления и документов, необходимых</w:t>
      </w:r>
    </w:p>
    <w:p w:rsidR="00A65842" w:rsidRDefault="00A65842" w:rsidP="00A65842">
      <w:pPr>
        <w:pStyle w:val="ConsPlusTitle"/>
        <w:jc w:val="center"/>
      </w:pPr>
      <w:r>
        <w:t>для предоставления государственной услуги</w:t>
      </w: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1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65842" w:rsidRDefault="00A65842" w:rsidP="00A65842">
      <w:pPr>
        <w:pStyle w:val="ConsPlusNormal"/>
        <w:jc w:val="center"/>
      </w:pPr>
      <w:r>
        <w:t>Ленинградской области от 30.06.2026 N 04-56)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</w:pPr>
      <w:r>
        <w:t>(Форма)</w:t>
      </w:r>
    </w:p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98"/>
        <w:gridCol w:w="850"/>
        <w:gridCol w:w="438"/>
        <w:gridCol w:w="510"/>
        <w:gridCol w:w="216"/>
        <w:gridCol w:w="181"/>
        <w:gridCol w:w="2211"/>
      </w:tblGrid>
      <w:tr w:rsidR="00A65842" w:rsidTr="00541BF7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В ЛОГКУ "Центр социальной защиты населения" филиал в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от представителя заявителя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от имени заявителя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адрес регистрации: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серия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1"/>
        <w:gridCol w:w="360"/>
      </w:tblGrid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Заявление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о предоставлении единовременной денежной выплаты</w:t>
            </w: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Прошу предоставить единовременную денежную выплату члену семьи погибшего (умершего) лица, удостоенного звания Героя Российской Федерации или награжденного государственными наградами Российской Федерации</w:t>
            </w: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имя, отчество (при наличии), дата рождения погибшего/умершего) военнослужащего (ей)</w:t>
            </w:r>
          </w:p>
        </w:tc>
      </w:tr>
      <w:tr w:rsidR="00A65842" w:rsidTr="00541BF7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65842" w:rsidTr="00541BF7">
        <w:tc>
          <w:tcPr>
            <w:tcW w:w="8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(дата гибели, смерти)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государственной награды, дата награждения)</w:t>
            </w: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приходящегося (приходящейся) мне</w:t>
            </w:r>
          </w:p>
        </w:tc>
      </w:tr>
      <w:tr w:rsidR="00A65842" w:rsidTr="00541BF7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65842" w:rsidTr="00541BF7">
        <w:tc>
          <w:tcPr>
            <w:tcW w:w="8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(указать степень родства)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lastRenderedPageBreak/>
              <w:t>Решение о предоставлении (отказе в предоставлении) единовременной денежной выплаты прошу:</w:t>
            </w: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(указать: выдать на руки в МФЦ по месту подачи заявления/в электронной форме через личный кабинет на ЕПГУ)</w:t>
            </w: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9"/>
        <w:gridCol w:w="8107"/>
      </w:tblGrid>
      <w:tr w:rsidR="00A65842" w:rsidTr="00541BF7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A65842" w:rsidTr="00541BF7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удостоверяющий личность (для заявителя или представителя заявителя);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удостоверяющих личность, выданных компетентным органом иностранного государства, составленных на иностранном языке, заверенных печатью на иностранном языке, а также на языках народов Российской Федерации (для заявителя или представителя заявителя при отсутствии дублирования в документе текста на русском языке);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(для представителя заявителя);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подтверждающий присвоение военнослужащему звания Героя Российской Федерации или награждение государственной наградой Российской Федерации (при наличии);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подтверждающий факт гибели (смерти) военнослужащего, и его нотариально удостоверенный перевод на русский язык в случае выдачи компетентным органом иностранного государства при отсутствии дублирования на русском языке;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документы о регистрации актов гражданского состояния, произведенной компетентными органами иностранного государства, подтверждающие наличие родственных отношений между заявителем и погибшим (умершим) военнослужащим,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 при отсутствии дублирования на русском языке);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копия решения суда об установлении факта родственных отношений с отметкой о дате вступления его в законную силу, заверенная судебным органом (если статус члена семьи погибшего (умершего) военнослужащего установлен в судебном порядке)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 с отметкой о дате вступления его в законную силу, заверенная судебным органом (для опекуна (попечителя);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копия решения суда о признании лица фактически воспитывавшим и содержавшим до достижения совершеннолетия военнослужащего с отметкой о дате вступления его в законную силу, заверенная судебным органом (для фактического воспитателя);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 xml:space="preserve">документы о государственной регистрации актов гражданского состояния, произведенной в Российской Федерации, подтверждающие наличие родственных отношений между заявителем и погибшим (умершим) военнослужащим (для членов семей, указанных в </w:t>
            </w:r>
            <w:hyperlink r:id="rId30">
              <w:r>
                <w:rPr>
                  <w:color w:val="0000FF"/>
                </w:rPr>
                <w:t>подпунктах "в"</w:t>
              </w:r>
            </w:hyperlink>
            <w:r>
              <w:t xml:space="preserve"> и </w:t>
            </w:r>
            <w:hyperlink r:id="rId31">
              <w:r>
                <w:rPr>
                  <w:color w:val="0000FF"/>
                </w:rPr>
                <w:t>"г" пункта 1.4</w:t>
              </w:r>
            </w:hyperlink>
            <w:r>
              <w:t xml:space="preserve"> Порядка предоставления единовременной выплаты).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A65842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107" w:type="dxa"/>
            <w:tcBorders>
              <w:top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A65842" w:rsidTr="00541BF7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 номер банковской карты, привязанной к национальной платежной системе "Мир"</w:t>
            </w:r>
          </w:p>
        </w:tc>
      </w:tr>
      <w:tr w:rsidR="00A65842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107" w:type="dxa"/>
            <w:tcBorders>
              <w:top w:val="nil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107" w:type="dxa"/>
            <w:tcBorders>
              <w:top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A65842" w:rsidTr="00541BF7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16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 текущий счет, открытый в кредитной организации &lt;*&gt;</w:t>
            </w:r>
          </w:p>
          <w:p w:rsidR="00A65842" w:rsidRDefault="00A65842" w:rsidP="00541BF7">
            <w:pPr>
              <w:pStyle w:val="ConsPlusNormal"/>
            </w:pPr>
            <w:r>
              <w:t>данные получателя средств ___________________________________</w:t>
            </w:r>
          </w:p>
          <w:p w:rsidR="00A65842" w:rsidRDefault="00A65842" w:rsidP="00541BF7">
            <w:pPr>
              <w:pStyle w:val="ConsPlusNormal"/>
            </w:pPr>
            <w:r>
              <w:t>БИК или наименование банка __________________________________</w:t>
            </w:r>
          </w:p>
          <w:p w:rsidR="00A65842" w:rsidRDefault="00A65842" w:rsidP="00541BF7">
            <w:pPr>
              <w:pStyle w:val="ConsPlusNormal"/>
            </w:pPr>
            <w:r>
              <w:t>корреспондентский счет _____________________________________</w:t>
            </w:r>
          </w:p>
          <w:p w:rsidR="00A65842" w:rsidRDefault="00A65842" w:rsidP="00541BF7">
            <w:pPr>
              <w:pStyle w:val="ConsPlusNormal"/>
            </w:pPr>
            <w:r>
              <w:t>номер счета заявителя _______________________________________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6584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32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A65842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lastRenderedPageBreak/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A65842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Документы приняты</w:t>
            </w:r>
          </w:p>
        </w:tc>
      </w:tr>
      <w:tr w:rsidR="00A65842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1.1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65842" w:rsidRDefault="00A65842" w:rsidP="00A65842">
      <w:pPr>
        <w:pStyle w:val="ConsPlusNormal"/>
        <w:jc w:val="center"/>
      </w:pPr>
      <w:r>
        <w:t>Ленинградской области от 30.06.2026 N 04-56)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</w:pPr>
      <w:r>
        <w:t>(Форма)</w:t>
      </w:r>
    </w:p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98"/>
        <w:gridCol w:w="914"/>
        <w:gridCol w:w="258"/>
        <w:gridCol w:w="626"/>
        <w:gridCol w:w="312"/>
        <w:gridCol w:w="2296"/>
      </w:tblGrid>
      <w:tr w:rsidR="00A65842" w:rsidTr="00541BF7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В ЛОГКУ "Центр социальной защиты населения" филиал в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от представителя заявителя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от имени заявителя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адрес регистрации по месту жительства: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серия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A65842" w:rsidTr="00541BF7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Заявление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о предоставлении единовременной денежной выплаты</w:t>
            </w:r>
          </w:p>
        </w:tc>
      </w:tr>
      <w:tr w:rsidR="00A65842" w:rsidTr="00541BF7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Прошу предоставить единовременную денежную выплату лицам, удостоенным звания Героя Российской Федерации или награжденным государственными наградами Российской Федерации</w:t>
            </w:r>
          </w:p>
        </w:tc>
      </w:tr>
      <w:tr w:rsidR="00A65842" w:rsidTr="00541BF7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государственной награды, дата награждения)</w:t>
            </w:r>
          </w:p>
        </w:tc>
      </w:tr>
      <w:tr w:rsidR="00A65842" w:rsidTr="00541BF7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Решение о предоставлении (отказе в предоставлении) единовременной денежной выплаты прошу направить:</w:t>
            </w:r>
          </w:p>
        </w:tc>
      </w:tr>
      <w:tr w:rsidR="00A65842" w:rsidTr="00541BF7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(указать: выдать на руки в МФЦ по месту подачи заявления/в электронной форме через личный кабинет на ПГУ ЛО)</w:t>
            </w:r>
          </w:p>
        </w:tc>
      </w:tr>
      <w:tr w:rsidR="00A65842" w:rsidTr="00541BF7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A65842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удостоверяющий личность (для заявителя или представителя заявителя);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 xml:space="preserve">нотариально заверенный в соответствии с законодательством Российской Федерации перевод на русский язык документов, удостоверяющих личность, выданных компетентным органом иностранного государства, составленных на иностранном языке, заверенных печатью на иностранном языке, а также на языках народов Российской </w:t>
            </w:r>
            <w:r>
              <w:lastRenderedPageBreak/>
              <w:t>Федерации (для заявителя или представителя заявителя при отсутствии дублирования в документе текста на русском языке);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(для представителя заявителя);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документ, подтверждающий присвоение военнослужащему звания Героя Российской Федерации или награждение государственной наградой Российской Федерации - при наличии;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5"/>
        <w:gridCol w:w="8164"/>
      </w:tblGrid>
      <w:tr w:rsidR="00A65842" w:rsidTr="00541BF7">
        <w:tc>
          <w:tcPr>
            <w:tcW w:w="4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39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164" w:type="dxa"/>
            <w:tcBorders>
              <w:top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A65842" w:rsidTr="00541BF7">
        <w:tblPrEx>
          <w:tblBorders>
            <w:left w:val="nil"/>
          </w:tblBorders>
        </w:tblPrEx>
        <w:tc>
          <w:tcPr>
            <w:tcW w:w="9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A65842" w:rsidTr="00541BF7">
        <w:tc>
          <w:tcPr>
            <w:tcW w:w="4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39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 номер банковской карты, привязанной к национальной платежной системе "Мир"</w:t>
            </w: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V w:val="nil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164" w:type="dxa"/>
            <w:tcBorders>
              <w:top w:val="single" w:sz="4" w:space="0" w:color="auto"/>
              <w:bottom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A65842" w:rsidTr="00541BF7">
        <w:tblPrEx>
          <w:tblBorders>
            <w:left w:val="nil"/>
          </w:tblBorders>
        </w:tblPrEx>
        <w:tc>
          <w:tcPr>
            <w:tcW w:w="9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A65842" w:rsidTr="00541BF7"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8539" w:type="dxa"/>
            <w:gridSpan w:val="2"/>
            <w:tcBorders>
              <w:top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 текущий счет, открытый в кредитной организации &lt;*&gt;</w:t>
            </w:r>
          </w:p>
          <w:p w:rsidR="00A65842" w:rsidRDefault="00A65842" w:rsidP="00541BF7">
            <w:pPr>
              <w:pStyle w:val="ConsPlusNormal"/>
            </w:pPr>
            <w:r>
              <w:t>данные получателя средств __________________________________</w:t>
            </w:r>
          </w:p>
          <w:p w:rsidR="00A65842" w:rsidRDefault="00A65842" w:rsidP="00541BF7">
            <w:pPr>
              <w:pStyle w:val="ConsPlusNormal"/>
            </w:pPr>
            <w:r>
              <w:t>БИК или наименование банка _________________________________</w:t>
            </w:r>
          </w:p>
          <w:p w:rsidR="00A65842" w:rsidRDefault="00A65842" w:rsidP="00541BF7">
            <w:pPr>
              <w:pStyle w:val="ConsPlusNormal"/>
            </w:pPr>
            <w:r>
              <w:t>корреспондентский счет _____________________________________</w:t>
            </w:r>
          </w:p>
          <w:p w:rsidR="00A65842" w:rsidRDefault="00A65842" w:rsidP="00541BF7">
            <w:pPr>
              <w:pStyle w:val="ConsPlusNormal"/>
            </w:pPr>
            <w:r>
              <w:t>номер счета заявителя _______________________________________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6584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34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A65842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A65842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Документы приняты</w:t>
            </w:r>
          </w:p>
        </w:tc>
      </w:tr>
      <w:tr w:rsidR="00A65842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2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65842" w:rsidRDefault="00A65842" w:rsidP="00A65842">
      <w:pPr>
        <w:pStyle w:val="ConsPlusNormal"/>
        <w:jc w:val="center"/>
      </w:pPr>
      <w:r>
        <w:t>Ленинградской области от 30.06.2026 N 04-56)</w:t>
      </w:r>
    </w:p>
    <w:p w:rsidR="00A65842" w:rsidRDefault="00A65842" w:rsidP="00A65842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37"/>
        <w:gridCol w:w="2948"/>
        <w:gridCol w:w="794"/>
        <w:gridCol w:w="3345"/>
      </w:tblGrid>
      <w:tr w:rsidR="00A65842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right"/>
            </w:pPr>
            <w:bookmarkStart w:id="19" w:name="P65726"/>
            <w:bookmarkEnd w:id="19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Номер дела</w:t>
            </w:r>
          </w:p>
          <w:p w:rsidR="00A65842" w:rsidRDefault="00A65842" w:rsidP="00541BF7">
            <w:pPr>
              <w:pStyle w:val="ConsPlusNormal"/>
            </w:pPr>
            <w:r>
              <w:t>Гр.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Соцкатегория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78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(указывается наименование государственной услуги)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6584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6584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A65842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A65842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A6584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3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65842" w:rsidRDefault="00A65842" w:rsidP="00A65842">
      <w:pPr>
        <w:pStyle w:val="ConsPlusNormal"/>
        <w:jc w:val="center"/>
      </w:pPr>
      <w:r>
        <w:t>Ленинградской области от 30.06.2026 N 04-56)</w:t>
      </w:r>
    </w:p>
    <w:p w:rsidR="00A65842" w:rsidRDefault="00A65842" w:rsidP="00A65842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568"/>
        <w:gridCol w:w="2380"/>
        <w:gridCol w:w="794"/>
        <w:gridCol w:w="3175"/>
      </w:tblGrid>
      <w:tr w:rsidR="00A65842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right"/>
            </w:pPr>
            <w:bookmarkStart w:id="20" w:name="P65783"/>
            <w:bookmarkEnd w:id="20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Гр.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(указывается наименование государственной услуги)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6584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A65842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A65842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A6584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A65842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A65842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A65842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4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65842" w:rsidRDefault="00A65842" w:rsidP="00A65842">
      <w:pPr>
        <w:pStyle w:val="ConsPlusNormal"/>
        <w:jc w:val="center"/>
      </w:pPr>
      <w:r>
        <w:t>Ленинградской области от 30.06.2026 N 04-56)</w:t>
      </w:r>
    </w:p>
    <w:p w:rsidR="00A65842" w:rsidRDefault="00A65842" w:rsidP="00A65842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A65842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624"/>
        <w:gridCol w:w="2541"/>
        <w:gridCol w:w="4533"/>
      </w:tblGrid>
      <w:tr w:rsidR="00A65842" w:rsidTr="00541BF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УВЕДОМЛЕНИЕ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Приложение: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6584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A65842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5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65842" w:rsidRDefault="00A65842" w:rsidP="00A65842">
      <w:pPr>
        <w:pStyle w:val="ConsPlusNormal"/>
        <w:jc w:val="center"/>
      </w:pPr>
      <w:r>
        <w:t>Ленинградской области от 30.06.2026 N 04-56)</w:t>
      </w:r>
    </w:p>
    <w:p w:rsidR="00A65842" w:rsidRDefault="00A65842" w:rsidP="00A65842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A65842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720"/>
        <w:gridCol w:w="396"/>
        <w:gridCol w:w="1190"/>
        <w:gridCol w:w="2607"/>
        <w:gridCol w:w="340"/>
      </w:tblGrid>
      <w:tr w:rsidR="00A65842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bookmarkStart w:id="21" w:name="P65895"/>
            <w:bookmarkEnd w:id="21"/>
            <w:r>
              <w:lastRenderedPageBreak/>
              <w:t>УВЕДОМЛЕНИЕ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7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3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государственной услуги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A65842" w:rsidRDefault="00A65842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A6584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A65842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6</w:t>
      </w:r>
    </w:p>
    <w:p w:rsidR="00A65842" w:rsidRDefault="00A65842" w:rsidP="00A65842">
      <w:pPr>
        <w:pStyle w:val="ConsPlusNormal"/>
        <w:jc w:val="center"/>
      </w:pPr>
    </w:p>
    <w:p w:rsidR="00A65842" w:rsidRDefault="00A65842" w:rsidP="00A65842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A65842" w:rsidRDefault="00A65842" w:rsidP="00A65842">
      <w:pPr>
        <w:pStyle w:val="ConsPlusNormal"/>
        <w:jc w:val="center"/>
      </w:pPr>
      <w:r>
        <w:t>Ленинградской области от 30.06.2026 N 04-56)</w:t>
      </w:r>
    </w:p>
    <w:p w:rsidR="00A65842" w:rsidRDefault="00A65842" w:rsidP="00A65842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2668"/>
        <w:gridCol w:w="4499"/>
      </w:tblGrid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Угловой штамп ЦСЗН</w:t>
            </w:r>
          </w:p>
        </w:tc>
      </w:tr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bookmarkStart w:id="22" w:name="P65947"/>
            <w:bookmarkEnd w:id="22"/>
            <w:r>
              <w:t>УВЕДОМЛЕНИЕ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предоставление к административному регламенту государственной услуги по назначению единовременной денежной выплаты лицам, удостоенным звания Героя Российской Федерации или награжденным государственными наградами Российской Федерации, а также в случае их гибели (смерти) членам их семей.</w:t>
            </w:r>
          </w:p>
        </w:tc>
      </w:tr>
      <w:tr w:rsidR="00A65842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при личной явке в МФЦ.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A65842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Наименование 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842" w:rsidRDefault="00A65842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6584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7</w:t>
      </w:r>
    </w:p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6584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Примерная форма доверенности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08"/>
        <w:gridCol w:w="2381"/>
        <w:gridCol w:w="3571"/>
        <w:gridCol w:w="340"/>
      </w:tblGrid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bookmarkStart w:id="23" w:name="P65982"/>
            <w:bookmarkEnd w:id="23"/>
            <w:r>
              <w:t>ДОВЕРЕННОСТЬ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6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Я,</w:t>
            </w:r>
          </w:p>
        </w:tc>
        <w:tc>
          <w:tcPr>
            <w:tcW w:w="4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A65842" w:rsidTr="00541B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A65842" w:rsidTr="00541BF7">
        <w:tc>
          <w:tcPr>
            <w:tcW w:w="8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A65842" w:rsidTr="00541BF7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9"/>
        <w:gridCol w:w="2696"/>
        <w:gridCol w:w="1215"/>
        <w:gridCol w:w="3457"/>
      </w:tblGrid>
      <w:tr w:rsidR="00A65842" w:rsidTr="00541BF7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lastRenderedPageBreak/>
              <w:t>Доверитель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A65842" w:rsidTr="00541BF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8</w:t>
      </w:r>
    </w:p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65842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Примерная форма доверенности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2"/>
        <w:gridCol w:w="963"/>
        <w:gridCol w:w="2211"/>
        <w:gridCol w:w="567"/>
        <w:gridCol w:w="3117"/>
        <w:gridCol w:w="340"/>
      </w:tblGrid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bookmarkStart w:id="24" w:name="P66031"/>
            <w:bookmarkEnd w:id="24"/>
            <w:r>
              <w:t>ДОВЕРЕННОСТЬ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Я,</w:t>
            </w:r>
          </w:p>
        </w:tc>
        <w:tc>
          <w:tcPr>
            <w:tcW w:w="44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A65842" w:rsidTr="00541B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lastRenderedPageBreak/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A65842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</w:pPr>
    </w:p>
    <w:p w:rsidR="00A65842" w:rsidRDefault="00A65842" w:rsidP="00A65842">
      <w:pPr>
        <w:pStyle w:val="ConsPlusNormal"/>
        <w:jc w:val="right"/>
        <w:outlineLvl w:val="3"/>
      </w:pPr>
      <w:r>
        <w:t>Приложение 9</w:t>
      </w:r>
    </w:p>
    <w:p w:rsidR="00A65842" w:rsidRDefault="00A65842" w:rsidP="00A6584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A65842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bookmarkStart w:id="25" w:name="P66088"/>
            <w:bookmarkEnd w:id="25"/>
            <w:r>
              <w:t>РЕШЕНИЕ</w:t>
            </w:r>
          </w:p>
          <w:p w:rsidR="00A65842" w:rsidRDefault="00A65842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65390">
              <w:r>
                <w:rPr>
                  <w:color w:val="0000FF"/>
                </w:rPr>
                <w:t>таблице 3 раздела IV</w:t>
              </w:r>
            </w:hyperlink>
            <w:r>
              <w:t xml:space="preserve"> приложения 1 к административному регламенту)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A65842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A65842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A65842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  <w:r>
              <w:t>М.П.</w:t>
            </w:r>
          </w:p>
        </w:tc>
      </w:tr>
    </w:tbl>
    <w:p w:rsidR="00A65842" w:rsidRDefault="00A65842" w:rsidP="00A6584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A65842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A65842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</w:tr>
      <w:tr w:rsidR="00A65842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842" w:rsidRDefault="00A65842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A65842" w:rsidRDefault="00A65842" w:rsidP="00A65842">
      <w:pPr>
        <w:pStyle w:val="ConsPlusNormal"/>
        <w:jc w:val="both"/>
      </w:pPr>
    </w:p>
    <w:p w:rsidR="00A65842" w:rsidRDefault="00A65842" w:rsidP="00A65842">
      <w:pPr>
        <w:pStyle w:val="ConsPlusNormal"/>
        <w:jc w:val="both"/>
      </w:pPr>
    </w:p>
    <w:p w:rsidR="00A65842" w:rsidRDefault="00A65842" w:rsidP="00A658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5842" w:rsidRDefault="00A65842" w:rsidP="00A65842"/>
    <w:p w:rsidR="00C84728" w:rsidRPr="00B367C7" w:rsidRDefault="00C84728" w:rsidP="00B367C7">
      <w:bookmarkStart w:id="26" w:name="_GoBack"/>
      <w:bookmarkEnd w:id="26"/>
    </w:p>
    <w:sectPr w:rsidR="00C84728" w:rsidRPr="00B367C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A65842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5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8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5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58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5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58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58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58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6813&amp;dst=100020" TargetMode="External"/><Relationship Id="rId26" Type="http://schemas.openxmlformats.org/officeDocument/2006/relationships/hyperlink" Target="https://login.consultant.ru/link/?req=doc&amp;base=SPB&amp;n=332385&amp;dst=100029" TargetMode="External"/><Relationship Id="rId39" Type="http://schemas.openxmlformats.org/officeDocument/2006/relationships/hyperlink" Target="https://login.consultant.ru/link/?req=doc&amp;base=LAW&amp;n=523235" TargetMode="External"/><Relationship Id="rId21" Type="http://schemas.openxmlformats.org/officeDocument/2006/relationships/hyperlink" Target="https://login.consultant.ru/link/?req=doc&amp;base=LAW&amp;n=538020&amp;dst=100091" TargetMode="External"/><Relationship Id="rId34" Type="http://schemas.openxmlformats.org/officeDocument/2006/relationships/hyperlink" Target="https://login.consultant.ru/link/?req=doc&amp;base=LAW&amp;n=536592&amp;dst=122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235&amp;dst=4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1504" TargetMode="External"/><Relationship Id="rId20" Type="http://schemas.openxmlformats.org/officeDocument/2006/relationships/hyperlink" Target="https://login.consultant.ru/link/?req=doc&amp;base=SPB&amp;n=332385&amp;dst=100017" TargetMode="External"/><Relationship Id="rId29" Type="http://schemas.openxmlformats.org/officeDocument/2006/relationships/hyperlink" Target="https://login.consultant.ru/link/?req=doc&amp;base=SPB&amp;n=332761&amp;dst=10151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385&amp;dst=100085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SPB&amp;n=332761&amp;dst=101510" TargetMode="External"/><Relationship Id="rId32" Type="http://schemas.openxmlformats.org/officeDocument/2006/relationships/hyperlink" Target="https://login.consultant.ru/link/?req=doc&amp;base=LAW&amp;n=536592&amp;dst=1224" TargetMode="External"/><Relationship Id="rId37" Type="http://schemas.openxmlformats.org/officeDocument/2006/relationships/hyperlink" Target="https://login.consultant.ru/link/?req=doc&amp;base=SPB&amp;n=332761&amp;dst=101529" TargetMode="External"/><Relationship Id="rId40" Type="http://schemas.openxmlformats.org/officeDocument/2006/relationships/hyperlink" Target="https://login.consultant.ru/link/?req=doc&amp;base=SPB&amp;n=332761&amp;dst=101535" TargetMode="External"/><Relationship Id="rId5" Type="http://schemas.openxmlformats.org/officeDocument/2006/relationships/hyperlink" Target="https://login.consultant.ru/link/?req=doc&amp;base=SPB&amp;n=332761&amp;dst=101500" TargetMode="External"/><Relationship Id="rId15" Type="http://schemas.openxmlformats.org/officeDocument/2006/relationships/hyperlink" Target="https://login.consultant.ru/link/?req=doc&amp;base=SPB&amp;n=332761&amp;dst=101502" TargetMode="External"/><Relationship Id="rId23" Type="http://schemas.openxmlformats.org/officeDocument/2006/relationships/hyperlink" Target="https://login.consultant.ru/link/?req=doc&amp;base=LAW&amp;n=536617&amp;dst=475" TargetMode="External"/><Relationship Id="rId28" Type="http://schemas.openxmlformats.org/officeDocument/2006/relationships/hyperlink" Target="https://login.consultant.ru/link/?req=doc&amp;base=SPB&amp;n=332385&amp;dst=100031" TargetMode="External"/><Relationship Id="rId36" Type="http://schemas.openxmlformats.org/officeDocument/2006/relationships/hyperlink" Target="https://login.consultant.ru/link/?req=doc&amp;base=SPB&amp;n=332761&amp;dst=101526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SPB&amp;n=332761&amp;dst=101509" TargetMode="External"/><Relationship Id="rId31" Type="http://schemas.openxmlformats.org/officeDocument/2006/relationships/hyperlink" Target="https://login.consultant.ru/link/?req=doc&amp;base=SPB&amp;n=332385&amp;dst=100031" TargetMode="External"/><Relationship Id="rId4" Type="http://schemas.openxmlformats.org/officeDocument/2006/relationships/hyperlink" Target="https://login.consultant.ru/link/?req=doc&amp;base=SPB&amp;n=328064&amp;dst=100014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536583" TargetMode="External"/><Relationship Id="rId27" Type="http://schemas.openxmlformats.org/officeDocument/2006/relationships/hyperlink" Target="https://login.consultant.ru/link/?req=doc&amp;base=SPB&amp;n=332385&amp;dst=100030" TargetMode="External"/><Relationship Id="rId30" Type="http://schemas.openxmlformats.org/officeDocument/2006/relationships/hyperlink" Target="https://login.consultant.ru/link/?req=doc&amp;base=SPB&amp;n=332385&amp;dst=100030" TargetMode="External"/><Relationship Id="rId35" Type="http://schemas.openxmlformats.org/officeDocument/2006/relationships/hyperlink" Target="https://login.consultant.ru/link/?req=doc&amp;base=SPB&amp;n=332761&amp;dst=101522" TargetMode="External"/><Relationship Id="rId8" Type="http://schemas.openxmlformats.org/officeDocument/2006/relationships/hyperlink" Target="https://login.consultant.ru/link/?req=doc&amp;base=LAW&amp;n=523235&amp;dst=4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SPB&amp;n=332761&amp;dst=101506" TargetMode="External"/><Relationship Id="rId25" Type="http://schemas.openxmlformats.org/officeDocument/2006/relationships/hyperlink" Target="https://login.consultant.ru/link/?req=doc&amp;base=SPB&amp;n=332385&amp;dst=100028" TargetMode="External"/><Relationship Id="rId33" Type="http://schemas.openxmlformats.org/officeDocument/2006/relationships/hyperlink" Target="https://login.consultant.ru/link/?req=doc&amp;base=SPB&amp;n=332761&amp;dst=101517" TargetMode="External"/><Relationship Id="rId38" Type="http://schemas.openxmlformats.org/officeDocument/2006/relationships/hyperlink" Target="https://login.consultant.ru/link/?req=doc&amp;base=SPB&amp;n=332761&amp;dst=101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10431</Words>
  <Characters>59460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2026-07-13T13:29:00Z</dcterms:created>
  <dcterms:modified xsi:type="dcterms:W3CDTF">2026-07-13T13:29:00Z</dcterms:modified>
</cp:coreProperties>
</file>