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7E" w:rsidRDefault="00390C7E" w:rsidP="00390C7E">
      <w:pPr>
        <w:pStyle w:val="ConsPlusNormal"/>
        <w:jc w:val="right"/>
        <w:outlineLvl w:val="0"/>
      </w:pPr>
      <w:r>
        <w:t>ПРИЛОЖЕНИЕ 72</w:t>
      </w:r>
    </w:p>
    <w:p w:rsidR="00390C7E" w:rsidRDefault="00390C7E" w:rsidP="00390C7E">
      <w:pPr>
        <w:pStyle w:val="ConsPlusNormal"/>
        <w:jc w:val="right"/>
      </w:pPr>
      <w:r>
        <w:t>к приказу комитета</w:t>
      </w:r>
    </w:p>
    <w:p w:rsidR="00390C7E" w:rsidRDefault="00390C7E" w:rsidP="00390C7E">
      <w:pPr>
        <w:pStyle w:val="ConsPlusNormal"/>
        <w:jc w:val="right"/>
      </w:pPr>
      <w:r>
        <w:t>по социальной защите населения</w:t>
      </w:r>
    </w:p>
    <w:p w:rsidR="00390C7E" w:rsidRDefault="00390C7E" w:rsidP="00390C7E">
      <w:pPr>
        <w:pStyle w:val="ConsPlusNormal"/>
        <w:jc w:val="right"/>
      </w:pPr>
      <w:r>
        <w:t>Ленинградской области</w:t>
      </w:r>
    </w:p>
    <w:p w:rsidR="00390C7E" w:rsidRDefault="00390C7E" w:rsidP="00390C7E">
      <w:pPr>
        <w:pStyle w:val="ConsPlusNormal"/>
        <w:jc w:val="right"/>
      </w:pPr>
      <w:r>
        <w:t>от 31.01.2020 N 5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</w:pPr>
      <w:bookmarkStart w:id="0" w:name="P51482"/>
      <w:bookmarkEnd w:id="0"/>
      <w:r>
        <w:t>АДМИНИСТРАТИВНЫЙ РЕГЛАМЕНТ</w:t>
      </w:r>
    </w:p>
    <w:p w:rsidR="00390C7E" w:rsidRDefault="00390C7E" w:rsidP="00390C7E">
      <w:pPr>
        <w:pStyle w:val="ConsPlusTitle"/>
        <w:jc w:val="center"/>
      </w:pPr>
      <w:r>
        <w:t>ПРЕДОСТАВЛЕНИЯ НА ТЕРРИТОРИИ ЛЕНИНГРАДСКОЙ ОБЛАСТИ</w:t>
      </w:r>
    </w:p>
    <w:p w:rsidR="00390C7E" w:rsidRDefault="00390C7E" w:rsidP="00390C7E">
      <w:pPr>
        <w:pStyle w:val="ConsPlusTitle"/>
        <w:jc w:val="center"/>
      </w:pPr>
      <w:r>
        <w:t>ГОСУДАРСТВЕННОЙ УСЛУГИ ПО ПРЕДОСТАВЛЕНИЮ ЕДИНОВРЕМЕННОЙ</w:t>
      </w:r>
    </w:p>
    <w:p w:rsidR="00390C7E" w:rsidRDefault="00390C7E" w:rsidP="00390C7E">
      <w:pPr>
        <w:pStyle w:val="ConsPlusTitle"/>
        <w:jc w:val="center"/>
      </w:pPr>
      <w:r>
        <w:t>ДЕНЕЖНОЙ КОМПЕНСАЦИИ ГРАЖДАНАМ В ЦЕЛЯХ ВОЗМЕЩЕНИЯ РАСХОДОВ</w:t>
      </w:r>
    </w:p>
    <w:p w:rsidR="00390C7E" w:rsidRDefault="00390C7E" w:rsidP="00390C7E">
      <w:pPr>
        <w:pStyle w:val="ConsPlusTitle"/>
        <w:jc w:val="center"/>
      </w:pPr>
      <w:r>
        <w:t>НА ПОДКЛЮЧЕНИЕ (ТЕХНОЛОГИЧЕСКОЕ ПРИСОЕДИНЕНИЕ) ОБЪЕКТОВ</w:t>
      </w:r>
    </w:p>
    <w:p w:rsidR="00390C7E" w:rsidRDefault="00390C7E" w:rsidP="00390C7E">
      <w:pPr>
        <w:pStyle w:val="ConsPlusTitle"/>
        <w:jc w:val="center"/>
      </w:pPr>
      <w:r>
        <w:t>МИКРОГЕНЕРАЦИИ И ЭНЕРГОПРИНИМАЮЩИХ УСТРОЙСТВ, МАКСИМАЛЬНАЯ</w:t>
      </w:r>
    </w:p>
    <w:p w:rsidR="00390C7E" w:rsidRDefault="00390C7E" w:rsidP="00390C7E">
      <w:pPr>
        <w:pStyle w:val="ConsPlusTitle"/>
        <w:jc w:val="center"/>
      </w:pPr>
      <w:r>
        <w:t>МОЩНОСТЬ КОТОРЫХ НЕ ПРЕВЫШАЕТ 15 КВТ ВКЛЮЧИТЕЛЬНО (С УЧЕТОМ</w:t>
      </w:r>
    </w:p>
    <w:p w:rsidR="00390C7E" w:rsidRDefault="00390C7E" w:rsidP="00390C7E">
      <w:pPr>
        <w:pStyle w:val="ConsPlusTitle"/>
        <w:jc w:val="center"/>
      </w:pPr>
      <w:r>
        <w:t>РАНЕЕ ПРИСОЕДИНЕННЫХ В ДАННОЙ ТОЧКЕ ПРИСОЕДИНЕНИЯ</w:t>
      </w:r>
    </w:p>
    <w:p w:rsidR="00390C7E" w:rsidRDefault="00390C7E" w:rsidP="00390C7E">
      <w:pPr>
        <w:pStyle w:val="ConsPlusTitle"/>
        <w:jc w:val="center"/>
      </w:pPr>
      <w:r>
        <w:t>ЭНЕРГОПРИНИМАЮЩИХ УСТРОЙСТВ И ОБЪЕКТОВ МИКРОГЕНЕРАЦИИ)</w:t>
      </w:r>
    </w:p>
    <w:p w:rsidR="00390C7E" w:rsidRDefault="00390C7E" w:rsidP="00390C7E">
      <w:pPr>
        <w:pStyle w:val="ConsPlusTitle"/>
        <w:jc w:val="center"/>
      </w:pPr>
      <w:r>
        <w:t>И ОТНЕСЕННЫХ К ТРЕТЬЕЙ КАТЕГОРИИ НАДЕЖНОСТИ (ПО ОДНОМУ</w:t>
      </w:r>
    </w:p>
    <w:p w:rsidR="00390C7E" w:rsidRDefault="00390C7E" w:rsidP="00390C7E">
      <w:pPr>
        <w:pStyle w:val="ConsPlusTitle"/>
        <w:jc w:val="center"/>
      </w:pPr>
      <w:r>
        <w:t>ИСТОЧНИКУ ЭЛЕКТРОСНАБЖЕНИЯ)</w:t>
      </w:r>
    </w:p>
    <w:p w:rsidR="00390C7E" w:rsidRDefault="00390C7E" w:rsidP="00390C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0C7E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10.12.2025 </w:t>
            </w:r>
            <w:hyperlink r:id="rId4">
              <w:r>
                <w:rPr>
                  <w:color w:val="0000FF"/>
                </w:rPr>
                <w:t>N 04-123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C7E" w:rsidRDefault="00390C7E" w:rsidP="00541BF7">
            <w:pPr>
              <w:pStyle w:val="ConsPlusNormal"/>
            </w:pP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390C7E" w:rsidRDefault="00390C7E" w:rsidP="00390C7E">
      <w:pPr>
        <w:pStyle w:val="ConsPlusNormal"/>
        <w:jc w:val="center"/>
      </w:pPr>
      <w:r>
        <w:t>денежной компенсации гражданам в целях возмещения расходов</w:t>
      </w:r>
    </w:p>
    <w:p w:rsidR="00390C7E" w:rsidRDefault="00390C7E" w:rsidP="00390C7E">
      <w:pPr>
        <w:pStyle w:val="ConsPlusNormal"/>
        <w:jc w:val="center"/>
      </w:pPr>
      <w:r>
        <w:t>на подключение (технологическое присоединение) объектов</w:t>
      </w:r>
    </w:p>
    <w:p w:rsidR="00390C7E" w:rsidRDefault="00390C7E" w:rsidP="00390C7E">
      <w:pPr>
        <w:pStyle w:val="ConsPlusNormal"/>
        <w:jc w:val="center"/>
      </w:pPr>
      <w:r>
        <w:t>к электросетям)</w:t>
      </w:r>
    </w:p>
    <w:p w:rsidR="00390C7E" w:rsidRDefault="00390C7E" w:rsidP="00390C7E">
      <w:pPr>
        <w:pStyle w:val="ConsPlusNormal"/>
        <w:jc w:val="center"/>
      </w:pPr>
      <w:r>
        <w:t>(далее - регламент, государственная услуга, единовременная</w:t>
      </w:r>
    </w:p>
    <w:p w:rsidR="00390C7E" w:rsidRDefault="00390C7E" w:rsidP="00390C7E">
      <w:pPr>
        <w:pStyle w:val="ConsPlusNormal"/>
        <w:jc w:val="center"/>
      </w:pPr>
      <w:r>
        <w:t>денежная компенсация)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1"/>
      </w:pPr>
      <w:r>
        <w:t>I. ОБЩИЕ ПОЛОЖЕНИЯ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Предмет регулирования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Круг заявителей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bookmarkStart w:id="1" w:name="P51513"/>
      <w:bookmarkEnd w:id="1"/>
      <w:r>
        <w:t>1.2. Заявителями, имеющими право обратиться за получением государственной услуги по предоставлению единовременной денежной компенсации, в целях возмещения расходов на подключение (технологическое присоединение) объектов к электросетям являются физические лица: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а) состоящие на учете в органах местного самоуправления Ленинградской области в качестве нуждающихся в жилых помещениях по основаниям, предусмотренным </w:t>
      </w:r>
      <w:hyperlink r:id="rId7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б) состоявшим на учете в органах местного самоуправления Ленинградской области в качестве нуждающихся в жилых помещениях по основаниям, предусмотренным </w:t>
      </w:r>
      <w:hyperlink r:id="rId8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51513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 xml:space="preserve">2.1. Наименование государственной услуги: государственная услуга по предоставлению единовременной денежной компенсации гражданам в целях возмещения расходов на подключение (технологическое присоединение) объектов </w:t>
      </w:r>
      <w:proofErr w:type="spellStart"/>
      <w:r>
        <w:t>микрогенерации</w:t>
      </w:r>
      <w:proofErr w:type="spellEnd"/>
      <w:r>
        <w:t xml:space="preserve"> и </w:t>
      </w:r>
      <w:proofErr w:type="spellStart"/>
      <w:r>
        <w:t>энергопринимающих</w:t>
      </w:r>
      <w:proofErr w:type="spellEnd"/>
      <w:r>
        <w:t xml:space="preserve"> устройств,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 и объектов </w:t>
      </w:r>
      <w:proofErr w:type="spellStart"/>
      <w:r>
        <w:t>микрогенерации</w:t>
      </w:r>
      <w:proofErr w:type="spellEnd"/>
      <w:r>
        <w:t>), и отнесенных к третьей категории надежности (по одному источнику электроснабжения) (далее - государственная услуга).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390C7E" w:rsidRDefault="00390C7E" w:rsidP="00390C7E">
      <w:pPr>
        <w:pStyle w:val="ConsPlusNormal"/>
        <w:jc w:val="center"/>
      </w:pPr>
      <w:r>
        <w:t>Ленинградской области от 02.04.2026 N 04-24)</w:t>
      </w:r>
    </w:p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2165">
        <w:r>
          <w:rPr>
            <w:color w:val="0000FF"/>
          </w:rPr>
          <w:t>распоряжения</w:t>
        </w:r>
      </w:hyperlink>
      <w:r>
        <w:t xml:space="preserve"> о предоставлении единовременной денежной компенсации гражданам в целях возмещения расходов на подключение (технологическое присоединение) объектов к электросетям по форме согласно приложению 3 раздела V приложения к настоящему регламенту;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2199">
        <w:r>
          <w:rPr>
            <w:color w:val="0000FF"/>
          </w:rPr>
          <w:t>распоряжения</w:t>
        </w:r>
      </w:hyperlink>
      <w:r>
        <w:t xml:space="preserve"> об отказе в предоставлении единовременной денежной компенсации гражданам в целях возмещения расходов на подключение (технологическое присоединение) объектов к электросетям по форме согласно приложению 4 раздела V приложения к настоящему регламенту.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lastRenderedPageBreak/>
        <w:t>1) при личной явке: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в МФЦ;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1567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390C7E" w:rsidRDefault="00390C7E" w:rsidP="00390C7E">
      <w:pPr>
        <w:pStyle w:val="ConsPlusTitle"/>
        <w:jc w:val="center"/>
      </w:pPr>
      <w:r>
        <w:t>государственной услуги, и способы ее взимания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390C7E" w:rsidRDefault="00390C7E" w:rsidP="00390C7E">
      <w:pPr>
        <w:pStyle w:val="ConsPlusTitle"/>
        <w:jc w:val="center"/>
      </w:pPr>
      <w:r>
        <w:t>запроса о предоставлении государственной услуги</w:t>
      </w:r>
    </w:p>
    <w:p w:rsidR="00390C7E" w:rsidRDefault="00390C7E" w:rsidP="00390C7E">
      <w:pPr>
        <w:pStyle w:val="ConsPlusTitle"/>
        <w:jc w:val="center"/>
      </w:pPr>
      <w:r>
        <w:t>и при получении результата предоставления</w:t>
      </w:r>
    </w:p>
    <w:p w:rsidR="00390C7E" w:rsidRDefault="00390C7E" w:rsidP="00390C7E">
      <w:pPr>
        <w:pStyle w:val="ConsPlusTitle"/>
        <w:jc w:val="center"/>
      </w:pPr>
      <w:r>
        <w:t>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390C7E" w:rsidRDefault="00390C7E" w:rsidP="00390C7E">
      <w:pPr>
        <w:pStyle w:val="ConsPlusTitle"/>
        <w:jc w:val="center"/>
      </w:pPr>
      <w:r>
        <w:t>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bookmarkStart w:id="2" w:name="P51567"/>
      <w:bookmarkEnd w:id="2"/>
      <w:r>
        <w:t>2.7. Срок регистрации заявления о предоставлении государственной услуги составляет: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90C7E" w:rsidRDefault="00390C7E" w:rsidP="00390C7E">
      <w:pPr>
        <w:pStyle w:val="ConsPlusTitle"/>
        <w:jc w:val="center"/>
      </w:pPr>
      <w:r>
        <w:t>государственная услуга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390C7E" w:rsidRDefault="00390C7E" w:rsidP="00390C7E">
      <w:pPr>
        <w:pStyle w:val="ConsPlusTitle"/>
        <w:jc w:val="center"/>
      </w:pPr>
      <w:r>
        <w:t>в том числе учитывающие особенности предоставления</w:t>
      </w:r>
    </w:p>
    <w:p w:rsidR="00390C7E" w:rsidRDefault="00390C7E" w:rsidP="00390C7E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390C7E" w:rsidRDefault="00390C7E" w:rsidP="00390C7E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390C7E" w:rsidRDefault="00390C7E" w:rsidP="00390C7E">
      <w:pPr>
        <w:pStyle w:val="ConsPlusTitle"/>
        <w:jc w:val="center"/>
      </w:pPr>
      <w:r>
        <w:t>и муниципальных услуг в электронной форме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390C7E" w:rsidRDefault="00390C7E" w:rsidP="00390C7E">
      <w:pPr>
        <w:pStyle w:val="ConsPlusNormal"/>
        <w:jc w:val="both"/>
      </w:pPr>
      <w:r>
        <w:t xml:space="preserve">(п. 2.10.2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51709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1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90C7E" w:rsidRDefault="00390C7E" w:rsidP="00390C7E">
      <w:pPr>
        <w:pStyle w:val="ConsPlusTitle"/>
        <w:jc w:val="center"/>
      </w:pPr>
      <w:r>
        <w:t>для предоставления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 xml:space="preserve">2.11. Исчерпывающий </w:t>
      </w:r>
      <w:hyperlink w:anchor="P51784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</w:t>
      </w:r>
      <w:r>
        <w:lastRenderedPageBreak/>
        <w:t>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hyperlink w:anchor="P51942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390C7E" w:rsidRDefault="00390C7E" w:rsidP="00390C7E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390C7E" w:rsidRDefault="00390C7E" w:rsidP="00390C7E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390C7E" w:rsidRDefault="00390C7E" w:rsidP="00390C7E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390C7E" w:rsidRDefault="00390C7E" w:rsidP="00390C7E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390C7E" w:rsidRDefault="00390C7E" w:rsidP="00390C7E">
      <w:pPr>
        <w:pStyle w:val="ConsPlusTitle"/>
        <w:jc w:val="center"/>
      </w:pPr>
      <w:r>
        <w:t>в предоставлении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hyperlink w:anchor="P52243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52298">
        <w:r>
          <w:rPr>
            <w:color w:val="0000FF"/>
          </w:rPr>
          <w:t>приложениях 6</w:t>
        </w:r>
      </w:hyperlink>
      <w:r>
        <w:t xml:space="preserve"> и </w:t>
      </w:r>
      <w:hyperlink w:anchor="P52354">
        <w:r>
          <w:rPr>
            <w:color w:val="0000FF"/>
          </w:rPr>
          <w:t>7 раздела V</w:t>
        </w:r>
      </w:hyperlink>
      <w:r>
        <w:t xml:space="preserve"> приложения к настоящему регламенту.</w:t>
      </w:r>
    </w:p>
    <w:p w:rsidR="00390C7E" w:rsidRDefault="00390C7E" w:rsidP="00390C7E">
      <w:pPr>
        <w:pStyle w:val="ConsPlusNormal"/>
        <w:jc w:val="both"/>
      </w:pPr>
      <w:r>
        <w:t xml:space="preserve">(п. 2.12.1 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1) обращение заявителя, ранее получившего единовременную денежную компенсацию;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2) представленные заявителем документы не отвечают требованиям, установленным административным регламентом;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3) представленные заявителем документы недействительны/указанные в заявлении сведения недостоверны;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4)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1695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</w:t>
      </w:r>
      <w:r>
        <w:lastRenderedPageBreak/>
        <w:t>доработанных заявителем документов (сведений);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5) отсутствие права на предоставление государственной услуги.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2199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1899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90C7E" w:rsidRDefault="00390C7E" w:rsidP="00390C7E">
      <w:pPr>
        <w:pStyle w:val="ConsPlusTitle"/>
        <w:jc w:val="center"/>
      </w:pPr>
      <w:r>
        <w:t>АДМИНИСТРАТИВНЫХ ПРОЦЕДУР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390C7E" w:rsidRDefault="00390C7E" w:rsidP="00390C7E">
      <w:pPr>
        <w:pStyle w:val="ConsPlusTitle"/>
        <w:jc w:val="center"/>
      </w:pPr>
      <w:r>
        <w:t>услуги административных процедур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Профилирование заявителя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hyperlink w:anchor="P51774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390C7E" w:rsidRDefault="00390C7E" w:rsidP="00390C7E">
      <w:pPr>
        <w:pStyle w:val="ConsPlusTitle"/>
        <w:jc w:val="center"/>
      </w:pPr>
      <w:r>
        <w:t>для предоставления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5178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lastRenderedPageBreak/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6">
        <w:r>
          <w:rPr>
            <w:color w:val="0000FF"/>
          </w:rPr>
          <w:t>статьями 9</w:t>
        </w:r>
      </w:hyperlink>
      <w:r>
        <w:t xml:space="preserve">, </w:t>
      </w:r>
      <w:hyperlink r:id="rId17">
        <w:r>
          <w:rPr>
            <w:color w:val="0000FF"/>
          </w:rPr>
          <w:t>10</w:t>
        </w:r>
      </w:hyperlink>
      <w:r>
        <w:t xml:space="preserve"> и </w:t>
      </w:r>
      <w:hyperlink r:id="rId18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1899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bookmarkStart w:id="3" w:name="P51663"/>
      <w:bookmarkEnd w:id="3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390C7E" w:rsidRDefault="00390C7E" w:rsidP="00390C7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lastRenderedPageBreak/>
        <w:t>сведения о регистрации по месту жительства, по месту пребывания заявителя;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3) в Федеральной службе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), публично-правовая компания "</w:t>
      </w:r>
      <w:proofErr w:type="spellStart"/>
      <w:r>
        <w:t>Роскадастр</w:t>
      </w:r>
      <w:proofErr w:type="spellEnd"/>
      <w:r>
        <w:t>":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документы либо сведения о государственной регистрации права на объекты недвижимого имущества с </w:t>
      </w:r>
      <w:proofErr w:type="spellStart"/>
      <w:r>
        <w:t>энергопринимающими</w:t>
      </w:r>
      <w:proofErr w:type="spellEnd"/>
      <w:r>
        <w:t xml:space="preserve"> устройствами и(или) объектами </w:t>
      </w:r>
      <w:proofErr w:type="spellStart"/>
      <w:r>
        <w:t>микрогенерации</w:t>
      </w:r>
      <w:proofErr w:type="spellEnd"/>
      <w:r>
        <w:t>, к которым осуществлялось подключение (технологическое присоединение), а также на земельные участки, на которых расположены вышеуказанные объекты, в Едином государственном реестре недвижимости;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4) в органах местного самоуправления Ленинградской области: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сведения о нахождении на учете в качестве нуждающихся в жилых помещениях по основаниям, предусмотренным </w:t>
      </w:r>
      <w:hyperlink r:id="rId20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сведения о нахождении ранее на учете в качестве нуждающихся в жилых помещениях по основаниям, предусмотренным </w:t>
      </w:r>
      <w:hyperlink r:id="rId21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390C7E" w:rsidRDefault="00390C7E" w:rsidP="00390C7E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51663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390C7E" w:rsidRDefault="00390C7E" w:rsidP="00390C7E">
      <w:pPr>
        <w:pStyle w:val="ConsPlusNormal"/>
        <w:jc w:val="both"/>
      </w:pPr>
      <w:r>
        <w:t xml:space="preserve">(п. 3.4.1 введен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51899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2298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bookmarkStart w:id="4" w:name="P51695"/>
      <w:bookmarkEnd w:id="4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390C7E" w:rsidRDefault="00390C7E" w:rsidP="00390C7E">
      <w:pPr>
        <w:pStyle w:val="ConsPlusTitle"/>
        <w:jc w:val="center"/>
      </w:pPr>
      <w:r>
        <w:t>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51899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lastRenderedPageBreak/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bookmarkStart w:id="5" w:name="P51709"/>
      <w:bookmarkEnd w:id="5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5178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- лично в ЦСЗН.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lastRenderedPageBreak/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390C7E" w:rsidRDefault="00390C7E" w:rsidP="00390C7E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  <w:outlineLvl w:val="1"/>
      </w:pPr>
      <w:r>
        <w:t>Приложение</w:t>
      </w:r>
    </w:p>
    <w:p w:rsidR="00390C7E" w:rsidRDefault="00390C7E" w:rsidP="00390C7E">
      <w:pPr>
        <w:pStyle w:val="ConsPlusNormal"/>
        <w:jc w:val="right"/>
      </w:pPr>
      <w:r>
        <w:t>к административному регламенту предоставления</w:t>
      </w:r>
    </w:p>
    <w:p w:rsidR="00390C7E" w:rsidRDefault="00390C7E" w:rsidP="00390C7E">
      <w:pPr>
        <w:pStyle w:val="ConsPlusNormal"/>
        <w:jc w:val="right"/>
      </w:pPr>
      <w:r>
        <w:t>на территории Ленинградской области государственной</w:t>
      </w:r>
    </w:p>
    <w:p w:rsidR="00390C7E" w:rsidRDefault="00390C7E" w:rsidP="00390C7E">
      <w:pPr>
        <w:pStyle w:val="ConsPlusNormal"/>
        <w:jc w:val="right"/>
      </w:pPr>
      <w:r>
        <w:t>услуги по предоставлению единовременной денежной</w:t>
      </w:r>
    </w:p>
    <w:p w:rsidR="00390C7E" w:rsidRDefault="00390C7E" w:rsidP="00390C7E">
      <w:pPr>
        <w:pStyle w:val="ConsPlusNormal"/>
        <w:jc w:val="right"/>
      </w:pPr>
      <w:r>
        <w:t>компенсации гражданам, в целях возмещения расходов</w:t>
      </w:r>
    </w:p>
    <w:p w:rsidR="00390C7E" w:rsidRDefault="00390C7E" w:rsidP="00390C7E">
      <w:pPr>
        <w:pStyle w:val="ConsPlusNormal"/>
        <w:jc w:val="right"/>
      </w:pPr>
      <w:r>
        <w:t>на подключение (технологическое присоединение) объектов</w:t>
      </w:r>
    </w:p>
    <w:p w:rsidR="00390C7E" w:rsidRDefault="00390C7E" w:rsidP="00390C7E">
      <w:pPr>
        <w:pStyle w:val="ConsPlusNormal"/>
        <w:jc w:val="right"/>
      </w:pPr>
      <w:proofErr w:type="spellStart"/>
      <w:r>
        <w:t>микрогенерации</w:t>
      </w:r>
      <w:proofErr w:type="spellEnd"/>
      <w:r>
        <w:t xml:space="preserve"> и </w:t>
      </w:r>
      <w:proofErr w:type="spellStart"/>
      <w:r>
        <w:t>энергопринимающих</w:t>
      </w:r>
      <w:proofErr w:type="spellEnd"/>
      <w:r>
        <w:t xml:space="preserve"> устройств,</w:t>
      </w:r>
    </w:p>
    <w:p w:rsidR="00390C7E" w:rsidRDefault="00390C7E" w:rsidP="00390C7E">
      <w:pPr>
        <w:pStyle w:val="ConsPlusNormal"/>
        <w:jc w:val="right"/>
      </w:pPr>
      <w:r>
        <w:t>максимальная мощность которых не превышает 15 кВт</w:t>
      </w:r>
    </w:p>
    <w:p w:rsidR="00390C7E" w:rsidRDefault="00390C7E" w:rsidP="00390C7E">
      <w:pPr>
        <w:pStyle w:val="ConsPlusNormal"/>
        <w:jc w:val="right"/>
      </w:pPr>
      <w:r>
        <w:t>включительно (с учетом ранее присоединенных в данной точке</w:t>
      </w:r>
    </w:p>
    <w:p w:rsidR="00390C7E" w:rsidRDefault="00390C7E" w:rsidP="00390C7E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  <w:r>
        <w:t xml:space="preserve"> устройств и объектов</w:t>
      </w:r>
    </w:p>
    <w:p w:rsidR="00390C7E" w:rsidRDefault="00390C7E" w:rsidP="00390C7E">
      <w:pPr>
        <w:pStyle w:val="ConsPlusNormal"/>
        <w:jc w:val="right"/>
      </w:pPr>
      <w:proofErr w:type="spellStart"/>
      <w:r>
        <w:t>микрогенерации</w:t>
      </w:r>
      <w:proofErr w:type="spellEnd"/>
      <w:r>
        <w:t>), и отнесенных к третьей категории</w:t>
      </w:r>
    </w:p>
    <w:p w:rsidR="00390C7E" w:rsidRDefault="00390C7E" w:rsidP="00390C7E">
      <w:pPr>
        <w:pStyle w:val="ConsPlusNormal"/>
        <w:jc w:val="right"/>
      </w:pPr>
      <w:r>
        <w:t>надежности (по одному источнику электроснабжения)</w:t>
      </w:r>
    </w:p>
    <w:p w:rsidR="00390C7E" w:rsidRDefault="00390C7E" w:rsidP="00390C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0C7E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4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5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C7E" w:rsidRDefault="00390C7E" w:rsidP="00541BF7">
            <w:pPr>
              <w:pStyle w:val="ConsPlusNormal"/>
            </w:pPr>
          </w:p>
        </w:tc>
      </w:tr>
    </w:tbl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  <w:r>
        <w:t>1. Условные сокращения: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lastRenderedPageBreak/>
        <w:t>д) Комитет - комитет по социальной защите населения Ленинградской области;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390C7E" w:rsidRDefault="00390C7E" w:rsidP="00390C7E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bookmarkStart w:id="6" w:name="P51774"/>
      <w:bookmarkEnd w:id="6"/>
      <w:r>
        <w:t>II. Идентификаторы категорий (признаков) заявителей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</w:pPr>
      <w:r>
        <w:t>Таблица N 1</w:t>
      </w:r>
    </w:p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390C7E" w:rsidTr="00541BF7">
        <w:tc>
          <w:tcPr>
            <w:tcW w:w="3572" w:type="dxa"/>
            <w:vMerge w:val="restart"/>
          </w:tcPr>
          <w:p w:rsidR="00390C7E" w:rsidRDefault="00390C7E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5499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390C7E" w:rsidTr="00541BF7">
        <w:tc>
          <w:tcPr>
            <w:tcW w:w="3572" w:type="dxa"/>
            <w:vMerge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5499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Предоставление единовременной денежной компенсации гражданам в целях возмещения расходов на подключение (технологическое присоединение) объектов к электросетям</w:t>
            </w:r>
          </w:p>
        </w:tc>
      </w:tr>
      <w:tr w:rsidR="00390C7E" w:rsidTr="00541BF7">
        <w:tc>
          <w:tcPr>
            <w:tcW w:w="3572" w:type="dxa"/>
          </w:tcPr>
          <w:p w:rsidR="00390C7E" w:rsidRDefault="00390C7E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5499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bookmarkStart w:id="7" w:name="P51784"/>
      <w:bookmarkEnd w:id="7"/>
      <w:r>
        <w:t>III. Исчерпывающий перечень документов, необходимых</w:t>
      </w:r>
    </w:p>
    <w:p w:rsidR="00390C7E" w:rsidRDefault="00390C7E" w:rsidP="00390C7E">
      <w:pPr>
        <w:pStyle w:val="ConsPlusTitle"/>
        <w:jc w:val="center"/>
      </w:pPr>
      <w:r>
        <w:t>для предоставления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</w:pPr>
      <w:r>
        <w:t>Таблица N 2</w:t>
      </w:r>
    </w:p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479"/>
        <w:gridCol w:w="1757"/>
        <w:gridCol w:w="907"/>
      </w:tblGrid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 xml:space="preserve">Идентификаторы категорий (признаков) </w:t>
            </w:r>
            <w:r>
              <w:lastRenderedPageBreak/>
              <w:t>заявителей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center"/>
            </w:pPr>
            <w:r>
              <w:lastRenderedPageBreak/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 xml:space="preserve">Способы подачи документов, требования к представлению </w:t>
            </w:r>
            <w:r>
              <w:lastRenderedPageBreak/>
              <w:t>документов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lastRenderedPageBreak/>
              <w:t>Иные требования</w:t>
            </w:r>
          </w:p>
        </w:tc>
      </w:tr>
      <w:tr w:rsidR="00390C7E" w:rsidTr="00541BF7">
        <w:tc>
          <w:tcPr>
            <w:tcW w:w="9070" w:type="dxa"/>
            <w:gridSpan w:val="5"/>
          </w:tcPr>
          <w:p w:rsidR="00390C7E" w:rsidRDefault="00390C7E" w:rsidP="00541BF7">
            <w:pPr>
              <w:pStyle w:val="ConsPlusNormal"/>
            </w:pPr>
            <w: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6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Договор между гражданином и территориальной сетевой организацией, заверенный печатью организации (при наличии) и подписью руководителя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Акт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сторон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Платежный документ (платежные </w:t>
            </w:r>
            <w:r>
              <w:lastRenderedPageBreak/>
              <w:t>документы), подтверждающий (подтверждающие) произведенные гражданином расходы на подключение (технологическое присоединение) с применением льготной ставки за подключение (технологическое присоединение) за 1 кВт запрашиваемой максимальной мощности (до 15 кВт включительно), ежегодно устанавливаемой приказом комитета по тарифам и ценовой политике Ленинградской области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lastRenderedPageBreak/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 xml:space="preserve">[Все], </w:t>
            </w:r>
            <w:r>
              <w:lastRenderedPageBreak/>
              <w:t>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В случае если в представленных документах имеет место изменение заявителем фамилии, имени, отчества 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В случае отсутствия регистрации по месту жительства или по месту пребывания на территории Ленинградской области - копию решения суда об установлении факта проживания гражданина (членов его семьи) на территории Ленинградской области с отметкой о дате вступления его в законную силу, заверенную судебным органом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В случае если заявитель относится к лицам без определенного места жительства - документы, содержащие сведения о последней регистрации по месту жительства на территории Ленинградской области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Б(д), П(з),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Копия решения органа опеки и попечительства о назначении опекуна (попечителя)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Б(д), Д(1)</w:t>
            </w:r>
          </w:p>
        </w:tc>
      </w:tr>
      <w:tr w:rsidR="00390C7E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bottom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  <w:tcBorders>
              <w:bottom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</w:t>
            </w:r>
            <w:r>
              <w:lastRenderedPageBreak/>
              <w:t xml:space="preserve">совершать нотариальные действия установлено </w:t>
            </w:r>
            <w:hyperlink r:id="rId27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8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390C7E" w:rsidRDefault="00390C7E" w:rsidP="00541BF7">
            <w:pPr>
              <w:pStyle w:val="ConsPlusNormal"/>
            </w:pPr>
            <w:r>
              <w:lastRenderedPageBreak/>
              <w:t>О - Л</w:t>
            </w:r>
          </w:p>
        </w:tc>
        <w:tc>
          <w:tcPr>
            <w:tcW w:w="907" w:type="dxa"/>
            <w:tcBorders>
              <w:bottom w:val="nil"/>
            </w:tcBorders>
          </w:tcPr>
          <w:p w:rsidR="00390C7E" w:rsidRDefault="00390C7E" w:rsidP="00541BF7">
            <w:pPr>
              <w:pStyle w:val="ConsPlusNormal"/>
            </w:pPr>
            <w:r>
              <w:t>П(з), Д(1)</w:t>
            </w:r>
          </w:p>
        </w:tc>
      </w:tr>
      <w:tr w:rsidR="00390C7E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52398">
              <w:r>
                <w:rPr>
                  <w:color w:val="0000FF"/>
                </w:rPr>
                <w:t>приложениям 8</w:t>
              </w:r>
            </w:hyperlink>
            <w:r>
              <w:t xml:space="preserve"> и </w:t>
            </w:r>
            <w:hyperlink w:anchor="P52450">
              <w:r>
                <w:rPr>
                  <w:color w:val="0000FF"/>
                </w:rPr>
                <w:t>9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(п. 13 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390C7E" w:rsidTr="00541BF7">
        <w:tc>
          <w:tcPr>
            <w:tcW w:w="9070" w:type="dxa"/>
            <w:gridSpan w:val="5"/>
          </w:tcPr>
          <w:p w:rsidR="00390C7E" w:rsidRDefault="00390C7E" w:rsidP="00541BF7">
            <w:pPr>
              <w:pStyle w:val="ConsPlusNormal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Документы либо сведения о государственной регистрации права на объекты недвижимого имущества с </w:t>
            </w:r>
            <w:proofErr w:type="spellStart"/>
            <w:r>
              <w:t>энергопринимающими</w:t>
            </w:r>
            <w:proofErr w:type="spellEnd"/>
            <w:r>
              <w:t xml:space="preserve"> устройствами и(или) объектами </w:t>
            </w:r>
            <w:proofErr w:type="spellStart"/>
            <w:r>
              <w:t>микрогенерации</w:t>
            </w:r>
            <w:proofErr w:type="spellEnd"/>
            <w:r>
              <w:t>, к которым осуществлялось подключение (технологическое присоединение), а также на земельные участки, на которых расположены вышеуказанные объекты, в Едином государственном реестре недвижимости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Сведения о нахождении на учете в качестве нуждающихся в жилых помещениях по основаниям, предусмотренным </w:t>
            </w:r>
            <w:hyperlink r:id="rId30">
              <w:r>
                <w:rPr>
                  <w:color w:val="0000FF"/>
                </w:rPr>
                <w:t>статьей 51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Сведения о нахождении ранее на учете в качестве нуждающихся в жилых помещениях по основаниям, предусмотренным </w:t>
            </w:r>
            <w:hyperlink r:id="rId31">
              <w:r>
                <w:rPr>
                  <w:color w:val="0000FF"/>
                </w:rPr>
                <w:t>статьей 51</w:t>
              </w:r>
            </w:hyperlink>
            <w:r>
      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</w:t>
            </w:r>
          </w:p>
        </w:tc>
        <w:tc>
          <w:tcPr>
            <w:tcW w:w="1757" w:type="dxa"/>
          </w:tcPr>
          <w:p w:rsidR="00390C7E" w:rsidRDefault="00390C7E" w:rsidP="00541BF7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390C7E" w:rsidRDefault="00390C7E" w:rsidP="00541BF7">
            <w:pPr>
              <w:pStyle w:val="ConsPlusNormal"/>
            </w:pPr>
            <w:r>
              <w:t>[Все], Д(1)</w:t>
            </w:r>
          </w:p>
        </w:tc>
      </w:tr>
    </w:tbl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Title"/>
        <w:jc w:val="center"/>
        <w:outlineLvl w:val="2"/>
      </w:pPr>
      <w:bookmarkStart w:id="8" w:name="P51899"/>
      <w:bookmarkEnd w:id="8"/>
      <w:r>
        <w:t>IV. Исчерпывающий перечень оснований для отказа в приеме</w:t>
      </w:r>
    </w:p>
    <w:p w:rsidR="00390C7E" w:rsidRDefault="00390C7E" w:rsidP="00390C7E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390C7E" w:rsidRDefault="00390C7E" w:rsidP="00390C7E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390C7E" w:rsidRDefault="00390C7E" w:rsidP="00390C7E">
      <w:pPr>
        <w:pStyle w:val="ConsPlusTitle"/>
        <w:jc w:val="center"/>
      </w:pPr>
      <w:r>
        <w:t>предоставления государственной услуги или отказа</w:t>
      </w:r>
    </w:p>
    <w:p w:rsidR="00390C7E" w:rsidRDefault="00390C7E" w:rsidP="00390C7E">
      <w:pPr>
        <w:pStyle w:val="ConsPlusTitle"/>
        <w:jc w:val="center"/>
      </w:pPr>
      <w:r>
        <w:t>в предоставлении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</w:pPr>
      <w:r>
        <w:t>Таблица N 3</w:t>
      </w:r>
    </w:p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143"/>
        <w:gridCol w:w="1417"/>
      </w:tblGrid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390C7E" w:rsidTr="00541BF7">
        <w:tc>
          <w:tcPr>
            <w:tcW w:w="9070" w:type="dxa"/>
            <w:gridSpan w:val="3"/>
          </w:tcPr>
          <w:p w:rsidR="00390C7E" w:rsidRDefault="00390C7E" w:rsidP="00541BF7">
            <w:pPr>
              <w:pStyle w:val="ConsPlusNormal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390C7E" w:rsidTr="00541BF7">
        <w:tc>
          <w:tcPr>
            <w:tcW w:w="9070" w:type="dxa"/>
            <w:gridSpan w:val="3"/>
          </w:tcPr>
          <w:p w:rsidR="00390C7E" w:rsidRDefault="00390C7E" w:rsidP="00541BF7">
            <w:pPr>
              <w:pStyle w:val="ConsPlusNormal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390C7E" w:rsidRDefault="00390C7E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</w:t>
            </w:r>
            <w:r>
              <w:lastRenderedPageBreak/>
              <w:t>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143" w:type="dxa"/>
          </w:tcPr>
          <w:p w:rsidR="00390C7E" w:rsidRDefault="00390C7E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390C7E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  <w:tcBorders>
              <w:bottom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390C7E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32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390C7E" w:rsidTr="00541BF7">
        <w:tc>
          <w:tcPr>
            <w:tcW w:w="9070" w:type="dxa"/>
            <w:gridSpan w:val="3"/>
          </w:tcPr>
          <w:p w:rsidR="00390C7E" w:rsidRDefault="00390C7E" w:rsidP="00541BF7">
            <w:pPr>
              <w:pStyle w:val="ConsPlusNormal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Обращение заявителя, ранее получившего единовременную денежную компенсацию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51695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Отсутствие права на предоставление государственной услуги</w:t>
            </w:r>
          </w:p>
        </w:tc>
        <w:tc>
          <w:tcPr>
            <w:tcW w:w="1417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Title"/>
        <w:jc w:val="center"/>
        <w:outlineLvl w:val="2"/>
      </w:pPr>
      <w:bookmarkStart w:id="9" w:name="P51942"/>
      <w:bookmarkEnd w:id="9"/>
      <w:r>
        <w:t>V. Формы заявления и документов, необходимых</w:t>
      </w:r>
    </w:p>
    <w:p w:rsidR="00390C7E" w:rsidRDefault="00390C7E" w:rsidP="00390C7E">
      <w:pPr>
        <w:pStyle w:val="ConsPlusTitle"/>
        <w:jc w:val="center"/>
      </w:pPr>
      <w:r>
        <w:t>для предоставления государственной услуги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  <w:outlineLvl w:val="3"/>
      </w:pPr>
      <w:r>
        <w:t>Приложение 1</w:t>
      </w:r>
    </w:p>
    <w:p w:rsidR="00390C7E" w:rsidRDefault="00390C7E" w:rsidP="00390C7E">
      <w:pPr>
        <w:pStyle w:val="ConsPlusNormal"/>
        <w:jc w:val="right"/>
      </w:pPr>
    </w:p>
    <w:p w:rsidR="00390C7E" w:rsidRDefault="00390C7E" w:rsidP="00390C7E">
      <w:pPr>
        <w:pStyle w:val="ConsPlusNormal"/>
      </w:pPr>
      <w:r>
        <w:t>Форма</w:t>
      </w:r>
    </w:p>
    <w:p w:rsidR="00390C7E" w:rsidRDefault="00390C7E" w:rsidP="00390C7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454"/>
        <w:gridCol w:w="737"/>
        <w:gridCol w:w="1644"/>
        <w:gridCol w:w="340"/>
        <w:gridCol w:w="3798"/>
      </w:tblGrid>
      <w:tr w:rsidR="00390C7E" w:rsidTr="00541BF7"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В</w:t>
            </w:r>
          </w:p>
        </w:tc>
        <w:tc>
          <w:tcPr>
            <w:tcW w:w="65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филиала ЦСЗН)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от заявителя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- заполняется заявителем)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single" w:sz="4" w:space="0" w:color="auto"/>
          </w:tblBorders>
        </w:tblPrEx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- заполняется представителем заявителя от имени заявителя)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Адрес места жительства заявителя: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single" w:sz="4" w:space="0" w:color="auto"/>
          </w:tblBorders>
        </w:tblPrEx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390C7E" w:rsidTr="00541BF7"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Адрес места пребывания заявителя: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Последний адрес проживания до переезда в Ленинградскую область: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(заполняется в случае переезда)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- при наличии</w:t>
            </w:r>
          </w:p>
        </w:tc>
      </w:tr>
      <w:tr w:rsidR="00390C7E" w:rsidTr="00541BF7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5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ЗАЯВЛЕНИЕ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390C7E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Прошу (поставить отметку "V"):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8050"/>
      </w:tblGrid>
      <w:tr w:rsidR="00390C7E" w:rsidTr="00541BF7">
        <w:tc>
          <w:tcPr>
            <w:tcW w:w="510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390C7E" w:rsidRDefault="00390C7E" w:rsidP="00541BF7">
            <w:pPr>
              <w:pStyle w:val="ConsPlusNormal"/>
              <w:jc w:val="both"/>
            </w:pPr>
            <w:r>
              <w:t>Предоставить единовременную денежную компенсацию гражданам, в целях возмещения расходов на подключение (технологическое присоединение) объектов к электросетям, так как являюсь</w:t>
            </w:r>
          </w:p>
        </w:tc>
      </w:tr>
      <w:tr w:rsidR="00390C7E" w:rsidTr="00541BF7">
        <w:tc>
          <w:tcPr>
            <w:tcW w:w="510" w:type="dxa"/>
            <w:vMerge w:val="restart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510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8050" w:type="dxa"/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гражданином состоящие на учете в органах местного самоуправления Ленинградской области в качестве нуждающихся в жилых помещениях по </w:t>
            </w:r>
            <w:r>
              <w:lastRenderedPageBreak/>
              <w:t xml:space="preserve">основаниям, предусмотренным </w:t>
            </w:r>
            <w:hyperlink r:id="rId33">
              <w:r>
                <w:rPr>
                  <w:color w:val="0000FF"/>
                </w:rPr>
                <w:t>статьей 51</w:t>
              </w:r>
            </w:hyperlink>
            <w:r>
              <w:t xml:space="preserve"> Жилищного кодекса Российской Федерации;</w:t>
            </w:r>
          </w:p>
        </w:tc>
      </w:tr>
      <w:tr w:rsidR="00390C7E" w:rsidTr="00541BF7">
        <w:tc>
          <w:tcPr>
            <w:tcW w:w="510" w:type="dxa"/>
            <w:vMerge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510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8050" w:type="dxa"/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гражданином состоявшим на учете в органах местного самоуправления Ленинградской области в качестве нуждающихся в жилых помещениях по основаниям, предусмотренным </w:t>
            </w:r>
            <w:hyperlink r:id="rId34">
              <w:r>
                <w:rPr>
                  <w:color w:val="0000FF"/>
                </w:rPr>
                <w:t>статьей 51</w:t>
              </w:r>
            </w:hyperlink>
            <w:r>
      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области.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0C7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Сведения о заявителе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835"/>
        <w:gridCol w:w="3288"/>
      </w:tblGrid>
      <w:tr w:rsidR="00390C7E" w:rsidTr="00541BF7">
        <w:tc>
          <w:tcPr>
            <w:tcW w:w="2948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123" w:type="dxa"/>
            <w:gridSpan w:val="2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948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23" w:type="dxa"/>
            <w:gridSpan w:val="2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948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23" w:type="dxa"/>
            <w:gridSpan w:val="2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948" w:type="dxa"/>
            <w:vMerge w:val="restart"/>
          </w:tcPr>
          <w:p w:rsidR="00390C7E" w:rsidRDefault="00390C7E" w:rsidP="00541BF7">
            <w:pPr>
              <w:pStyle w:val="ConsPlusNormal"/>
              <w:jc w:val="both"/>
            </w:pPr>
            <w:r>
              <w:t>Паспорт РФ &lt;1&gt;</w:t>
            </w:r>
          </w:p>
        </w:tc>
        <w:tc>
          <w:tcPr>
            <w:tcW w:w="2835" w:type="dxa"/>
          </w:tcPr>
          <w:p w:rsidR="00390C7E" w:rsidRDefault="00390C7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288" w:type="dxa"/>
          </w:tcPr>
          <w:p w:rsidR="00390C7E" w:rsidRDefault="00390C7E" w:rsidP="00541BF7">
            <w:pPr>
              <w:pStyle w:val="ConsPlusNormal"/>
              <w:jc w:val="center"/>
            </w:pPr>
          </w:p>
        </w:tc>
      </w:tr>
      <w:tr w:rsidR="00390C7E" w:rsidTr="00541BF7">
        <w:tc>
          <w:tcPr>
            <w:tcW w:w="2948" w:type="dxa"/>
            <w:vMerge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835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948" w:type="dxa"/>
            <w:vMerge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835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288" w:type="dxa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948" w:type="dxa"/>
            <w:vMerge w:val="restart"/>
          </w:tcPr>
          <w:p w:rsidR="00390C7E" w:rsidRDefault="00390C7E" w:rsidP="00541BF7">
            <w:pPr>
              <w:pStyle w:val="ConsPlusNormal"/>
            </w:pPr>
            <w:r>
              <w:t>Сведения о перемене имени (в том числе по причине заключении и расторжении брака) (при наличии)</w:t>
            </w:r>
          </w:p>
        </w:tc>
        <w:tc>
          <w:tcPr>
            <w:tcW w:w="2835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288" w:type="dxa"/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c>
          <w:tcPr>
            <w:tcW w:w="2948" w:type="dxa"/>
            <w:vMerge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835" w:type="dxa"/>
          </w:tcPr>
          <w:p w:rsidR="00390C7E" w:rsidRDefault="00390C7E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288" w:type="dxa"/>
          </w:tcPr>
          <w:p w:rsidR="00390C7E" w:rsidRDefault="00390C7E" w:rsidP="00541BF7">
            <w:pPr>
              <w:pStyle w:val="ConsPlusNormal"/>
            </w:pP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0C7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390C7E" w:rsidRDefault="00390C7E" w:rsidP="00390C7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551"/>
        <w:gridCol w:w="3345"/>
      </w:tblGrid>
      <w:tr w:rsidR="00390C7E" w:rsidTr="00541BF7">
        <w:tc>
          <w:tcPr>
            <w:tcW w:w="3175" w:type="dxa"/>
          </w:tcPr>
          <w:p w:rsidR="00390C7E" w:rsidRDefault="00390C7E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3175" w:type="dxa"/>
            <w:vMerge w:val="restart"/>
          </w:tcPr>
          <w:p w:rsidR="00390C7E" w:rsidRDefault="00390C7E" w:rsidP="00541BF7">
            <w:pPr>
              <w:pStyle w:val="ConsPlusNormal"/>
            </w:pPr>
            <w:r>
              <w:t>Паспорт РФ &lt;2&gt;</w:t>
            </w:r>
          </w:p>
        </w:tc>
        <w:tc>
          <w:tcPr>
            <w:tcW w:w="2551" w:type="dxa"/>
          </w:tcPr>
          <w:p w:rsidR="00390C7E" w:rsidRDefault="00390C7E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345" w:type="dxa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3175" w:type="dxa"/>
            <w:vMerge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551" w:type="dxa"/>
          </w:tcPr>
          <w:p w:rsidR="00390C7E" w:rsidRDefault="00390C7E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345" w:type="dxa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3175" w:type="dxa"/>
            <w:vMerge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551" w:type="dxa"/>
          </w:tcPr>
          <w:p w:rsidR="00390C7E" w:rsidRDefault="00390C7E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345" w:type="dxa"/>
          </w:tcPr>
          <w:p w:rsidR="00390C7E" w:rsidRDefault="00390C7E" w:rsidP="00541BF7">
            <w:pPr>
              <w:pStyle w:val="ConsPlusNormal"/>
            </w:pP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3"/>
        <w:gridCol w:w="2438"/>
        <w:gridCol w:w="5844"/>
      </w:tblGrid>
      <w:tr w:rsidR="00390C7E" w:rsidTr="00541BF7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8282" w:type="dxa"/>
            <w:gridSpan w:val="2"/>
            <w:tcBorders>
              <w:top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Денежные средства прошу выплачивать на номер электронной карты ЕКП "Ленинградская"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390C7E" w:rsidTr="00541BF7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390C7E" w:rsidTr="00541BF7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8282" w:type="dxa"/>
            <w:gridSpan w:val="2"/>
            <w:tcBorders>
              <w:top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 ____________________________________________________________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lastRenderedPageBreak/>
              <w:t>(номер банковской карты)</w:t>
            </w:r>
          </w:p>
        </w:tc>
      </w:tr>
      <w:tr w:rsidR="00390C7E" w:rsidTr="00541BF7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lastRenderedPageBreak/>
              <w:t>при отсутствии банковской карты, привязанной к национальной платежной системе "Мир":</w:t>
            </w:r>
          </w:p>
        </w:tc>
      </w:tr>
      <w:tr w:rsidR="00390C7E" w:rsidTr="00541BF7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8282" w:type="dxa"/>
            <w:gridSpan w:val="2"/>
            <w:tcBorders>
              <w:top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 xml:space="preserve">данные получателя </w:t>
            </w:r>
            <w:proofErr w:type="gramStart"/>
            <w:r>
              <w:t>средств:_</w:t>
            </w:r>
            <w:proofErr w:type="gramEnd"/>
            <w:r>
              <w:t>____________________________________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 xml:space="preserve">БИК или наименование </w:t>
            </w:r>
            <w:proofErr w:type="gramStart"/>
            <w:r>
              <w:t>банка:_</w:t>
            </w:r>
            <w:proofErr w:type="gramEnd"/>
            <w:r>
              <w:t>__________________________________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 xml:space="preserve">корреспондентский </w:t>
            </w:r>
            <w:proofErr w:type="gramStart"/>
            <w:r>
              <w:t>счет:_</w:t>
            </w:r>
            <w:proofErr w:type="gramEnd"/>
            <w:r>
              <w:t>______________________________________</w:t>
            </w:r>
          </w:p>
          <w:p w:rsidR="00390C7E" w:rsidRDefault="00390C7E" w:rsidP="00541BF7">
            <w:pPr>
              <w:pStyle w:val="ConsPlusNormal"/>
            </w:pPr>
            <w:r>
              <w:t>номер счета заявителя _________________________________________</w:t>
            </w:r>
          </w:p>
        </w:tc>
      </w:tr>
      <w:tr w:rsidR="00390C7E" w:rsidTr="00541BF7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390C7E" w:rsidTr="00541BF7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через почтовое отделение:</w:t>
            </w:r>
          </w:p>
        </w:tc>
      </w:tr>
      <w:tr w:rsidR="00390C7E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</w:tbl>
    <w:p w:rsidR="00390C7E" w:rsidRDefault="00390C7E" w:rsidP="00390C7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0C7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390C7E" w:rsidRDefault="00390C7E" w:rsidP="00541BF7">
            <w:pPr>
              <w:pStyle w:val="ConsPlusNormal"/>
            </w:pPr>
            <w:r>
              <w:t>&lt;*&gt; К счету может быть привязана банковская карта платежной системы "Мир" или не привязано никаких карт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6633"/>
        <w:gridCol w:w="1636"/>
      </w:tblGrid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390C7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36" w:type="dxa"/>
          </w:tcPr>
          <w:p w:rsidR="00390C7E" w:rsidRDefault="00390C7E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390C7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633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636" w:type="dxa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633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636" w:type="dxa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633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636" w:type="dxa"/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6633" w:type="dxa"/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636" w:type="dxa"/>
          </w:tcPr>
          <w:p w:rsidR="00390C7E" w:rsidRDefault="00390C7E" w:rsidP="00541BF7">
            <w:pPr>
              <w:pStyle w:val="ConsPlusNormal"/>
            </w:pP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3061"/>
        <w:gridCol w:w="5499"/>
      </w:tblGrid>
      <w:tr w:rsidR="00390C7E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в случае представления заведомо недостоверных сведений, указанных в заявлении о назначении единовременной денежной компенсации и(или) представленных документах, необоснованно полученные денежные средства добровольно возвращаются гражданином. В случае отказа вернуть указанные денежные средства в добровольном порядке денежные средства взыскиваются в порядке, установленном законодательством Российской Федерации.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Уведомлен(а) о том, что: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lastRenderedPageBreak/>
              <w:t>возврат излишне выплаченных средств производится добровольно, в противном случае излишне выплаченные средства взыскиваются в судебном порядке;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перечисление денежных средств ЛОГКУ "ЦСЗН" осуществляется: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в течение 30 рабочих дней с даты принятия решения о назначении единовременной денежной компенсации в кредитные организации или Управление федеральной почтовой связи Санкт-Петербурга и Ленинградской области - филиал АО "Почта России" на выплату единовременной денежной компенсации в соответствии с выбранным гражданином способом получения.</w:t>
            </w:r>
          </w:p>
        </w:tc>
      </w:tr>
      <w:tr w:rsidR="00390C7E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</w:p>
        </w:tc>
      </w:tr>
      <w:tr w:rsidR="00390C7E" w:rsidTr="00541BF7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390C7E" w:rsidTr="00541BF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390C7E" w:rsidTr="00541BF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  <w:vAlign w:val="center"/>
          </w:tcPr>
          <w:p w:rsidR="00390C7E" w:rsidRDefault="00390C7E" w:rsidP="00541BF7">
            <w:pPr>
              <w:pStyle w:val="ConsPlusNormal"/>
            </w:pPr>
            <w:r>
              <w:t>выдать на руки в МФЦ по месту подачи заявления</w:t>
            </w:r>
          </w:p>
        </w:tc>
      </w:tr>
      <w:tr w:rsidR="00390C7E" w:rsidTr="00541BF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  <w:vAlign w:val="center"/>
          </w:tcPr>
          <w:p w:rsidR="00390C7E" w:rsidRDefault="00390C7E" w:rsidP="00541BF7">
            <w:pPr>
              <w:pStyle w:val="ConsPlusNormal"/>
            </w:pPr>
            <w:r>
              <w:t>направить по электронной почте, указать электронный адрес _____________________________________________________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390C7E" w:rsidTr="00541BF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&lt;1&gt; В случае обращения заявителя, являющегося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&lt;2&gt; В случае обращения представителя заявителя, являющегося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</w:pPr>
    </w:p>
    <w:p w:rsidR="00390C7E" w:rsidRDefault="00390C7E" w:rsidP="00390C7E">
      <w:pPr>
        <w:pStyle w:val="ConsPlusNormal"/>
        <w:jc w:val="right"/>
      </w:pPr>
    </w:p>
    <w:p w:rsidR="00390C7E" w:rsidRDefault="00390C7E" w:rsidP="00390C7E">
      <w:pPr>
        <w:pStyle w:val="ConsPlusNormal"/>
        <w:jc w:val="right"/>
        <w:outlineLvl w:val="3"/>
      </w:pPr>
      <w:r>
        <w:t>Приложение 2</w:t>
      </w: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</w:pPr>
      <w:r>
        <w:t>Форма</w:t>
      </w:r>
    </w:p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794"/>
        <w:gridCol w:w="794"/>
        <w:gridCol w:w="989"/>
        <w:gridCol w:w="5895"/>
      </w:tblGrid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СОГЛАСИЕ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"___" ____________ _____ года рождения.</w:t>
            </w: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серия ________ номер ____________ дата выдачи "___" ____________ ____ года</w:t>
            </w:r>
          </w:p>
        </w:tc>
      </w:tr>
      <w:tr w:rsidR="00390C7E" w:rsidTr="00541BF7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lastRenderedPageBreak/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В соответствии со </w:t>
            </w:r>
            <w:hyperlink r:id="rId36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органа социальной защиты, адрес) (далее - оператор):</w:t>
            </w:r>
          </w:p>
        </w:tc>
      </w:tr>
    </w:tbl>
    <w:p w:rsidR="00390C7E" w:rsidRDefault="00390C7E" w:rsidP="00390C7E">
      <w:pPr>
        <w:pStyle w:val="ConsPlusNormal"/>
        <w:jc w:val="center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390C7E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390C7E" w:rsidTr="00541BF7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390C7E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134"/>
        <w:gridCol w:w="1871"/>
        <w:gridCol w:w="340"/>
        <w:gridCol w:w="3005"/>
      </w:tblGrid>
      <w:tr w:rsidR="00390C7E" w:rsidTr="00541BF7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"___" ________ 20__ года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  <w:outlineLvl w:val="3"/>
      </w:pPr>
      <w:r>
        <w:t>Приложение 3</w:t>
      </w:r>
    </w:p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390C7E" w:rsidRDefault="00390C7E" w:rsidP="00390C7E">
      <w:pPr>
        <w:pStyle w:val="ConsPlusNormal"/>
        <w:jc w:val="center"/>
      </w:pPr>
      <w:r>
        <w:t>Ленинградской области от 30.06.2026 N 04-56)</w:t>
      </w:r>
    </w:p>
    <w:p w:rsidR="00390C7E" w:rsidRDefault="00390C7E" w:rsidP="00390C7E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5"/>
        <w:gridCol w:w="1144"/>
        <w:gridCol w:w="3402"/>
      </w:tblGrid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right"/>
            </w:pPr>
            <w:bookmarkStart w:id="10" w:name="P52165"/>
            <w:bookmarkEnd w:id="10"/>
            <w: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О предоставлении единовременной денежной компенсации гражданам, в целях возмещения расходов на подключение (технологическое присоединение) объектов к электросетям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Номер дела</w:t>
            </w:r>
          </w:p>
          <w:p w:rsidR="00390C7E" w:rsidRDefault="00390C7E" w:rsidP="00541BF7">
            <w:pPr>
              <w:pStyle w:val="ConsPlusNormal"/>
            </w:pPr>
            <w:r>
              <w:t>Гр.</w:t>
            </w:r>
          </w:p>
          <w:p w:rsidR="00390C7E" w:rsidRDefault="00390C7E" w:rsidP="00541BF7">
            <w:pPr>
              <w:pStyle w:val="ConsPlusNormal"/>
            </w:pPr>
            <w:r>
              <w:t>Адрес места жительства (места пребывания)</w:t>
            </w:r>
          </w:p>
          <w:p w:rsidR="00390C7E" w:rsidRDefault="00390C7E" w:rsidP="00541BF7">
            <w:pPr>
              <w:pStyle w:val="ConsPlusNormal"/>
            </w:pPr>
            <w:proofErr w:type="spellStart"/>
            <w:r>
              <w:t>Соцкатегория</w:t>
            </w:r>
            <w:proofErr w:type="spellEnd"/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В соответствии с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29 декабря 2022 года N 992 "О предоставлении социальной поддержки гражданам при подключении (технологическом присоединении) объектов, указанных в абзацах четвертом и пятом пункта 17 Правил технологического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N 861, и внесении изменения в постановление Правительства Ленинградской области от 25 декабря 2007 года N 337"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Назначить ежемесячную денежную компенсацию в целях возмещения расходов на подключение (технологическое присоединение)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устройств, максимальная мощность которых не превышает 15 кВт включительно (с учетом ранее присоединенных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объектов </w:t>
            </w:r>
            <w:proofErr w:type="spellStart"/>
            <w:r>
              <w:t>микрогенерации</w:t>
            </w:r>
            <w:proofErr w:type="spellEnd"/>
            <w:r>
              <w:t>), и отнесенных к третьей категории надежности (по одному источнику электроснабжения).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390C7E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0C7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  <w:outlineLvl w:val="3"/>
      </w:pPr>
      <w:r>
        <w:t>Приложение 4</w:t>
      </w:r>
    </w:p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390C7E" w:rsidRDefault="00390C7E" w:rsidP="00390C7E">
      <w:pPr>
        <w:pStyle w:val="ConsPlusNormal"/>
        <w:jc w:val="center"/>
      </w:pPr>
      <w:r>
        <w:t>Ленинградской области от 30.06.2026 N 04-56)</w:t>
      </w:r>
    </w:p>
    <w:p w:rsidR="00390C7E" w:rsidRDefault="00390C7E" w:rsidP="00390C7E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5"/>
        <w:gridCol w:w="1144"/>
        <w:gridCol w:w="3402"/>
      </w:tblGrid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right"/>
            </w:pPr>
            <w:bookmarkStart w:id="11" w:name="P52199"/>
            <w:bookmarkEnd w:id="11"/>
            <w: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Об отказе в предоставлении единовременной денежной компенсации гражданам, в целях возмещения расходов на подключение (технологическое присоединение) объектов к электросетям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Номер дела</w:t>
            </w:r>
          </w:p>
          <w:p w:rsidR="00390C7E" w:rsidRDefault="00390C7E" w:rsidP="00541BF7">
            <w:pPr>
              <w:pStyle w:val="ConsPlusNormal"/>
            </w:pPr>
            <w:r>
              <w:t>Гр.</w:t>
            </w:r>
          </w:p>
          <w:p w:rsidR="00390C7E" w:rsidRDefault="00390C7E" w:rsidP="00541BF7">
            <w:pPr>
              <w:pStyle w:val="ConsPlusNormal"/>
            </w:pPr>
            <w:r>
              <w:t>Адрес места жительства (места пребывания)</w:t>
            </w:r>
          </w:p>
          <w:p w:rsidR="00390C7E" w:rsidRDefault="00390C7E" w:rsidP="00541BF7">
            <w:pPr>
              <w:pStyle w:val="ConsPlusNormal"/>
            </w:pPr>
            <w:proofErr w:type="spellStart"/>
            <w:r>
              <w:t>Соцкатегория</w:t>
            </w:r>
            <w:proofErr w:type="spellEnd"/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В соответствии с </w:t>
            </w:r>
            <w:hyperlink r:id="rId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29 декабря 2022 года N 992 "О предоставлении социальной поддержки гражданам при подключении (технологическом присоединении) объектов, указанных в абзацах четвертом и пятом пункта 17 Правил технологического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N 861, и внесении изменения в постановление Правительства Ленинградской области от 25 декабря 2007 года N 337"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отказать в назначении ежемесячной денежной компенсации в целях возмещения расходов на подключение (технологическое присоединение)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устройств, максимальная мощность которых не превышает 15 кВт включительно (с учетом ранее присоединенных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объектов </w:t>
            </w:r>
            <w:proofErr w:type="spellStart"/>
            <w:r>
              <w:t>микрогенерации</w:t>
            </w:r>
            <w:proofErr w:type="spellEnd"/>
            <w:r>
              <w:t>), и отнесенных к третьей категории надежности (по одному источнику электроснабжения).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390C7E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lastRenderedPageBreak/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0C7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  <w:outlineLvl w:val="3"/>
      </w:pPr>
      <w:r>
        <w:t>Приложение 5</w:t>
      </w:r>
    </w:p>
    <w:p w:rsidR="00390C7E" w:rsidRDefault="00390C7E" w:rsidP="00390C7E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567"/>
        <w:gridCol w:w="510"/>
        <w:gridCol w:w="3572"/>
        <w:gridCol w:w="340"/>
      </w:tblGrid>
      <w:tr w:rsidR="00390C7E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тел.</w:t>
            </w: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bookmarkStart w:id="12" w:name="P52243"/>
            <w:bookmarkEnd w:id="12"/>
            <w:r>
              <w:t>РЕШЕНИЕ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51899">
              <w:r>
                <w:rPr>
                  <w:color w:val="0000FF"/>
                </w:rPr>
                <w:t xml:space="preserve">таблице N 3 </w:t>
              </w:r>
              <w:r>
                <w:rPr>
                  <w:color w:val="0000FF"/>
                </w:rPr>
                <w:lastRenderedPageBreak/>
                <w:t>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lastRenderedPageBreak/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390C7E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390C7E" w:rsidTr="00541BF7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</w:tbl>
    <w:p w:rsidR="00390C7E" w:rsidRDefault="00390C7E" w:rsidP="00390C7E">
      <w:pPr>
        <w:pStyle w:val="ConsPlusNormal"/>
        <w:jc w:val="right"/>
      </w:pPr>
    </w:p>
    <w:p w:rsidR="00390C7E" w:rsidRDefault="00390C7E" w:rsidP="00390C7E">
      <w:pPr>
        <w:pStyle w:val="ConsPlusNormal"/>
        <w:jc w:val="right"/>
      </w:pPr>
    </w:p>
    <w:p w:rsidR="00390C7E" w:rsidRDefault="00390C7E" w:rsidP="00390C7E">
      <w:pPr>
        <w:pStyle w:val="ConsPlusNormal"/>
        <w:jc w:val="right"/>
      </w:pPr>
    </w:p>
    <w:p w:rsidR="00390C7E" w:rsidRDefault="00390C7E" w:rsidP="00390C7E">
      <w:pPr>
        <w:pStyle w:val="ConsPlusNormal"/>
        <w:jc w:val="right"/>
        <w:outlineLvl w:val="3"/>
      </w:pPr>
      <w:r>
        <w:t>Приложение 6</w:t>
      </w:r>
    </w:p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Normal"/>
        <w:jc w:val="center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390C7E" w:rsidRDefault="00390C7E" w:rsidP="00390C7E">
      <w:pPr>
        <w:pStyle w:val="ConsPlusNormal"/>
        <w:jc w:val="center"/>
      </w:pPr>
      <w:r>
        <w:t>Ленинградской области от 30.06.2026 N 04-56)</w:t>
      </w:r>
    </w:p>
    <w:p w:rsidR="00390C7E" w:rsidRDefault="00390C7E" w:rsidP="00390C7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0C7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390C7E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bookmarkStart w:id="13" w:name="P52298"/>
            <w:bookmarkEnd w:id="13"/>
            <w:r>
              <w:t>УВЕДОМЛЕНИЕ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42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lastRenderedPageBreak/>
              <w:t>(наименование организации)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390C7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электронной почте.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390C7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390C7E" w:rsidRDefault="00390C7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390C7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</w:p>
        </w:tc>
      </w:tr>
      <w:tr w:rsidR="00390C7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jc w:val="right"/>
        <w:outlineLvl w:val="3"/>
      </w:pPr>
      <w:r>
        <w:t>Приложение 7</w:t>
      </w:r>
    </w:p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Normal"/>
        <w:jc w:val="center"/>
      </w:pPr>
      <w:r>
        <w:t xml:space="preserve">(введено </w:t>
      </w:r>
      <w:hyperlink r:id="rId4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390C7E" w:rsidRDefault="00390C7E" w:rsidP="00390C7E">
      <w:pPr>
        <w:pStyle w:val="ConsPlusNormal"/>
        <w:jc w:val="center"/>
      </w:pPr>
      <w:r>
        <w:t xml:space="preserve">Ленинградской области от 02.04.2026 N 04-24; в ред. </w:t>
      </w:r>
      <w:hyperlink r:id="rId44">
        <w:r>
          <w:rPr>
            <w:color w:val="0000FF"/>
          </w:rPr>
          <w:t>Приказа</w:t>
        </w:r>
      </w:hyperlink>
    </w:p>
    <w:p w:rsidR="00390C7E" w:rsidRDefault="00390C7E" w:rsidP="00390C7E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390C7E" w:rsidRDefault="00390C7E" w:rsidP="00390C7E">
      <w:pPr>
        <w:pStyle w:val="ConsPlusNormal"/>
        <w:jc w:val="center"/>
      </w:pPr>
      <w:r>
        <w:t>области от 30.06.2026 N 04-56)</w:t>
      </w:r>
    </w:p>
    <w:p w:rsidR="00390C7E" w:rsidRDefault="00390C7E" w:rsidP="00390C7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Угловой штамп ЦСЗН</w:t>
            </w: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390C7E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bookmarkStart w:id="14" w:name="P52354"/>
            <w:bookmarkEnd w:id="14"/>
            <w:r>
              <w:t>УВЕДОМЛЕНИЕ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приостановлено.</w:t>
            </w:r>
          </w:p>
        </w:tc>
      </w:tr>
      <w:tr w:rsidR="00390C7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390C7E" w:rsidRDefault="00390C7E" w:rsidP="00390C7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390C7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390C7E" w:rsidRDefault="00390C7E" w:rsidP="00390C7E">
      <w:pPr>
        <w:pStyle w:val="ConsPlusNormal"/>
      </w:pPr>
    </w:p>
    <w:p w:rsidR="00390C7E" w:rsidRDefault="00390C7E" w:rsidP="00390C7E">
      <w:pPr>
        <w:pStyle w:val="ConsPlusNormal"/>
      </w:pPr>
    </w:p>
    <w:p w:rsidR="00390C7E" w:rsidRDefault="00390C7E" w:rsidP="00390C7E">
      <w:pPr>
        <w:pStyle w:val="ConsPlusNormal"/>
      </w:pPr>
    </w:p>
    <w:p w:rsidR="00390C7E" w:rsidRDefault="00390C7E" w:rsidP="00390C7E">
      <w:pPr>
        <w:pStyle w:val="ConsPlusNormal"/>
        <w:jc w:val="right"/>
        <w:outlineLvl w:val="3"/>
      </w:pPr>
      <w:r>
        <w:t>Приложение 8</w:t>
      </w:r>
    </w:p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Normal"/>
        <w:jc w:val="center"/>
      </w:pPr>
      <w:r>
        <w:lastRenderedPageBreak/>
        <w:t xml:space="preserve">(введено </w:t>
      </w:r>
      <w:hyperlink r:id="rId4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390C7E" w:rsidRDefault="00390C7E" w:rsidP="00390C7E">
      <w:pPr>
        <w:pStyle w:val="ConsPlusNormal"/>
        <w:jc w:val="center"/>
      </w:pPr>
      <w:r>
        <w:t>Ленинградской области от 02.04.2026 N 04-24)</w:t>
      </w:r>
    </w:p>
    <w:p w:rsidR="00390C7E" w:rsidRDefault="00390C7E" w:rsidP="00390C7E">
      <w:pPr>
        <w:pStyle w:val="ConsPlusNormal"/>
      </w:pPr>
    </w:p>
    <w:p w:rsidR="00390C7E" w:rsidRDefault="00390C7E" w:rsidP="00390C7E">
      <w:pPr>
        <w:pStyle w:val="ConsPlusNormal"/>
      </w:pPr>
      <w:r>
        <w:t>Примерная форма доверенности</w:t>
      </w:r>
    </w:p>
    <w:p w:rsidR="00390C7E" w:rsidRDefault="00390C7E" w:rsidP="00390C7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bookmarkStart w:id="15" w:name="P52398"/>
            <w:bookmarkEnd w:id="15"/>
            <w:r>
              <w:t>ДОВЕРЕННОСТЬ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390C7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390C7E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lastRenderedPageBreak/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390C7E" w:rsidRDefault="00390C7E" w:rsidP="00390C7E">
      <w:pPr>
        <w:pStyle w:val="ConsPlusNormal"/>
      </w:pPr>
    </w:p>
    <w:p w:rsidR="00390C7E" w:rsidRDefault="00390C7E" w:rsidP="00390C7E">
      <w:pPr>
        <w:pStyle w:val="ConsPlusNormal"/>
      </w:pPr>
    </w:p>
    <w:p w:rsidR="00390C7E" w:rsidRDefault="00390C7E" w:rsidP="00390C7E">
      <w:pPr>
        <w:pStyle w:val="ConsPlusNormal"/>
      </w:pPr>
    </w:p>
    <w:p w:rsidR="00390C7E" w:rsidRDefault="00390C7E" w:rsidP="00390C7E">
      <w:pPr>
        <w:pStyle w:val="ConsPlusNormal"/>
        <w:jc w:val="right"/>
        <w:outlineLvl w:val="3"/>
      </w:pPr>
      <w:r>
        <w:t>Приложение 9</w:t>
      </w:r>
    </w:p>
    <w:p w:rsidR="00390C7E" w:rsidRDefault="00390C7E" w:rsidP="00390C7E">
      <w:pPr>
        <w:pStyle w:val="ConsPlusNormal"/>
        <w:jc w:val="center"/>
      </w:pPr>
    </w:p>
    <w:p w:rsidR="00390C7E" w:rsidRDefault="00390C7E" w:rsidP="00390C7E">
      <w:pPr>
        <w:pStyle w:val="ConsPlusNormal"/>
        <w:jc w:val="center"/>
      </w:pPr>
      <w:r>
        <w:t xml:space="preserve">(введено </w:t>
      </w:r>
      <w:hyperlink r:id="rId4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390C7E" w:rsidRDefault="00390C7E" w:rsidP="00390C7E">
      <w:pPr>
        <w:pStyle w:val="ConsPlusNormal"/>
        <w:jc w:val="center"/>
      </w:pPr>
      <w:r>
        <w:t>Ленинградской области от 02.04.2026 N 04-24)</w:t>
      </w:r>
    </w:p>
    <w:p w:rsidR="00390C7E" w:rsidRDefault="00390C7E" w:rsidP="00390C7E">
      <w:pPr>
        <w:pStyle w:val="ConsPlusNormal"/>
      </w:pPr>
    </w:p>
    <w:p w:rsidR="00390C7E" w:rsidRDefault="00390C7E" w:rsidP="00390C7E">
      <w:pPr>
        <w:pStyle w:val="ConsPlusNormal"/>
      </w:pPr>
      <w:r>
        <w:t>Примерная форма доверенности</w:t>
      </w:r>
    </w:p>
    <w:p w:rsidR="00390C7E" w:rsidRDefault="00390C7E" w:rsidP="00390C7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bookmarkStart w:id="16" w:name="P52450"/>
            <w:bookmarkEnd w:id="16"/>
            <w:r>
              <w:t>ДОВЕРЕННОСТЬ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390C7E" w:rsidRDefault="00390C7E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390C7E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both"/>
            </w:pPr>
            <w:r>
              <w:lastRenderedPageBreak/>
              <w:t>быть моим представителем в ЦСЗН и(или) МФЦ, в связи с чем совершать от моего имени следующие действия: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390C7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</w:tr>
      <w:tr w:rsidR="00390C7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C7E" w:rsidRDefault="00390C7E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390C7E" w:rsidRDefault="00390C7E" w:rsidP="00390C7E">
      <w:pPr>
        <w:pStyle w:val="ConsPlusNormal"/>
        <w:ind w:firstLine="540"/>
        <w:jc w:val="both"/>
      </w:pPr>
    </w:p>
    <w:p w:rsidR="00C84728" w:rsidRPr="00B367C7" w:rsidRDefault="00C84728" w:rsidP="00B367C7">
      <w:bookmarkStart w:id="17" w:name="_GoBack"/>
      <w:bookmarkEnd w:id="17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390C7E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0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0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0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0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0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0C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0C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0C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LAW&amp;n=538020&amp;dst=100091" TargetMode="External"/><Relationship Id="rId39" Type="http://schemas.openxmlformats.org/officeDocument/2006/relationships/hyperlink" Target="https://login.consultant.ru/link/?req=doc&amp;base=SPB&amp;n=332761&amp;dst=101240" TargetMode="External"/><Relationship Id="rId21" Type="http://schemas.openxmlformats.org/officeDocument/2006/relationships/hyperlink" Target="https://login.consultant.ru/link/?req=doc&amp;base=LAW&amp;n=533471&amp;dst=100361" TargetMode="External"/><Relationship Id="rId34" Type="http://schemas.openxmlformats.org/officeDocument/2006/relationships/hyperlink" Target="https://login.consultant.ru/link/?req=doc&amp;base=LAW&amp;n=533471&amp;dst=100361" TargetMode="External"/><Relationship Id="rId42" Type="http://schemas.openxmlformats.org/officeDocument/2006/relationships/hyperlink" Target="https://login.consultant.ru/link/?req=doc&amp;base=LAW&amp;n=52323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33471&amp;dst=100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9" Type="http://schemas.openxmlformats.org/officeDocument/2006/relationships/hyperlink" Target="https://login.consultant.ru/link/?req=doc&amp;base=SPB&amp;n=327759&amp;dst=1019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1226" TargetMode="External"/><Relationship Id="rId11" Type="http://schemas.openxmlformats.org/officeDocument/2006/relationships/hyperlink" Target="https://login.consultant.ru/link/?req=doc&amp;base=LAW&amp;n=523235&amp;dst=427" TargetMode="External"/><Relationship Id="rId24" Type="http://schemas.openxmlformats.org/officeDocument/2006/relationships/hyperlink" Target="https://login.consultant.ru/link/?req=doc&amp;base=SPB&amp;n=327759&amp;dst=101913" TargetMode="External"/><Relationship Id="rId32" Type="http://schemas.openxmlformats.org/officeDocument/2006/relationships/hyperlink" Target="https://login.consultant.ru/link/?req=doc&amp;base=SPB&amp;n=327759&amp;dst=101923" TargetMode="External"/><Relationship Id="rId37" Type="http://schemas.openxmlformats.org/officeDocument/2006/relationships/hyperlink" Target="https://login.consultant.ru/link/?req=doc&amp;base=SPB&amp;n=332761&amp;dst=101236" TargetMode="External"/><Relationship Id="rId40" Type="http://schemas.openxmlformats.org/officeDocument/2006/relationships/hyperlink" Target="https://login.consultant.ru/link/?req=doc&amp;base=SPB&amp;n=326609" TargetMode="External"/><Relationship Id="rId45" Type="http://schemas.openxmlformats.org/officeDocument/2006/relationships/hyperlink" Target="https://login.consultant.ru/link/?req=doc&amp;base=SPB&amp;n=327759&amp;dst=101944" TargetMode="External"/><Relationship Id="rId5" Type="http://schemas.openxmlformats.org/officeDocument/2006/relationships/hyperlink" Target="https://login.consultant.ru/link/?req=doc&amp;base=SPB&amp;n=327759&amp;dst=101900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32761&amp;dst=101232" TargetMode="External"/><Relationship Id="rId28" Type="http://schemas.openxmlformats.org/officeDocument/2006/relationships/hyperlink" Target="https://login.consultant.ru/link/?req=doc&amp;base=LAW&amp;n=536617&amp;dst=475" TargetMode="External"/><Relationship Id="rId36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hyperlink" Target="https://login.consultant.ru/link/?req=doc&amp;base=SPB&amp;n=327759&amp;dst=101905" TargetMode="External"/><Relationship Id="rId19" Type="http://schemas.openxmlformats.org/officeDocument/2006/relationships/hyperlink" Target="https://login.consultant.ru/link/?req=doc&amp;base=SPB&amp;n=332761&amp;dst=101228" TargetMode="External"/><Relationship Id="rId31" Type="http://schemas.openxmlformats.org/officeDocument/2006/relationships/hyperlink" Target="https://login.consultant.ru/link/?req=doc&amp;base=LAW&amp;n=533471&amp;dst=100361" TargetMode="External"/><Relationship Id="rId44" Type="http://schemas.openxmlformats.org/officeDocument/2006/relationships/hyperlink" Target="https://login.consultant.ru/link/?req=doc&amp;base=SPB&amp;n=332761&amp;dst=101248" TargetMode="External"/><Relationship Id="rId4" Type="http://schemas.openxmlformats.org/officeDocument/2006/relationships/hyperlink" Target="https://login.consultant.ru/link/?req=doc&amp;base=SPB&amp;n=321500&amp;dst=101019" TargetMode="External"/><Relationship Id="rId9" Type="http://schemas.openxmlformats.org/officeDocument/2006/relationships/hyperlink" Target="https://login.consultant.ru/link/?req=doc&amp;base=SPB&amp;n=327759&amp;dst=101901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32761&amp;dst=101230" TargetMode="External"/><Relationship Id="rId27" Type="http://schemas.openxmlformats.org/officeDocument/2006/relationships/hyperlink" Target="https://login.consultant.ru/link/?req=doc&amp;base=LAW&amp;n=536583" TargetMode="External"/><Relationship Id="rId30" Type="http://schemas.openxmlformats.org/officeDocument/2006/relationships/hyperlink" Target="https://login.consultant.ru/link/?req=doc&amp;base=LAW&amp;n=533471&amp;dst=100361" TargetMode="External"/><Relationship Id="rId35" Type="http://schemas.openxmlformats.org/officeDocument/2006/relationships/hyperlink" Target="https://login.consultant.ru/link/?req=doc&amp;base=LAW&amp;n=536592&amp;dst=1224" TargetMode="External"/><Relationship Id="rId43" Type="http://schemas.openxmlformats.org/officeDocument/2006/relationships/hyperlink" Target="https://login.consultant.ru/link/?req=doc&amp;base=SPB&amp;n=327759&amp;dst=101929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33471&amp;dst=1003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7759&amp;dst=101907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SPB&amp;n=332761&amp;dst=101235" TargetMode="External"/><Relationship Id="rId33" Type="http://schemas.openxmlformats.org/officeDocument/2006/relationships/hyperlink" Target="https://login.consultant.ru/link/?req=doc&amp;base=LAW&amp;n=533471&amp;dst=100361" TargetMode="External"/><Relationship Id="rId38" Type="http://schemas.openxmlformats.org/officeDocument/2006/relationships/hyperlink" Target="https://login.consultant.ru/link/?req=doc&amp;base=SPB&amp;n=326609" TargetMode="External"/><Relationship Id="rId46" Type="http://schemas.openxmlformats.org/officeDocument/2006/relationships/hyperlink" Target="https://login.consultant.ru/link/?req=doc&amp;base=SPB&amp;n=327759&amp;dst=101956" TargetMode="External"/><Relationship Id="rId20" Type="http://schemas.openxmlformats.org/officeDocument/2006/relationships/hyperlink" Target="https://login.consultant.ru/link/?req=doc&amp;base=LAW&amp;n=533471&amp;dst=100361" TargetMode="External"/><Relationship Id="rId41" Type="http://schemas.openxmlformats.org/officeDocument/2006/relationships/hyperlink" Target="https://login.consultant.ru/link/?req=doc&amp;base=SPB&amp;n=332761&amp;dst=101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9664</Words>
  <Characters>55091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2026-07-13T13:10:00Z</dcterms:created>
  <dcterms:modified xsi:type="dcterms:W3CDTF">2026-07-13T13:10:00Z</dcterms:modified>
</cp:coreProperties>
</file>