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3D" w:rsidRPr="0052273D" w:rsidRDefault="0052273D" w:rsidP="0052273D">
      <w:pPr>
        <w:widowControl w:val="0"/>
        <w:autoSpaceDE w:val="0"/>
        <w:autoSpaceDN w:val="0"/>
        <w:spacing w:after="0" w:line="240" w:lineRule="auto"/>
        <w:jc w:val="right"/>
        <w:outlineLvl w:val="0"/>
        <w:rPr>
          <w:rFonts w:ascii="Calibri" w:eastAsia="Times New Roman" w:hAnsi="Calibri" w:cs="Calibri"/>
          <w:szCs w:val="20"/>
          <w:lang w:eastAsia="ru-RU"/>
        </w:rPr>
      </w:pPr>
      <w:r w:rsidRPr="0052273D">
        <w:rPr>
          <w:rFonts w:ascii="Calibri" w:eastAsia="Times New Roman" w:hAnsi="Calibri" w:cs="Calibri"/>
          <w:szCs w:val="20"/>
          <w:lang w:eastAsia="ru-RU"/>
        </w:rPr>
        <w:t>ПРИЛОЖЕНИЕ 65</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к приказу комитета</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по социальной защите населения</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Ленинградской области</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от 31.01.2020 N 5</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bookmarkStart w:id="0" w:name="P40916"/>
      <w:bookmarkEnd w:id="0"/>
      <w:r w:rsidRPr="0052273D">
        <w:rPr>
          <w:rFonts w:ascii="Calibri" w:eastAsia="Times New Roman" w:hAnsi="Calibri" w:cs="Calibri"/>
          <w:b/>
          <w:szCs w:val="20"/>
          <w:lang w:eastAsia="ru-RU"/>
        </w:rPr>
        <w:t>АДМИНИСТРАТИВНЫЙ РЕГЛАМЕНТ</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ПРЕДОСТАВЛЕНИЯ НА ТЕРРИТОРИИ ЛЕНИНГРАДСКОЙ ОБЛАСТИ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ГОСУДАРСТВЕННОЙ УСЛУГИ ПО НАЗНАЧЕНИЮ ЕДИНОВРЕМЕННОЙ ВЫПЛАТЫ</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ГРАЖДАНАМ, ПРИНИМАВШИМ УЧАСТИЕ В СПЕЦИАЛЬНОЙ</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ВОЕННОЙ ОПЕРАЦИИ</w:t>
      </w:r>
    </w:p>
    <w:p w:rsidR="0052273D" w:rsidRPr="0052273D" w:rsidRDefault="0052273D" w:rsidP="0052273D">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273D" w:rsidRPr="0052273D"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color w:val="392C69"/>
                <w:szCs w:val="20"/>
                <w:lang w:eastAsia="ru-RU"/>
              </w:rPr>
              <w:t>Список изменяющих документов</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color w:val="392C69"/>
                <w:szCs w:val="20"/>
                <w:lang w:eastAsia="ru-RU"/>
              </w:rPr>
              <w:t xml:space="preserve">области от 18.12.2025 </w:t>
            </w:r>
            <w:hyperlink r:id="rId4">
              <w:r w:rsidRPr="0052273D">
                <w:rPr>
                  <w:rFonts w:ascii="Calibri" w:eastAsia="Times New Roman" w:hAnsi="Calibri" w:cs="Calibri"/>
                  <w:color w:val="0000FF"/>
                  <w:szCs w:val="20"/>
                  <w:lang w:eastAsia="ru-RU"/>
                </w:rPr>
                <w:t>N 04-130</w:t>
              </w:r>
            </w:hyperlink>
            <w:r w:rsidRPr="0052273D">
              <w:rPr>
                <w:rFonts w:ascii="Calibri" w:eastAsia="Times New Roman" w:hAnsi="Calibri" w:cs="Calibri"/>
                <w:color w:val="392C69"/>
                <w:szCs w:val="20"/>
                <w:lang w:eastAsia="ru-RU"/>
              </w:rPr>
              <w:t xml:space="preserve">, от 02.04.2026 </w:t>
            </w:r>
            <w:hyperlink r:id="rId5">
              <w:r w:rsidRPr="0052273D">
                <w:rPr>
                  <w:rFonts w:ascii="Calibri" w:eastAsia="Times New Roman" w:hAnsi="Calibri" w:cs="Calibri"/>
                  <w:color w:val="0000FF"/>
                  <w:szCs w:val="20"/>
                  <w:lang w:eastAsia="ru-RU"/>
                </w:rPr>
                <w:t>N 04-24</w:t>
              </w:r>
            </w:hyperlink>
            <w:r w:rsidRPr="0052273D">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(сокращенное наименование - назначение единовременной</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выплаты гражданам, принимавшим участие</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 специальной военной операции)</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(далее - регламент, государственная услуга)</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1"/>
        <w:rPr>
          <w:rFonts w:ascii="Calibri" w:eastAsia="Times New Roman" w:hAnsi="Calibri" w:cs="Calibri"/>
          <w:b/>
          <w:szCs w:val="20"/>
          <w:lang w:eastAsia="ru-RU"/>
        </w:rPr>
      </w:pPr>
      <w:r w:rsidRPr="0052273D">
        <w:rPr>
          <w:rFonts w:ascii="Calibri" w:eastAsia="Times New Roman" w:hAnsi="Calibri" w:cs="Calibri"/>
          <w:b/>
          <w:szCs w:val="20"/>
          <w:lang w:eastAsia="ru-RU"/>
        </w:rPr>
        <w:t>I. ОБЩИЕ ПОЛОЖЕНИЯ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Предмет регулирования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1.1. Регламент устанавливает порядок и стандарт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Круг заявителей</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bookmarkStart w:id="1" w:name="P40938"/>
      <w:bookmarkEnd w:id="1"/>
      <w:r w:rsidRPr="0052273D">
        <w:rPr>
          <w:rFonts w:ascii="Calibri" w:eastAsia="Times New Roman" w:hAnsi="Calibri" w:cs="Calibri"/>
          <w:szCs w:val="20"/>
          <w:lang w:eastAsia="ru-RU"/>
        </w:rPr>
        <w:t xml:space="preserve">1.2. Заявителями, имеющими право обратиться за получением государственной услуги, являются физические лица из числа граждан Российской Федерации (далее - заявители), принимавших участие в специальной военной операции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участие в специальной военной операции), и уволенные с военной службы (службы, работы), имеющие место жительства или место пребывания на территории Ленинградской области и получающие начиная с 1 июня 2023 года в филиале Государственного фонда поддержки участников специальной военной операции "Защитники Отечества" в Ленинградской области комплексное сопровождение в соответствии с </w:t>
      </w:r>
      <w:hyperlink r:id="rId6">
        <w:r w:rsidRPr="0052273D">
          <w:rPr>
            <w:rFonts w:ascii="Calibri" w:eastAsia="Times New Roman" w:hAnsi="Calibri" w:cs="Calibri"/>
            <w:color w:val="0000FF"/>
            <w:szCs w:val="20"/>
            <w:lang w:eastAsia="ru-RU"/>
          </w:rPr>
          <w:t>Указом</w:t>
        </w:r>
      </w:hyperlink>
      <w:r w:rsidRPr="0052273D">
        <w:rPr>
          <w:rFonts w:ascii="Calibri" w:eastAsia="Times New Roman" w:hAnsi="Calibri" w:cs="Calibri"/>
          <w:szCs w:val="20"/>
          <w:lang w:eastAsia="ru-RU"/>
        </w:rPr>
        <w:t xml:space="preserve"> Президента РФ от 3 апреля 2023 года N 232 "О создании Государственного фонда поддержки участников специальной военной операции "Защитники Отечества" (далее - комплексное сопровождение), из числа: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 военнослужащих, в том числе проходивших военную службу в рамках частичной мобилизации;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б) лиц, предусмотренных </w:t>
      </w:r>
      <w:hyperlink r:id="rId7">
        <w:r w:rsidRPr="0052273D">
          <w:rPr>
            <w:rFonts w:ascii="Calibri" w:eastAsia="Times New Roman" w:hAnsi="Calibri" w:cs="Calibri"/>
            <w:color w:val="0000FF"/>
            <w:szCs w:val="20"/>
            <w:lang w:eastAsia="ru-RU"/>
          </w:rPr>
          <w:t>пунктом 4 статьи 22.1</w:t>
        </w:r>
      </w:hyperlink>
      <w:r w:rsidRPr="0052273D">
        <w:rPr>
          <w:rFonts w:ascii="Calibri" w:eastAsia="Times New Roman" w:hAnsi="Calibri" w:cs="Calibri"/>
          <w:szCs w:val="20"/>
          <w:lang w:eastAsia="ru-RU"/>
        </w:rPr>
        <w:t xml:space="preserve"> Федерального закона от 31 мая 1996 года N 61-ФЗ "Об обороне";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в) лиц, предусмотренных </w:t>
      </w:r>
      <w:hyperlink r:id="rId8">
        <w:r w:rsidRPr="0052273D">
          <w:rPr>
            <w:rFonts w:ascii="Calibri" w:eastAsia="Times New Roman" w:hAnsi="Calibri" w:cs="Calibri"/>
            <w:color w:val="0000FF"/>
            <w:szCs w:val="20"/>
            <w:lang w:eastAsia="ru-RU"/>
          </w:rPr>
          <w:t>подпунктом 2.4 пункта 1 статьи 3</w:t>
        </w:r>
      </w:hyperlink>
      <w:r w:rsidRPr="0052273D">
        <w:rPr>
          <w:rFonts w:ascii="Calibri" w:eastAsia="Times New Roman" w:hAnsi="Calibri" w:cs="Calibri"/>
          <w:szCs w:val="20"/>
          <w:lang w:eastAsia="ru-RU"/>
        </w:rPr>
        <w:t xml:space="preserve"> Федерального закона от 12 января 1995 года N 5-ФЗ "О ветеранах";</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г)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обороны </w:t>
      </w:r>
      <w:r w:rsidRPr="0052273D">
        <w:rPr>
          <w:rFonts w:ascii="Calibri" w:eastAsia="Times New Roman" w:hAnsi="Calibri" w:cs="Calibri"/>
          <w:szCs w:val="20"/>
          <w:lang w:eastAsia="ru-RU"/>
        </w:rPr>
        <w:lastRenderedPageBreak/>
        <w:t>Российской Федерации.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1.5. Представлять интересы заявителей, указанных в </w:t>
      </w:r>
      <w:hyperlink w:anchor="P40938">
        <w:r w:rsidRPr="0052273D">
          <w:rPr>
            <w:rFonts w:ascii="Calibri" w:eastAsia="Times New Roman" w:hAnsi="Calibri" w:cs="Calibri"/>
            <w:color w:val="0000FF"/>
            <w:szCs w:val="20"/>
            <w:lang w:eastAsia="ru-RU"/>
          </w:rPr>
          <w:t>пункте 1.2</w:t>
        </w:r>
      </w:hyperlink>
      <w:r w:rsidRPr="0052273D">
        <w:rPr>
          <w:rFonts w:ascii="Calibri" w:eastAsia="Times New Roman" w:hAnsi="Calibri" w:cs="Calibri"/>
          <w:szCs w:val="20"/>
          <w:lang w:eastAsia="ru-RU"/>
        </w:rPr>
        <w:t xml:space="preserve"> настоящего регламента, имеют право (далее - представитель заявителя):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1"/>
        <w:rPr>
          <w:rFonts w:ascii="Calibri" w:eastAsia="Times New Roman" w:hAnsi="Calibri" w:cs="Calibri"/>
          <w:b/>
          <w:szCs w:val="20"/>
          <w:lang w:eastAsia="ru-RU"/>
        </w:rPr>
      </w:pPr>
      <w:r w:rsidRPr="0052273D">
        <w:rPr>
          <w:rFonts w:ascii="Calibri" w:eastAsia="Times New Roman" w:hAnsi="Calibri" w:cs="Calibri"/>
          <w:b/>
          <w:szCs w:val="20"/>
          <w:lang w:eastAsia="ru-RU"/>
        </w:rPr>
        <w:t>II. СТАНДАРТ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Наименование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 Наименование государственной услуги: государственная услуга по назначению единовременной выплаты гражданам, принимавшим участие в специальной военной операции (далее - государственная услуга).</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 2.1 в ред. </w:t>
      </w:r>
      <w:hyperlink r:id="rId9">
        <w:r w:rsidRPr="0052273D">
          <w:rPr>
            <w:rFonts w:ascii="Calibri" w:eastAsia="Times New Roman" w:hAnsi="Calibri" w:cs="Calibri"/>
            <w:color w:val="0000FF"/>
            <w:szCs w:val="20"/>
            <w:lang w:eastAsia="ru-RU"/>
          </w:rPr>
          <w:t>Приказа</w:t>
        </w:r>
      </w:hyperlink>
      <w:r w:rsidRPr="0052273D">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Наименование органа, предоставляющего государственную услугу</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 xml:space="preserve">(в ред. </w:t>
      </w:r>
      <w:hyperlink r:id="rId10">
        <w:r w:rsidRPr="0052273D">
          <w:rPr>
            <w:rFonts w:ascii="Calibri" w:eastAsia="Times New Roman" w:hAnsi="Calibri" w:cs="Calibri"/>
            <w:color w:val="0000FF"/>
            <w:szCs w:val="20"/>
            <w:lang w:eastAsia="ru-RU"/>
          </w:rPr>
          <w:t>Приказа</w:t>
        </w:r>
      </w:hyperlink>
      <w:r w:rsidRPr="0052273D">
        <w:rPr>
          <w:rFonts w:ascii="Calibri" w:eastAsia="Times New Roman" w:hAnsi="Calibri" w:cs="Calibri"/>
          <w:szCs w:val="20"/>
          <w:lang w:eastAsia="ru-RU"/>
        </w:rPr>
        <w:t xml:space="preserve"> комитета по социальной защите населения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Ленинградской области от 02.04.2026 N 04-24)</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Результат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2.3. Результатом предоставления государственной услуги является: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выдача </w:t>
      </w:r>
      <w:hyperlink w:anchor="P41566">
        <w:r w:rsidRPr="0052273D">
          <w:rPr>
            <w:rFonts w:ascii="Calibri" w:eastAsia="Times New Roman" w:hAnsi="Calibri" w:cs="Calibri"/>
            <w:color w:val="0000FF"/>
            <w:szCs w:val="20"/>
            <w:lang w:eastAsia="ru-RU"/>
          </w:rPr>
          <w:t>распоряжения</w:t>
        </w:r>
      </w:hyperlink>
      <w:r w:rsidRPr="0052273D">
        <w:rPr>
          <w:rFonts w:ascii="Calibri" w:eastAsia="Times New Roman" w:hAnsi="Calibri" w:cs="Calibri"/>
          <w:szCs w:val="20"/>
          <w:lang w:eastAsia="ru-RU"/>
        </w:rPr>
        <w:t xml:space="preserve"> о назначении государственной услуги по форме согласно приложению 2 раздела V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выдача </w:t>
      </w:r>
      <w:hyperlink w:anchor="P41619">
        <w:r w:rsidRPr="0052273D">
          <w:rPr>
            <w:rFonts w:ascii="Calibri" w:eastAsia="Times New Roman" w:hAnsi="Calibri" w:cs="Calibri"/>
            <w:color w:val="0000FF"/>
            <w:szCs w:val="20"/>
            <w:lang w:eastAsia="ru-RU"/>
          </w:rPr>
          <w:t>распоряжения</w:t>
        </w:r>
      </w:hyperlink>
      <w:r w:rsidRPr="0052273D">
        <w:rPr>
          <w:rFonts w:ascii="Calibri" w:eastAsia="Times New Roman" w:hAnsi="Calibri" w:cs="Calibri"/>
          <w:szCs w:val="20"/>
          <w:lang w:eastAsia="ru-RU"/>
        </w:rPr>
        <w:t xml:space="preserve"> об отказе в назначении государственной услуги по форме согласно приложению 3 раздела V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2.3.1. Заявление на получение государственной услуги с комплектом документов принимается: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при личной явке: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МФЦ;</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 без личной явки: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почтовым отправлением в ЦСЗН;</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электронной форме через личный кабинет заявителя на Едином портале (при технической реализации).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2.3.2. Результат предоставления государственной услуги может быть получен заявителем:</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при личной явке: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МФЦ;</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 без личной явки: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посредством Единого портала (при технической реализации);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электронной почте, указанной в заявлении.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Срок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bookmarkStart w:id="2" w:name="P40984"/>
      <w:bookmarkEnd w:id="2"/>
      <w:r w:rsidRPr="0052273D">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1001">
        <w:r w:rsidRPr="0052273D">
          <w:rPr>
            <w:rFonts w:ascii="Calibri" w:eastAsia="Times New Roman" w:hAnsi="Calibri" w:cs="Calibri"/>
            <w:color w:val="0000FF"/>
            <w:szCs w:val="20"/>
            <w:lang w:eastAsia="ru-RU"/>
          </w:rPr>
          <w:t>пунктом 2.7</w:t>
        </w:r>
      </w:hyperlink>
      <w:r w:rsidRPr="0052273D">
        <w:rPr>
          <w:rFonts w:ascii="Calibri" w:eastAsia="Times New Roman" w:hAnsi="Calibri" w:cs="Calibri"/>
          <w:szCs w:val="20"/>
          <w:lang w:eastAsia="ru-RU"/>
        </w:rPr>
        <w:t xml:space="preserve"> настоящего регламента.</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Размер платы, взимаемой с заявителя при предоставлении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государственной услуги, и способы ее взимания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Максимальный срок ожидания в очереди при подаче заявителем</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запроса о предоставлении государственной услуги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и при получении результата предоставления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Срок регистрации запроса заявителя о предоставлении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bookmarkStart w:id="3" w:name="P41001"/>
      <w:bookmarkEnd w:id="3"/>
      <w:r w:rsidRPr="0052273D">
        <w:rPr>
          <w:rFonts w:ascii="Calibri" w:eastAsia="Times New Roman" w:hAnsi="Calibri" w:cs="Calibri"/>
          <w:szCs w:val="20"/>
          <w:lang w:eastAsia="ru-RU"/>
        </w:rPr>
        <w:t>2.7. Срок регистрации заявления о предоставлении государственной услуги составляет в ЦСЗН:</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Требования к помещениям, в которых предоставляется</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государственная услуга</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Показатели качества и доступности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Иные требования к предоставлению государственной услуги,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в том числе учитывающие особенности предоставления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государственных и муниципальных услуг в многофункциональных</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центрах и особенности предоставления государственных</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и муниципальных услуг в электронной форме</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 2.10.2 в ред. </w:t>
      </w:r>
      <w:hyperlink r:id="rId11">
        <w:r w:rsidRPr="0052273D">
          <w:rPr>
            <w:rFonts w:ascii="Calibri" w:eastAsia="Times New Roman" w:hAnsi="Calibri" w:cs="Calibri"/>
            <w:color w:val="0000FF"/>
            <w:szCs w:val="20"/>
            <w:lang w:eastAsia="ru-RU"/>
          </w:rPr>
          <w:t>Приказа</w:t>
        </w:r>
      </w:hyperlink>
      <w:r w:rsidRPr="0052273D">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2.10.3. Утратил силу. - </w:t>
      </w:r>
      <w:hyperlink r:id="rId12">
        <w:r w:rsidRPr="0052273D">
          <w:rPr>
            <w:rFonts w:ascii="Calibri" w:eastAsia="Times New Roman" w:hAnsi="Calibri" w:cs="Calibri"/>
            <w:color w:val="0000FF"/>
            <w:szCs w:val="20"/>
            <w:lang w:eastAsia="ru-RU"/>
          </w:rPr>
          <w:t>Приказ</w:t>
        </w:r>
      </w:hyperlink>
      <w:r w:rsidRPr="0052273D">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Исчерпывающий перечень документов, необходимых</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для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w:t>
      </w:r>
      <w:r w:rsidRPr="0052273D">
        <w:rPr>
          <w:rFonts w:ascii="Calibri" w:eastAsia="Times New Roman" w:hAnsi="Calibri" w:cs="Calibri"/>
          <w:szCs w:val="20"/>
          <w:lang w:eastAsia="ru-RU"/>
        </w:rPr>
        <w:lastRenderedPageBreak/>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1228">
        <w:r w:rsidRPr="0052273D">
          <w:rPr>
            <w:rFonts w:ascii="Calibri" w:eastAsia="Times New Roman" w:hAnsi="Calibri" w:cs="Calibri"/>
            <w:color w:val="0000FF"/>
            <w:szCs w:val="20"/>
            <w:lang w:eastAsia="ru-RU"/>
          </w:rPr>
          <w:t>таблице N 2 раздела III</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41402">
        <w:r w:rsidRPr="0052273D">
          <w:rPr>
            <w:rFonts w:ascii="Calibri" w:eastAsia="Times New Roman" w:hAnsi="Calibri" w:cs="Calibri"/>
            <w:color w:val="0000FF"/>
            <w:szCs w:val="20"/>
            <w:lang w:eastAsia="ru-RU"/>
          </w:rPr>
          <w:t>разделе V</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Исчерпывающий перечень оснований для отказа в приеме запроса</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о предоставлении государственной услуги и документов,</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необходимых для предоставления государственной услуги,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и исчерпывающий перечень оснований для приостановления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предоставления государственной услуги или для отказа</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в предоставлении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2.12. Основаниями для отказа в приеме заявления и документов, необходимых для предоставления государственной услуги, являются: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подача заявления лицом, не уполномоченным на осуществление таких действий;</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 несоответствие представленного заявления форме и требованиям, установленным административным регламентом;</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ЕПГУ (при технической реализации);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4) невозможность идентифицировать принадлежность документа заявителю;</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hyperlink w:anchor="P41927">
        <w:r w:rsidRPr="0052273D">
          <w:rPr>
            <w:rFonts w:ascii="Calibri" w:eastAsia="Times New Roman" w:hAnsi="Calibri" w:cs="Calibri"/>
            <w:color w:val="0000FF"/>
            <w:szCs w:val="20"/>
            <w:lang w:eastAsia="ru-RU"/>
          </w:rPr>
          <w:t>Решение</w:t>
        </w:r>
      </w:hyperlink>
      <w:r w:rsidRPr="0052273D">
        <w:rPr>
          <w:rFonts w:ascii="Calibri" w:eastAsia="Times New Roman" w:hAnsi="Calibri" w:cs="Calibri"/>
          <w:szCs w:val="20"/>
          <w:lang w:eastAsia="ru-RU"/>
        </w:rPr>
        <w:t xml:space="preserve"> об отказе в приеме документов выдается по форме согласно приложению 8 раздела V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1) </w:t>
      </w:r>
      <w:proofErr w:type="spellStart"/>
      <w:r w:rsidRPr="0052273D">
        <w:rPr>
          <w:rFonts w:ascii="Calibri" w:eastAsia="Times New Roman" w:hAnsi="Calibri" w:cs="Calibri"/>
          <w:szCs w:val="20"/>
          <w:lang w:eastAsia="ru-RU"/>
        </w:rPr>
        <w:t>непоступление</w:t>
      </w:r>
      <w:proofErr w:type="spellEnd"/>
      <w:r w:rsidRPr="0052273D">
        <w:rPr>
          <w:rFonts w:ascii="Calibri" w:eastAsia="Times New Roman" w:hAnsi="Calibri" w:cs="Calibri"/>
          <w:szCs w:val="20"/>
          <w:lang w:eastAsia="ru-RU"/>
        </w:rPr>
        <w:t xml:space="preserve"> в ЦСЗН ответа на межведомственный запрос:</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2) необходимость направления межведомственных запросов в случае, указанном в </w:t>
      </w:r>
      <w:hyperlink w:anchor="P41140">
        <w:r w:rsidRPr="0052273D">
          <w:rPr>
            <w:rFonts w:ascii="Calibri" w:eastAsia="Times New Roman" w:hAnsi="Calibri" w:cs="Calibri"/>
            <w:color w:val="0000FF"/>
            <w:szCs w:val="20"/>
            <w:lang w:eastAsia="ru-RU"/>
          </w:rPr>
          <w:t>пункте 3.5.1</w:t>
        </w:r>
      </w:hyperlink>
      <w:r w:rsidRPr="0052273D">
        <w:rPr>
          <w:rFonts w:ascii="Calibri" w:eastAsia="Times New Roman" w:hAnsi="Calibri" w:cs="Calibri"/>
          <w:szCs w:val="20"/>
          <w:lang w:eastAsia="ru-RU"/>
        </w:rPr>
        <w:t xml:space="preserve"> настоящего регламента.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Форма </w:t>
      </w:r>
      <w:hyperlink w:anchor="P41725">
        <w:r w:rsidRPr="0052273D">
          <w:rPr>
            <w:rFonts w:ascii="Calibri" w:eastAsia="Times New Roman" w:hAnsi="Calibri" w:cs="Calibri"/>
            <w:color w:val="0000FF"/>
            <w:szCs w:val="20"/>
            <w:lang w:eastAsia="ru-RU"/>
          </w:rPr>
          <w:t>уведомления</w:t>
        </w:r>
      </w:hyperlink>
      <w:r w:rsidRPr="0052273D">
        <w:rPr>
          <w:rFonts w:ascii="Calibri" w:eastAsia="Times New Roman" w:hAnsi="Calibri" w:cs="Calibri"/>
          <w:szCs w:val="20"/>
          <w:lang w:eastAsia="ru-RU"/>
        </w:rPr>
        <w:t xml:space="preserve"> о приостановлении предоставления государственной услуги приведена в приложении 5 раздела V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3) 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w:t>
      </w:r>
      <w:proofErr w:type="spellStart"/>
      <w:r w:rsidRPr="0052273D">
        <w:rPr>
          <w:rFonts w:ascii="Calibri" w:eastAsia="Times New Roman" w:hAnsi="Calibri" w:cs="Calibri"/>
          <w:szCs w:val="20"/>
          <w:lang w:eastAsia="ru-RU"/>
        </w:rPr>
        <w:t>пп</w:t>
      </w:r>
      <w:proofErr w:type="spellEnd"/>
      <w:r w:rsidRPr="0052273D">
        <w:rPr>
          <w:rFonts w:ascii="Calibri" w:eastAsia="Times New Roman" w:hAnsi="Calibri" w:cs="Calibri"/>
          <w:szCs w:val="20"/>
          <w:lang w:eastAsia="ru-RU"/>
        </w:rPr>
        <w:t xml:space="preserve">. 3 введен </w:t>
      </w:r>
      <w:hyperlink r:id="rId13">
        <w:r w:rsidRPr="0052273D">
          <w:rPr>
            <w:rFonts w:ascii="Calibri" w:eastAsia="Times New Roman" w:hAnsi="Calibri" w:cs="Calibri"/>
            <w:color w:val="0000FF"/>
            <w:szCs w:val="20"/>
            <w:lang w:eastAsia="ru-RU"/>
          </w:rPr>
          <w:t>Приказом</w:t>
        </w:r>
      </w:hyperlink>
      <w:r w:rsidRPr="0052273D">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Форма </w:t>
      </w:r>
      <w:hyperlink w:anchor="P41779">
        <w:r w:rsidRPr="0052273D">
          <w:rPr>
            <w:rFonts w:ascii="Calibri" w:eastAsia="Times New Roman" w:hAnsi="Calibri" w:cs="Calibri"/>
            <w:color w:val="0000FF"/>
            <w:szCs w:val="20"/>
            <w:lang w:eastAsia="ru-RU"/>
          </w:rPr>
          <w:t>уведомления</w:t>
        </w:r>
      </w:hyperlink>
      <w:r w:rsidRPr="0052273D">
        <w:rPr>
          <w:rFonts w:ascii="Calibri" w:eastAsia="Times New Roman" w:hAnsi="Calibri" w:cs="Calibri"/>
          <w:szCs w:val="20"/>
          <w:lang w:eastAsia="ru-RU"/>
        </w:rPr>
        <w:t xml:space="preserve"> о приостановлении предоставления государственной услуги приведена в приложении 5.1 раздела V приложения к настоящему регламенту.</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(абзац введен </w:t>
      </w:r>
      <w:hyperlink r:id="rId14">
        <w:r w:rsidRPr="0052273D">
          <w:rPr>
            <w:rFonts w:ascii="Calibri" w:eastAsia="Times New Roman" w:hAnsi="Calibri" w:cs="Calibri"/>
            <w:color w:val="0000FF"/>
            <w:szCs w:val="20"/>
            <w:lang w:eastAsia="ru-RU"/>
          </w:rPr>
          <w:t>Приказом</w:t>
        </w:r>
      </w:hyperlink>
      <w:r w:rsidRPr="0052273D">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2.12.2. Основаниями для отказа в предоставлении государственной являются: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отсутствие права на получение единовременной выплаты;</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2) установление факта недостоверности представленной заявителем (представителем заявителя) информации и </w:t>
      </w:r>
      <w:proofErr w:type="spellStart"/>
      <w:r w:rsidRPr="0052273D">
        <w:rPr>
          <w:rFonts w:ascii="Calibri" w:eastAsia="Times New Roman" w:hAnsi="Calibri" w:cs="Calibri"/>
          <w:szCs w:val="20"/>
          <w:lang w:eastAsia="ru-RU"/>
        </w:rPr>
        <w:t>непредоставления</w:t>
      </w:r>
      <w:proofErr w:type="spellEnd"/>
      <w:r w:rsidRPr="0052273D">
        <w:rPr>
          <w:rFonts w:ascii="Calibri" w:eastAsia="Times New Roman" w:hAnsi="Calibri" w:cs="Calibri"/>
          <w:szCs w:val="20"/>
          <w:lang w:eastAsia="ru-RU"/>
        </w:rPr>
        <w:t xml:space="preserve"> доработанного заявления и(или) доработанных документов (сведений), представляемых заявителем в соответствии с требованиями настоящего регламента;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 представление неполного комплекта документов, подлежащих представлению заявителем;</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4) повторное обращение за назначением единовременной выплаты;</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5) поступление сведений о смерти заявителя до принятия ЦСЗН решения о назначении государственной услуги в срок, установленный </w:t>
      </w:r>
      <w:hyperlink w:anchor="P40984">
        <w:r w:rsidRPr="0052273D">
          <w:rPr>
            <w:rFonts w:ascii="Calibri" w:eastAsia="Times New Roman" w:hAnsi="Calibri" w:cs="Calibri"/>
            <w:color w:val="0000FF"/>
            <w:szCs w:val="20"/>
            <w:lang w:eastAsia="ru-RU"/>
          </w:rPr>
          <w:t>пунктом 2.4</w:t>
        </w:r>
      </w:hyperlink>
      <w:r w:rsidRPr="0052273D">
        <w:rPr>
          <w:rFonts w:ascii="Calibri" w:eastAsia="Times New Roman" w:hAnsi="Calibri" w:cs="Calibri"/>
          <w:szCs w:val="20"/>
          <w:lang w:eastAsia="ru-RU"/>
        </w:rPr>
        <w:t xml:space="preserve"> настоящего регламента.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Форма </w:t>
      </w:r>
      <w:hyperlink w:anchor="P41619">
        <w:r w:rsidRPr="0052273D">
          <w:rPr>
            <w:rFonts w:ascii="Calibri" w:eastAsia="Times New Roman" w:hAnsi="Calibri" w:cs="Calibri"/>
            <w:color w:val="0000FF"/>
            <w:szCs w:val="20"/>
            <w:lang w:eastAsia="ru-RU"/>
          </w:rPr>
          <w:t>распоряжения</w:t>
        </w:r>
      </w:hyperlink>
      <w:r w:rsidRPr="0052273D">
        <w:rPr>
          <w:rFonts w:ascii="Calibri" w:eastAsia="Times New Roman" w:hAnsi="Calibri" w:cs="Calibri"/>
          <w:szCs w:val="20"/>
          <w:lang w:eastAsia="ru-RU"/>
        </w:rPr>
        <w:t xml:space="preserve"> об отказе в предоставлении государственной услуги приведена в приложении 3 раздела V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1342">
        <w:r w:rsidRPr="0052273D">
          <w:rPr>
            <w:rFonts w:ascii="Calibri" w:eastAsia="Times New Roman" w:hAnsi="Calibri" w:cs="Calibri"/>
            <w:color w:val="0000FF"/>
            <w:szCs w:val="20"/>
            <w:lang w:eastAsia="ru-RU"/>
          </w:rPr>
          <w:t>таблице N 3 раздела IV</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1"/>
        <w:rPr>
          <w:rFonts w:ascii="Calibri" w:eastAsia="Times New Roman" w:hAnsi="Calibri" w:cs="Calibri"/>
          <w:b/>
          <w:szCs w:val="20"/>
          <w:lang w:eastAsia="ru-RU"/>
        </w:rPr>
      </w:pPr>
      <w:r w:rsidRPr="0052273D">
        <w:rPr>
          <w:rFonts w:ascii="Calibri" w:eastAsia="Times New Roman" w:hAnsi="Calibri" w:cs="Calibri"/>
          <w:b/>
          <w:szCs w:val="20"/>
          <w:lang w:eastAsia="ru-RU"/>
        </w:rPr>
        <w:t>III. СОСТАВ, ПОСЛЕДОВАТЕЛЬНОСТЬ И СРОКИ ВЫПОЛНЕНИЯ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АДМИНИСТРАТИВНЫХ ПРОЦЕДУР</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Перечень осуществляемых при предоставлении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государственной услуги административных процедур</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 профилирование заявителя;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б) прием заявления и документов;</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межведомственное информационное взаимодействие;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г) приостановление предоставления государственной услуги;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е) предоставление результата государственной услуги;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ж) получение дополнительных сведений от заявителя.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lastRenderedPageBreak/>
        <w:t>Профилирование заявителя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Идентификаторы категорий (признаков) заявителей приведены в </w:t>
      </w:r>
      <w:hyperlink w:anchor="P41218">
        <w:r w:rsidRPr="0052273D">
          <w:rPr>
            <w:rFonts w:ascii="Calibri" w:eastAsia="Times New Roman" w:hAnsi="Calibri" w:cs="Calibri"/>
            <w:color w:val="0000FF"/>
            <w:szCs w:val="20"/>
            <w:lang w:eastAsia="ru-RU"/>
          </w:rPr>
          <w:t>таблице N 1 раздела II</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Прием запроса и документов и(или) информации, необходимых</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для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1228">
        <w:r w:rsidRPr="0052273D">
          <w:rPr>
            <w:rFonts w:ascii="Calibri" w:eastAsia="Times New Roman" w:hAnsi="Calibri" w:cs="Calibri"/>
            <w:color w:val="0000FF"/>
            <w:szCs w:val="20"/>
            <w:lang w:eastAsia="ru-RU"/>
          </w:rPr>
          <w:t>таблице N 2 раздела III</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5">
        <w:r w:rsidRPr="0052273D">
          <w:rPr>
            <w:rFonts w:ascii="Calibri" w:eastAsia="Times New Roman" w:hAnsi="Calibri" w:cs="Calibri"/>
            <w:color w:val="0000FF"/>
            <w:szCs w:val="20"/>
            <w:lang w:eastAsia="ru-RU"/>
          </w:rPr>
          <w:t>статьями 9</w:t>
        </w:r>
      </w:hyperlink>
      <w:r w:rsidRPr="0052273D">
        <w:rPr>
          <w:rFonts w:ascii="Calibri" w:eastAsia="Times New Roman" w:hAnsi="Calibri" w:cs="Calibri"/>
          <w:szCs w:val="20"/>
          <w:lang w:eastAsia="ru-RU"/>
        </w:rPr>
        <w:t xml:space="preserve">, </w:t>
      </w:r>
      <w:hyperlink r:id="rId16">
        <w:r w:rsidRPr="0052273D">
          <w:rPr>
            <w:rFonts w:ascii="Calibri" w:eastAsia="Times New Roman" w:hAnsi="Calibri" w:cs="Calibri"/>
            <w:color w:val="0000FF"/>
            <w:szCs w:val="20"/>
            <w:lang w:eastAsia="ru-RU"/>
          </w:rPr>
          <w:t>10</w:t>
        </w:r>
      </w:hyperlink>
      <w:r w:rsidRPr="0052273D">
        <w:rPr>
          <w:rFonts w:ascii="Calibri" w:eastAsia="Times New Roman" w:hAnsi="Calibri" w:cs="Calibri"/>
          <w:szCs w:val="20"/>
          <w:lang w:eastAsia="ru-RU"/>
        </w:rPr>
        <w:t xml:space="preserve"> и </w:t>
      </w:r>
      <w:hyperlink r:id="rId17">
        <w:r w:rsidRPr="0052273D">
          <w:rPr>
            <w:rFonts w:ascii="Calibri" w:eastAsia="Times New Roman" w:hAnsi="Calibri" w:cs="Calibri"/>
            <w:color w:val="0000FF"/>
            <w:szCs w:val="20"/>
            <w:lang w:eastAsia="ru-RU"/>
          </w:rPr>
          <w:t>14</w:t>
        </w:r>
      </w:hyperlink>
      <w:r w:rsidRPr="0052273D">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2) информационных технологий, предусмотренных </w:t>
      </w:r>
      <w:hyperlink r:id="rId18">
        <w:r w:rsidRPr="0052273D">
          <w:rPr>
            <w:rFonts w:ascii="Calibri" w:eastAsia="Times New Roman" w:hAnsi="Calibri" w:cs="Calibri"/>
            <w:color w:val="0000FF"/>
            <w:szCs w:val="20"/>
            <w:lang w:eastAsia="ru-RU"/>
          </w:rPr>
          <w:t>статьями 9</w:t>
        </w:r>
      </w:hyperlink>
      <w:r w:rsidRPr="0052273D">
        <w:rPr>
          <w:rFonts w:ascii="Calibri" w:eastAsia="Times New Roman" w:hAnsi="Calibri" w:cs="Calibri"/>
          <w:szCs w:val="20"/>
          <w:lang w:eastAsia="ru-RU"/>
        </w:rPr>
        <w:t xml:space="preserve">, </w:t>
      </w:r>
      <w:hyperlink r:id="rId19">
        <w:r w:rsidRPr="0052273D">
          <w:rPr>
            <w:rFonts w:ascii="Calibri" w:eastAsia="Times New Roman" w:hAnsi="Calibri" w:cs="Calibri"/>
            <w:color w:val="0000FF"/>
            <w:szCs w:val="20"/>
            <w:lang w:eastAsia="ru-RU"/>
          </w:rPr>
          <w:t>10</w:t>
        </w:r>
      </w:hyperlink>
      <w:r w:rsidRPr="0052273D">
        <w:rPr>
          <w:rFonts w:ascii="Calibri" w:eastAsia="Times New Roman" w:hAnsi="Calibri" w:cs="Calibri"/>
          <w:szCs w:val="20"/>
          <w:lang w:eastAsia="ru-RU"/>
        </w:rPr>
        <w:t xml:space="preserve"> и </w:t>
      </w:r>
      <w:hyperlink r:id="rId20">
        <w:r w:rsidRPr="0052273D">
          <w:rPr>
            <w:rFonts w:ascii="Calibri" w:eastAsia="Times New Roman" w:hAnsi="Calibri" w:cs="Calibri"/>
            <w:color w:val="0000FF"/>
            <w:szCs w:val="20"/>
            <w:lang w:eastAsia="ru-RU"/>
          </w:rPr>
          <w:t>14</w:t>
        </w:r>
      </w:hyperlink>
      <w:r w:rsidRPr="0052273D">
        <w:rPr>
          <w:rFonts w:ascii="Calibri" w:eastAsia="Times New Roman" w:hAnsi="Calibri" w:cs="Calibri"/>
          <w:szCs w:val="20"/>
          <w:lang w:eastAsia="ru-RU"/>
        </w:rPr>
        <w:t xml:space="preserve"> Федерального закона N 572-ФЗ.</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41342">
        <w:r w:rsidRPr="0052273D">
          <w:rPr>
            <w:rFonts w:ascii="Calibri" w:eastAsia="Times New Roman" w:hAnsi="Calibri" w:cs="Calibri"/>
            <w:color w:val="0000FF"/>
            <w:szCs w:val="20"/>
            <w:lang w:eastAsia="ru-RU"/>
          </w:rPr>
          <w:t>таблице N 3 раздела IV</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при личном обращении в уполномоченный орган, при направлении запроса почтовой связью, при </w:t>
      </w:r>
      <w:r w:rsidRPr="0052273D">
        <w:rPr>
          <w:rFonts w:ascii="Calibri" w:eastAsia="Times New Roman" w:hAnsi="Calibri" w:cs="Calibri"/>
          <w:szCs w:val="20"/>
          <w:lang w:eastAsia="ru-RU"/>
        </w:rPr>
        <w:lastRenderedPageBreak/>
        <w:t>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направлении запроса из многофункционального центра в уполномоченный орган на бумажном носителе - в день передачи документов.</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Межведомственное информационное взаимодействие</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3.4. Для получения государственной услуги необходимо направление посредством СМЭВ следующих межведомственных информационных запросов:</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в органах внутренних дел:</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 наличии либо отсутствии регистрации по месту жительства гражданина Российской Федерации в пределах Ленинградской области;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 в органе Фонда пенсионного и социального страхования Российской Федерации: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3) в Министерстве обороны Российской Федерации и подведомственных ему учреждениях:</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об участнике специальной военной операции (при технической реализации):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дата начала участия в специальной военной операции;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категория участника специальной военной операции;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статус участника специальной военной операции (уволенный/действующий);</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Приостановление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41342">
        <w:r w:rsidRPr="0052273D">
          <w:rPr>
            <w:rFonts w:ascii="Calibri" w:eastAsia="Times New Roman" w:hAnsi="Calibri" w:cs="Calibri"/>
            <w:color w:val="0000FF"/>
            <w:szCs w:val="20"/>
            <w:lang w:eastAsia="ru-RU"/>
          </w:rPr>
          <w:t>таблице N 3 раздела IV</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При </w:t>
      </w:r>
      <w:proofErr w:type="spellStart"/>
      <w:r w:rsidRPr="0052273D">
        <w:rPr>
          <w:rFonts w:ascii="Calibri" w:eastAsia="Times New Roman" w:hAnsi="Calibri" w:cs="Calibri"/>
          <w:szCs w:val="20"/>
          <w:lang w:eastAsia="ru-RU"/>
        </w:rPr>
        <w:t>непоступлении</w:t>
      </w:r>
      <w:proofErr w:type="spellEnd"/>
      <w:r w:rsidRPr="0052273D">
        <w:rPr>
          <w:rFonts w:ascii="Calibri" w:eastAsia="Times New Roman" w:hAnsi="Calibri" w:cs="Calibri"/>
          <w:szCs w:val="20"/>
          <w:lang w:eastAsia="ru-RU"/>
        </w:rPr>
        <w:t xml:space="preserve">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41725">
        <w:r w:rsidRPr="0052273D">
          <w:rPr>
            <w:rFonts w:ascii="Calibri" w:eastAsia="Times New Roman" w:hAnsi="Calibri" w:cs="Calibri"/>
            <w:color w:val="0000FF"/>
            <w:szCs w:val="20"/>
            <w:lang w:eastAsia="ru-RU"/>
          </w:rPr>
          <w:t>уведомление</w:t>
        </w:r>
      </w:hyperlink>
      <w:r w:rsidRPr="0052273D">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В случае отсутствия в распоряжении органа государственной власти и иной организации информация запрашивается у заявителя.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41145">
        <w:r w:rsidRPr="0052273D">
          <w:rPr>
            <w:rFonts w:ascii="Calibri" w:eastAsia="Times New Roman" w:hAnsi="Calibri" w:cs="Calibri"/>
            <w:color w:val="0000FF"/>
            <w:szCs w:val="20"/>
            <w:lang w:eastAsia="ru-RU"/>
          </w:rPr>
          <w:t>пунктах 3.6</w:t>
        </w:r>
      </w:hyperlink>
      <w:r w:rsidRPr="0052273D">
        <w:rPr>
          <w:rFonts w:ascii="Calibri" w:eastAsia="Times New Roman" w:hAnsi="Calibri" w:cs="Calibri"/>
          <w:szCs w:val="20"/>
          <w:lang w:eastAsia="ru-RU"/>
        </w:rPr>
        <w:t xml:space="preserve"> и </w:t>
      </w:r>
      <w:hyperlink w:anchor="P41150">
        <w:r w:rsidRPr="0052273D">
          <w:rPr>
            <w:rFonts w:ascii="Calibri" w:eastAsia="Times New Roman" w:hAnsi="Calibri" w:cs="Calibri"/>
            <w:color w:val="0000FF"/>
            <w:szCs w:val="20"/>
            <w:lang w:eastAsia="ru-RU"/>
          </w:rPr>
          <w:t>3.7</w:t>
        </w:r>
      </w:hyperlink>
      <w:r w:rsidRPr="0052273D">
        <w:rPr>
          <w:rFonts w:ascii="Calibri" w:eastAsia="Times New Roman" w:hAnsi="Calibri" w:cs="Calibri"/>
          <w:szCs w:val="20"/>
          <w:lang w:eastAsia="ru-RU"/>
        </w:rPr>
        <w:t xml:space="preserve"> настоящего регламента, со дня их поступления в ЦСЗН.</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bookmarkStart w:id="4" w:name="P41130"/>
      <w:bookmarkEnd w:id="4"/>
      <w:r w:rsidRPr="0052273D">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bookmarkStart w:id="5" w:name="P41131"/>
      <w:bookmarkEnd w:id="5"/>
      <w:r w:rsidRPr="0052273D">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Датой получения заявителем уведомления, указанного в </w:t>
      </w:r>
      <w:hyperlink w:anchor="P41130">
        <w:r w:rsidRPr="0052273D">
          <w:rPr>
            <w:rFonts w:ascii="Calibri" w:eastAsia="Times New Roman" w:hAnsi="Calibri" w:cs="Calibri"/>
            <w:color w:val="0000FF"/>
            <w:szCs w:val="20"/>
            <w:lang w:eastAsia="ru-RU"/>
          </w:rPr>
          <w:t>абзацах седьмом</w:t>
        </w:r>
      </w:hyperlink>
      <w:r w:rsidRPr="0052273D">
        <w:rPr>
          <w:rFonts w:ascii="Calibri" w:eastAsia="Times New Roman" w:hAnsi="Calibri" w:cs="Calibri"/>
          <w:szCs w:val="20"/>
          <w:lang w:eastAsia="ru-RU"/>
        </w:rPr>
        <w:t xml:space="preserve"> - </w:t>
      </w:r>
      <w:hyperlink w:anchor="P41131">
        <w:r w:rsidRPr="0052273D">
          <w:rPr>
            <w:rFonts w:ascii="Calibri" w:eastAsia="Times New Roman" w:hAnsi="Calibri" w:cs="Calibri"/>
            <w:color w:val="0000FF"/>
            <w:szCs w:val="20"/>
            <w:lang w:eastAsia="ru-RU"/>
          </w:rPr>
          <w:t>восьмом</w:t>
        </w:r>
      </w:hyperlink>
      <w:r w:rsidRPr="0052273D">
        <w:rPr>
          <w:rFonts w:ascii="Calibri" w:eastAsia="Times New Roman" w:hAnsi="Calibri" w:cs="Calibri"/>
          <w:szCs w:val="20"/>
          <w:lang w:eastAsia="ru-RU"/>
        </w:rPr>
        <w:t xml:space="preserve"> настоящего пункта, является: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52273D">
        <w:rPr>
          <w:rFonts w:ascii="Calibri" w:eastAsia="Times New Roman" w:hAnsi="Calibri" w:cs="Calibri"/>
          <w:szCs w:val="20"/>
          <w:lang w:eastAsia="ru-RU"/>
        </w:rPr>
        <w:t>непоступления</w:t>
      </w:r>
      <w:proofErr w:type="spellEnd"/>
      <w:r w:rsidRPr="0052273D">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bookmarkStart w:id="6" w:name="P41140"/>
      <w:bookmarkEnd w:id="6"/>
      <w:r w:rsidRPr="0052273D">
        <w:rPr>
          <w:rFonts w:ascii="Calibri" w:eastAsia="Times New Roman" w:hAnsi="Calibri" w:cs="Calibri"/>
          <w:szCs w:val="20"/>
          <w:lang w:eastAsia="ru-RU"/>
        </w:rPr>
        <w:t xml:space="preserve">3.5.1. В случае если для заявителя представление документов, указанных в </w:t>
      </w:r>
      <w:hyperlink w:anchor="P41228">
        <w:r w:rsidRPr="0052273D">
          <w:rPr>
            <w:rFonts w:ascii="Calibri" w:eastAsia="Times New Roman" w:hAnsi="Calibri" w:cs="Calibri"/>
            <w:color w:val="0000FF"/>
            <w:szCs w:val="20"/>
            <w:lang w:eastAsia="ru-RU"/>
          </w:rPr>
          <w:t>таблице 2 раздела III</w:t>
        </w:r>
      </w:hyperlink>
      <w:r w:rsidRPr="0052273D">
        <w:rPr>
          <w:rFonts w:ascii="Calibri" w:eastAsia="Times New Roman" w:hAnsi="Calibri" w:cs="Calibri"/>
          <w:szCs w:val="20"/>
          <w:lang w:eastAsia="ru-RU"/>
        </w:rPr>
        <w:t xml:space="preserve"> приложения к настоящему регламенту является затруднительным, для подтверждения права на </w:t>
      </w:r>
      <w:r w:rsidRPr="0052273D">
        <w:rPr>
          <w:rFonts w:ascii="Calibri" w:eastAsia="Times New Roman" w:hAnsi="Calibri" w:cs="Calibri"/>
          <w:szCs w:val="20"/>
          <w:lang w:eastAsia="ru-RU"/>
        </w:rPr>
        <w:lastRenderedPageBreak/>
        <w:t xml:space="preserve">получение государственной услуги заявителем могут быть представлены документы (сведения) военного комиссариата субъекта Российской Федерации, на территории которого гражданин заключил соответствующий контракт, и(или) воинской части, и(или) органов военного управления, и(или) командующих войсками (родами войск) и воинских частей, либо иных органов или организаций, располагающих необходимыми сведениями. Кроме того, в целях оказания содействия таким заявителям ЦСЗН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и(или) в воинскую часть, и(или) в органы военного управления, и(или) командующим войсками (родами войск) и воинских частей, либо в иной орган или организацию, располагающие необходимыми сведениями. В этом случае срок рассмотрения заявления, предусмотренный </w:t>
      </w:r>
      <w:hyperlink w:anchor="P40984">
        <w:r w:rsidRPr="0052273D">
          <w:rPr>
            <w:rFonts w:ascii="Calibri" w:eastAsia="Times New Roman" w:hAnsi="Calibri" w:cs="Calibri"/>
            <w:color w:val="0000FF"/>
            <w:szCs w:val="20"/>
            <w:lang w:eastAsia="ru-RU"/>
          </w:rPr>
          <w:t>пунктом 2.4</w:t>
        </w:r>
      </w:hyperlink>
      <w:r w:rsidRPr="0052273D">
        <w:rPr>
          <w:rFonts w:ascii="Calibri" w:eastAsia="Times New Roman" w:hAnsi="Calibri" w:cs="Calibri"/>
          <w:szCs w:val="20"/>
          <w:lang w:eastAsia="ru-RU"/>
        </w:rPr>
        <w:t xml:space="preserve"> настоящего регламента, подлежит продлению на 30 дней, а предоставление государственной услуги приостанавливается.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Принятие решения о предоставлении (отказе в предоставлении)</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bookmarkStart w:id="7" w:name="P41145"/>
      <w:bookmarkEnd w:id="7"/>
      <w:r w:rsidRPr="0052273D">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41342">
        <w:r w:rsidRPr="0052273D">
          <w:rPr>
            <w:rFonts w:ascii="Calibri" w:eastAsia="Times New Roman" w:hAnsi="Calibri" w:cs="Calibri"/>
            <w:color w:val="0000FF"/>
            <w:szCs w:val="20"/>
            <w:lang w:eastAsia="ru-RU"/>
          </w:rPr>
          <w:t>таблице N 3 раздела IV</w:t>
        </w:r>
      </w:hyperlink>
      <w:r w:rsidRPr="0052273D">
        <w:rPr>
          <w:rFonts w:ascii="Calibri" w:eastAsia="Times New Roman" w:hAnsi="Calibri" w:cs="Calibri"/>
          <w:szCs w:val="20"/>
          <w:lang w:eastAsia="ru-RU"/>
        </w:rPr>
        <w:t xml:space="preserve"> приложения к настоящему регламенту.</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Предоставление результата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bookmarkStart w:id="8" w:name="P41150"/>
      <w:bookmarkEnd w:id="8"/>
      <w:r w:rsidRPr="0052273D">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при личной явке: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МФЦ;</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 без личной явки: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электронной форме через личный кабинет заявителя на Едином портале (при технической реализации);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Получение дополнительных сведений от заявителя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41228">
        <w:r w:rsidRPr="0052273D">
          <w:rPr>
            <w:rFonts w:ascii="Calibri" w:eastAsia="Times New Roman" w:hAnsi="Calibri" w:cs="Calibri"/>
            <w:color w:val="0000FF"/>
            <w:szCs w:val="20"/>
            <w:lang w:eastAsia="ru-RU"/>
          </w:rPr>
          <w:t>таблице N 2 раздела III</w:t>
        </w:r>
      </w:hyperlink>
      <w:r w:rsidRPr="0052273D">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по электронной почте в ЦСЗН;</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 лично в ЦСЗН.</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Датой получения заявителем уведомления, является: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52273D">
        <w:rPr>
          <w:rFonts w:ascii="Calibri" w:eastAsia="Times New Roman" w:hAnsi="Calibri" w:cs="Calibri"/>
          <w:szCs w:val="20"/>
          <w:lang w:eastAsia="ru-RU"/>
        </w:rPr>
        <w:t>непоступления</w:t>
      </w:r>
      <w:proofErr w:type="spellEnd"/>
      <w:r w:rsidRPr="0052273D">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1"/>
        <w:rPr>
          <w:rFonts w:ascii="Calibri" w:eastAsia="Times New Roman" w:hAnsi="Calibri" w:cs="Calibri"/>
          <w:b/>
          <w:szCs w:val="20"/>
          <w:lang w:eastAsia="ru-RU"/>
        </w:rPr>
      </w:pPr>
      <w:r w:rsidRPr="0052273D">
        <w:rPr>
          <w:rFonts w:ascii="Calibri" w:eastAsia="Times New Roman" w:hAnsi="Calibri" w:cs="Calibri"/>
          <w:b/>
          <w:szCs w:val="20"/>
          <w:lang w:eastAsia="ru-RU"/>
        </w:rPr>
        <w:t>IV. СПОСОБЫ ИНФОРМИРОВАНИЯ ЗАЯВИТЕЛЯ ОБ ИЗМЕНЕНИИ СТАТУСА</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РАССМОТРЕНИЯ ЗАПРОСА О ПРЕДОСТАВЛЕНИИ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 посредством Единого портала;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б) посредством почтовой связи.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1"/>
        <w:rPr>
          <w:rFonts w:ascii="Calibri" w:eastAsia="Times New Roman" w:hAnsi="Calibri" w:cs="Calibri"/>
          <w:szCs w:val="20"/>
          <w:lang w:eastAsia="ru-RU"/>
        </w:rPr>
      </w:pPr>
      <w:r w:rsidRPr="0052273D">
        <w:rPr>
          <w:rFonts w:ascii="Calibri" w:eastAsia="Times New Roman" w:hAnsi="Calibri" w:cs="Calibri"/>
          <w:szCs w:val="20"/>
          <w:lang w:eastAsia="ru-RU"/>
        </w:rPr>
        <w:t>Приложение</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к административному регламенту</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предоставления на территории</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Ленинградской области</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государственной услуги по назначению</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единовременной выплаты гражданам,</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принимавшим участие в специальной</w:t>
      </w: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военной операции</w:t>
      </w:r>
    </w:p>
    <w:p w:rsidR="0052273D" w:rsidRPr="0052273D" w:rsidRDefault="0052273D" w:rsidP="0052273D">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273D" w:rsidRPr="0052273D"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color w:val="392C69"/>
                <w:szCs w:val="20"/>
                <w:lang w:eastAsia="ru-RU"/>
              </w:rPr>
              <w:t>Список изменяющих документов</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color w:val="392C69"/>
                <w:szCs w:val="20"/>
                <w:lang w:eastAsia="ru-RU"/>
              </w:rPr>
              <w:t xml:space="preserve">(в ред. </w:t>
            </w:r>
            <w:hyperlink r:id="rId21">
              <w:r w:rsidRPr="0052273D">
                <w:rPr>
                  <w:rFonts w:ascii="Calibri" w:eastAsia="Times New Roman" w:hAnsi="Calibri" w:cs="Calibri"/>
                  <w:color w:val="0000FF"/>
                  <w:szCs w:val="20"/>
                  <w:lang w:eastAsia="ru-RU"/>
                </w:rPr>
                <w:t>Приказа</w:t>
              </w:r>
            </w:hyperlink>
            <w:r w:rsidRPr="0052273D">
              <w:rPr>
                <w:rFonts w:ascii="Calibri" w:eastAsia="Times New Roman" w:hAnsi="Calibri" w:cs="Calibri"/>
                <w:color w:val="392C69"/>
                <w:szCs w:val="20"/>
                <w:lang w:eastAsia="ru-RU"/>
              </w:rPr>
              <w:t xml:space="preserve"> комитета по социальной защите населения Ленинградской</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color w:val="392C69"/>
                <w:szCs w:val="20"/>
                <w:lang w:eastAsia="ru-RU"/>
              </w:rPr>
              <w:t>области от 02.04.2026 N 04-24)</w:t>
            </w:r>
          </w:p>
        </w:tc>
        <w:tc>
          <w:tcPr>
            <w:tcW w:w="113" w:type="dxa"/>
            <w:tcBorders>
              <w:top w:val="nil"/>
              <w:left w:val="nil"/>
              <w:bottom w:val="nil"/>
              <w:right w:val="nil"/>
            </w:tcBorders>
            <w:shd w:val="clear" w:color="auto" w:fill="F4F3F8"/>
            <w:tcMar>
              <w:top w:w="0" w:type="dxa"/>
              <w:left w:w="0" w:type="dxa"/>
              <w:bottom w:w="0" w:type="dxa"/>
              <w:right w:w="0" w:type="dxa"/>
            </w:tcMar>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r w:rsidRPr="0052273D">
        <w:rPr>
          <w:rFonts w:ascii="Calibri" w:eastAsia="Times New Roman" w:hAnsi="Calibri" w:cs="Calibri"/>
          <w:b/>
          <w:szCs w:val="20"/>
          <w:lang w:eastAsia="ru-RU"/>
        </w:rPr>
        <w:t>I. Перечень условных обозначений и сокращений</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Условные сокращения: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б) Единый портал - федеральная государственная информационная система "Единый портал государственных и муниципальных услуг (функций)";</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СМЭВ - федеральная государственная информационная система "Единая система межведомственного электронного взаимодействия";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 Комитет - комитет по социальной защите населения Ленинградской области;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е) ЦСЗН - Ленинградское областное государственное казенное учреждение "Центр социальной защиты населения";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 Условные обозначения: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П(з) - представитель заявителя;</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Единый портал - документы подаются посредством Единого портала;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Л - документы подаются лично;</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ПС - документы подаются посредством почтовой связи;</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представляется оригинал документа;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представляется оригинал документа в электронной форме;</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 - представляется копия документа;</w:t>
      </w:r>
    </w:p>
    <w:p w:rsidR="0052273D" w:rsidRPr="0052273D" w:rsidRDefault="0052273D" w:rsidP="0052273D">
      <w:pPr>
        <w:widowControl w:val="0"/>
        <w:autoSpaceDE w:val="0"/>
        <w:autoSpaceDN w:val="0"/>
        <w:spacing w:before="220"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К(э) - представляется копия документа в электронной форме.</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bookmarkStart w:id="9" w:name="P41218"/>
      <w:bookmarkEnd w:id="9"/>
      <w:r w:rsidRPr="0052273D">
        <w:rPr>
          <w:rFonts w:ascii="Calibri" w:eastAsia="Times New Roman" w:hAnsi="Calibri" w:cs="Calibri"/>
          <w:b/>
          <w:szCs w:val="20"/>
          <w:lang w:eastAsia="ru-RU"/>
        </w:rPr>
        <w:lastRenderedPageBreak/>
        <w:t>II. Идентификаторы категорий (признаков) заявителей</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Таблица N 1</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52273D" w:rsidRPr="0052273D" w:rsidTr="004F5FB1">
        <w:tc>
          <w:tcPr>
            <w:tcW w:w="4762" w:type="dxa"/>
            <w:vMerge w:val="restart"/>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отдельного признака заявителя</w:t>
            </w:r>
          </w:p>
        </w:tc>
        <w:tc>
          <w:tcPr>
            <w:tcW w:w="4309"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52273D" w:rsidRPr="0052273D" w:rsidTr="004F5FB1">
        <w:tc>
          <w:tcPr>
            <w:tcW w:w="4762" w:type="dxa"/>
            <w:vMerge/>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309"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Назначение единовременной выплаты гражданам, принимавшим участие в специальной военной операции</w:t>
            </w:r>
          </w:p>
        </w:tc>
      </w:tr>
      <w:tr w:rsidR="0052273D" w:rsidRPr="0052273D" w:rsidTr="004F5FB1">
        <w:tc>
          <w:tcPr>
            <w:tcW w:w="4762"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Гражданин Российской Федерации, принимавший участие в специальной военной операции или выполнявший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уволенный с военной службы (службы, работы)</w:t>
            </w:r>
          </w:p>
        </w:tc>
        <w:tc>
          <w:tcPr>
            <w:tcW w:w="4309"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bookmarkStart w:id="10" w:name="P41228"/>
      <w:bookmarkEnd w:id="10"/>
      <w:r w:rsidRPr="0052273D">
        <w:rPr>
          <w:rFonts w:ascii="Calibri" w:eastAsia="Times New Roman" w:hAnsi="Calibri" w:cs="Calibri"/>
          <w:b/>
          <w:szCs w:val="20"/>
          <w:lang w:eastAsia="ru-RU"/>
        </w:rPr>
        <w:t>III. Исчерпывающий перечень документов, необходимых</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для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Таблица N 2</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N</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Идентификаторы категорий (признаков) заявителей</w:t>
            </w:r>
          </w:p>
        </w:tc>
        <w:tc>
          <w:tcPr>
            <w:tcW w:w="4592"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Иные требования</w:t>
            </w:r>
          </w:p>
        </w:tc>
      </w:tr>
      <w:tr w:rsidR="0052273D" w:rsidRPr="0052273D" w:rsidTr="004F5FB1">
        <w:tc>
          <w:tcPr>
            <w:tcW w:w="9071" w:type="dxa"/>
            <w:gridSpan w:val="5"/>
          </w:tcPr>
          <w:p w:rsidR="0052273D" w:rsidRPr="0052273D" w:rsidRDefault="0052273D" w:rsidP="0052273D">
            <w:pPr>
              <w:widowControl w:val="0"/>
              <w:autoSpaceDE w:val="0"/>
              <w:autoSpaceDN w:val="0"/>
              <w:spacing w:after="0" w:line="240" w:lineRule="auto"/>
              <w:jc w:val="both"/>
              <w:outlineLvl w:val="3"/>
              <w:rPr>
                <w:rFonts w:ascii="Calibri" w:eastAsia="Times New Roman" w:hAnsi="Calibri" w:cs="Calibri"/>
                <w:szCs w:val="20"/>
                <w:lang w:eastAsia="ru-RU"/>
              </w:rPr>
            </w:pPr>
            <w:r w:rsidRPr="0052273D">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1</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Заявление</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2</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22">
              <w:r w:rsidRPr="0052273D">
                <w:rPr>
                  <w:rFonts w:ascii="Calibri" w:eastAsia="Times New Roman" w:hAnsi="Calibri" w:cs="Calibri"/>
                  <w:color w:val="0000FF"/>
                  <w:szCs w:val="20"/>
                  <w:lang w:eastAsia="ru-RU"/>
                </w:rPr>
                <w:t>удостоверение</w:t>
              </w:r>
            </w:hyperlink>
            <w:r w:rsidRPr="0052273D">
              <w:rPr>
                <w:rFonts w:ascii="Calibri" w:eastAsia="Times New Roman" w:hAnsi="Calibri" w:cs="Calibri"/>
                <w:szCs w:val="20"/>
                <w:lang w:eastAsia="ru-RU"/>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К(э)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3</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4</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23">
              <w:r w:rsidRPr="0052273D">
                <w:rPr>
                  <w:rFonts w:ascii="Calibri" w:eastAsia="Times New Roman" w:hAnsi="Calibri" w:cs="Calibri"/>
                  <w:color w:val="0000FF"/>
                  <w:szCs w:val="20"/>
                  <w:lang w:eastAsia="ru-RU"/>
                </w:rPr>
                <w:t>постановлением</w:t>
              </w:r>
            </w:hyperlink>
            <w:r w:rsidRPr="0052273D">
              <w:rPr>
                <w:rFonts w:ascii="Calibri" w:eastAsia="Times New Roman" w:hAnsi="Calibri" w:cs="Calibri"/>
                <w:szCs w:val="20"/>
                <w:lang w:eastAsia="ru-RU"/>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об участии в СВО)</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5</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Сведения об участии в специальной военной операции в составе добровольческих формирований - для граждан из числа предусмотренных </w:t>
            </w:r>
            <w:hyperlink r:id="rId24">
              <w:r w:rsidRPr="0052273D">
                <w:rPr>
                  <w:rFonts w:ascii="Calibri" w:eastAsia="Times New Roman" w:hAnsi="Calibri" w:cs="Calibri"/>
                  <w:color w:val="0000FF"/>
                  <w:szCs w:val="20"/>
                  <w:lang w:eastAsia="ru-RU"/>
                </w:rPr>
                <w:t>пунктом 4 статьи 22.1</w:t>
              </w:r>
            </w:hyperlink>
            <w:r w:rsidRPr="0052273D">
              <w:rPr>
                <w:rFonts w:ascii="Calibri" w:eastAsia="Times New Roman" w:hAnsi="Calibri" w:cs="Calibri"/>
                <w:szCs w:val="20"/>
                <w:lang w:eastAsia="ru-RU"/>
              </w:rPr>
              <w:t xml:space="preserve"> Федерального закона от 31 мая 1996 года N 61-ФЗ "Об обороне" (в случае отсутствия справки об участии в СВО)</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6</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Документ организации, содержащий сведения об отнесении гражданина к категории, предусмотренной </w:t>
            </w:r>
            <w:hyperlink r:id="rId25">
              <w:r w:rsidRPr="0052273D">
                <w:rPr>
                  <w:rFonts w:ascii="Calibri" w:eastAsia="Times New Roman" w:hAnsi="Calibri" w:cs="Calibri"/>
                  <w:color w:val="0000FF"/>
                  <w:szCs w:val="20"/>
                  <w:lang w:eastAsia="ru-RU"/>
                </w:rPr>
                <w:t>подпунктом 2.4 пункта 1 статьи 3</w:t>
              </w:r>
            </w:hyperlink>
            <w:r w:rsidRPr="0052273D">
              <w:rPr>
                <w:rFonts w:ascii="Calibri" w:eastAsia="Times New Roman" w:hAnsi="Calibri" w:cs="Calibri"/>
                <w:szCs w:val="20"/>
                <w:lang w:eastAsia="ru-RU"/>
              </w:rPr>
              <w:t xml:space="preserve"> Федерального закона от 12 января 1995 года N 5-ФЗ "О ветеранах" (в случае отсутствия справки об участии в СВО)</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7</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Сведения о заключении соглашения о добровольном содействии в выполнении задач, возложенных на Вооруженные Силы Российской Федерации, гражданами, </w:t>
            </w:r>
            <w:r w:rsidRPr="0052273D">
              <w:rPr>
                <w:rFonts w:ascii="Calibri" w:eastAsia="Times New Roman" w:hAnsi="Calibri" w:cs="Calibri"/>
                <w:szCs w:val="20"/>
                <w:lang w:eastAsia="ru-RU"/>
              </w:rPr>
              <w:lastRenderedPageBreak/>
              <w:t>принимавшими участие в специальной военной операции в составе специальных формирований воинских частей Министерства обороны Российской Федерации -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обороны Российской Федерации (в случае отсутствия справки об участии в СВО)</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8</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Выписка из приказа командира (начальника) 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 (службы, работы)</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9</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(в случае установления места жительства или места пребывания на основании решения суда)</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10</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blPrEx>
          <w:tblBorders>
            <w:insideH w:val="nil"/>
          </w:tblBorders>
        </w:tblPrEx>
        <w:tc>
          <w:tcPr>
            <w:tcW w:w="454" w:type="dxa"/>
            <w:tcBorders>
              <w:bottom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11</w:t>
            </w:r>
          </w:p>
        </w:tc>
        <w:tc>
          <w:tcPr>
            <w:tcW w:w="1361" w:type="dxa"/>
            <w:tcBorders>
              <w:bottom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Borders>
              <w:bottom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6">
              <w:r w:rsidRPr="0052273D">
                <w:rPr>
                  <w:rFonts w:ascii="Calibri" w:eastAsia="Times New Roman" w:hAnsi="Calibri" w:cs="Calibri"/>
                  <w:color w:val="0000FF"/>
                  <w:szCs w:val="20"/>
                  <w:lang w:eastAsia="ru-RU"/>
                </w:rPr>
                <w:t>Основами</w:t>
              </w:r>
            </w:hyperlink>
            <w:r w:rsidRPr="0052273D">
              <w:rPr>
                <w:rFonts w:ascii="Calibri" w:eastAsia="Times New Roman" w:hAnsi="Calibri" w:cs="Calibri"/>
                <w:szCs w:val="20"/>
                <w:lang w:eastAsia="ru-RU"/>
              </w:rPr>
              <w:t xml:space="preserve"> законодательства Российской Федерации о </w:t>
            </w:r>
            <w:r w:rsidRPr="0052273D">
              <w:rPr>
                <w:rFonts w:ascii="Calibri" w:eastAsia="Times New Roman" w:hAnsi="Calibri" w:cs="Calibri"/>
                <w:szCs w:val="20"/>
                <w:lang w:eastAsia="ru-RU"/>
              </w:rPr>
              <w:lastRenderedPageBreak/>
              <w:t>нотариате от 11 февраля 1993 года N 4462-1, либо консульским должностным лицом, уполномоченным на совершение этих действий;</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б) доверенность, удостоверенная в соответствии с </w:t>
            </w:r>
            <w:hyperlink r:id="rId27">
              <w:r w:rsidRPr="0052273D">
                <w:rPr>
                  <w:rFonts w:ascii="Calibri" w:eastAsia="Times New Roman" w:hAnsi="Calibri" w:cs="Calibri"/>
                  <w:color w:val="0000FF"/>
                  <w:szCs w:val="20"/>
                  <w:lang w:eastAsia="ru-RU"/>
                </w:rPr>
                <w:t>пунктом 2 статьи 185.1</w:t>
              </w:r>
            </w:hyperlink>
            <w:r w:rsidRPr="0052273D">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К(э)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 - ПС</w:t>
            </w:r>
          </w:p>
        </w:tc>
        <w:tc>
          <w:tcPr>
            <w:tcW w:w="907" w:type="dxa"/>
            <w:tcBorders>
              <w:bottom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П(з)</w:t>
            </w:r>
          </w:p>
        </w:tc>
      </w:tr>
      <w:tr w:rsidR="0052273D" w:rsidRPr="0052273D" w:rsidTr="004F5FB1">
        <w:tblPrEx>
          <w:tblBorders>
            <w:insideH w:val="nil"/>
          </w:tblBorders>
        </w:tblPrEx>
        <w:tc>
          <w:tcPr>
            <w:tcW w:w="454" w:type="dxa"/>
            <w:tcBorders>
              <w:top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в) доверенность в простой письменной форме согласно </w:t>
            </w:r>
            <w:hyperlink w:anchor="P41820">
              <w:r w:rsidRPr="0052273D">
                <w:rPr>
                  <w:rFonts w:ascii="Calibri" w:eastAsia="Times New Roman" w:hAnsi="Calibri" w:cs="Calibri"/>
                  <w:color w:val="0000FF"/>
                  <w:szCs w:val="20"/>
                  <w:lang w:eastAsia="ru-RU"/>
                </w:rPr>
                <w:t>приложениям 6</w:t>
              </w:r>
            </w:hyperlink>
            <w:r w:rsidRPr="0052273D">
              <w:rPr>
                <w:rFonts w:ascii="Calibri" w:eastAsia="Times New Roman" w:hAnsi="Calibri" w:cs="Calibri"/>
                <w:szCs w:val="20"/>
                <w:lang w:eastAsia="ru-RU"/>
              </w:rPr>
              <w:t xml:space="preserve"> и </w:t>
            </w:r>
            <w:hyperlink w:anchor="P41869">
              <w:r w:rsidRPr="0052273D">
                <w:rPr>
                  <w:rFonts w:ascii="Calibri" w:eastAsia="Times New Roman" w:hAnsi="Calibri" w:cs="Calibri"/>
                  <w:color w:val="0000FF"/>
                  <w:szCs w:val="20"/>
                  <w:lang w:eastAsia="ru-RU"/>
                </w:rPr>
                <w:t>7</w:t>
              </w:r>
            </w:hyperlink>
            <w:r w:rsidRPr="0052273D">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5"/>
          </w:tcPr>
          <w:p w:rsidR="0052273D" w:rsidRPr="0052273D" w:rsidRDefault="0052273D" w:rsidP="0052273D">
            <w:pPr>
              <w:widowControl w:val="0"/>
              <w:autoSpaceDE w:val="0"/>
              <w:autoSpaceDN w:val="0"/>
              <w:spacing w:after="0" w:line="240" w:lineRule="auto"/>
              <w:jc w:val="both"/>
              <w:outlineLvl w:val="3"/>
              <w:rPr>
                <w:rFonts w:ascii="Calibri" w:eastAsia="Times New Roman" w:hAnsi="Calibri" w:cs="Calibri"/>
                <w:szCs w:val="20"/>
                <w:lang w:eastAsia="ru-RU"/>
              </w:rPr>
            </w:pPr>
            <w:r w:rsidRPr="0052273D">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1</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 наличии либо отсутствии регистрации по месту жительства гражданина Российской Федерации в пределах Ленинградской области</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2</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r w:rsidR="0052273D" w:rsidRPr="0052273D" w:rsidTr="004F5FB1">
        <w:tc>
          <w:tcPr>
            <w:tcW w:w="45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3</w:t>
            </w:r>
          </w:p>
        </w:tc>
        <w:tc>
          <w:tcPr>
            <w:tcW w:w="136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c>
          <w:tcPr>
            <w:tcW w:w="4592"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об участнике специальной военной операции (при технической реализации):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дата начала участия в специальной военной операции;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категория участника специальной военной операции;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статус участника специальной военной операции (уволенный/действующий);</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tc>
        <w:tc>
          <w:tcPr>
            <w:tcW w:w="1757"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О(э) - Единый портал</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 - Л</w:t>
            </w:r>
          </w:p>
        </w:tc>
        <w:tc>
          <w:tcPr>
            <w:tcW w:w="90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[Все]</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bookmarkStart w:id="11" w:name="P41342"/>
      <w:bookmarkEnd w:id="11"/>
      <w:r w:rsidRPr="0052273D">
        <w:rPr>
          <w:rFonts w:ascii="Calibri" w:eastAsia="Times New Roman" w:hAnsi="Calibri" w:cs="Calibri"/>
          <w:b/>
          <w:szCs w:val="20"/>
          <w:lang w:eastAsia="ru-RU"/>
        </w:rPr>
        <w:t>IV. Исчерпывающий перечень оснований для отказа в приеме</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заявления и документов, необходимых для предоставления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государственной услуги, оснований для приостановления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предоставления государственной услуги или отказа</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в предоставлении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Таблица N 3</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690"/>
        <w:gridCol w:w="1814"/>
      </w:tblGrid>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N</w:t>
            </w:r>
          </w:p>
        </w:tc>
        <w:tc>
          <w:tcPr>
            <w:tcW w:w="6690"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Перечень оснований</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Идентификатор категорий (признаков) заявителей</w:t>
            </w:r>
          </w:p>
        </w:tc>
      </w:tr>
      <w:tr w:rsidR="0052273D" w:rsidRPr="0052273D" w:rsidTr="004F5FB1">
        <w:tc>
          <w:tcPr>
            <w:tcW w:w="9071" w:type="dxa"/>
            <w:gridSpan w:val="3"/>
          </w:tcPr>
          <w:p w:rsidR="0052273D" w:rsidRPr="0052273D" w:rsidRDefault="0052273D" w:rsidP="0052273D">
            <w:pPr>
              <w:widowControl w:val="0"/>
              <w:autoSpaceDE w:val="0"/>
              <w:autoSpaceDN w:val="0"/>
              <w:spacing w:after="0" w:line="240" w:lineRule="auto"/>
              <w:jc w:val="center"/>
              <w:outlineLvl w:val="3"/>
              <w:rPr>
                <w:rFonts w:ascii="Calibri" w:eastAsia="Times New Roman" w:hAnsi="Calibri" w:cs="Calibri"/>
                <w:szCs w:val="20"/>
                <w:lang w:eastAsia="ru-RU"/>
              </w:rPr>
            </w:pPr>
            <w:r w:rsidRPr="0052273D">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1</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Подача заявления лицом, не уполномоченным на осуществление таких действий</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2</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Несоответствие представленного заявления форме и требованиям, установленным административным регламентом</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3</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(при технической реализации)</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4</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Невозможность идентифицировать принадлежность документа заявителю</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5</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6</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9071" w:type="dxa"/>
            <w:gridSpan w:val="3"/>
          </w:tcPr>
          <w:p w:rsidR="0052273D" w:rsidRPr="0052273D" w:rsidRDefault="0052273D" w:rsidP="0052273D">
            <w:pPr>
              <w:widowControl w:val="0"/>
              <w:autoSpaceDE w:val="0"/>
              <w:autoSpaceDN w:val="0"/>
              <w:spacing w:after="0" w:line="240" w:lineRule="auto"/>
              <w:jc w:val="center"/>
              <w:outlineLvl w:val="3"/>
              <w:rPr>
                <w:rFonts w:ascii="Calibri" w:eastAsia="Times New Roman" w:hAnsi="Calibri" w:cs="Calibri"/>
                <w:szCs w:val="20"/>
                <w:lang w:eastAsia="ru-RU"/>
              </w:rPr>
            </w:pPr>
            <w:r w:rsidRPr="0052273D">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1</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proofErr w:type="spellStart"/>
            <w:r w:rsidRPr="0052273D">
              <w:rPr>
                <w:rFonts w:ascii="Calibri" w:eastAsia="Times New Roman" w:hAnsi="Calibri" w:cs="Calibri"/>
                <w:szCs w:val="20"/>
                <w:lang w:eastAsia="ru-RU"/>
              </w:rPr>
              <w:t>Непоступление</w:t>
            </w:r>
            <w:proofErr w:type="spellEnd"/>
            <w:r w:rsidRPr="0052273D">
              <w:rPr>
                <w:rFonts w:ascii="Calibri" w:eastAsia="Times New Roman" w:hAnsi="Calibri" w:cs="Calibri"/>
                <w:szCs w:val="20"/>
                <w:lang w:eastAsia="ru-RU"/>
              </w:rPr>
              <w:t xml:space="preserve"> в ЦСЗН ответа на межведомственный запрос:</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2</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Необходимость направления межведомственных запросов в случае, указанном в </w:t>
            </w:r>
            <w:hyperlink w:anchor="P41140">
              <w:r w:rsidRPr="0052273D">
                <w:rPr>
                  <w:rFonts w:ascii="Calibri" w:eastAsia="Times New Roman" w:hAnsi="Calibri" w:cs="Calibri"/>
                  <w:color w:val="0000FF"/>
                  <w:szCs w:val="20"/>
                  <w:lang w:eastAsia="ru-RU"/>
                </w:rPr>
                <w:t>пункте 3.5.1</w:t>
              </w:r>
            </w:hyperlink>
            <w:r w:rsidRPr="0052273D">
              <w:rPr>
                <w:rFonts w:ascii="Calibri" w:eastAsia="Times New Roman" w:hAnsi="Calibri" w:cs="Calibri"/>
                <w:szCs w:val="20"/>
                <w:lang w:eastAsia="ru-RU"/>
              </w:rPr>
              <w:t xml:space="preserve"> настоящего регламента</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blPrEx>
          <w:tblBorders>
            <w:insideH w:val="nil"/>
          </w:tblBorders>
        </w:tblPrEx>
        <w:tc>
          <w:tcPr>
            <w:tcW w:w="567" w:type="dxa"/>
            <w:tcBorders>
              <w:bottom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3</w:t>
            </w:r>
          </w:p>
        </w:tc>
        <w:tc>
          <w:tcPr>
            <w:tcW w:w="6690" w:type="dxa"/>
            <w:tcBorders>
              <w:bottom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blPrEx>
          <w:tblBorders>
            <w:insideH w:val="nil"/>
          </w:tblBorders>
        </w:tblPrEx>
        <w:tc>
          <w:tcPr>
            <w:tcW w:w="9071" w:type="dxa"/>
            <w:gridSpan w:val="3"/>
            <w:tcBorders>
              <w:top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 3 введен </w:t>
            </w:r>
            <w:hyperlink r:id="rId28">
              <w:r w:rsidRPr="0052273D">
                <w:rPr>
                  <w:rFonts w:ascii="Calibri" w:eastAsia="Times New Roman" w:hAnsi="Calibri" w:cs="Calibri"/>
                  <w:color w:val="0000FF"/>
                  <w:szCs w:val="20"/>
                  <w:lang w:eastAsia="ru-RU"/>
                </w:rPr>
                <w:t>Приказом</w:t>
              </w:r>
            </w:hyperlink>
            <w:r w:rsidRPr="0052273D">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52273D" w:rsidRPr="0052273D" w:rsidTr="004F5FB1">
        <w:tc>
          <w:tcPr>
            <w:tcW w:w="9071" w:type="dxa"/>
            <w:gridSpan w:val="3"/>
          </w:tcPr>
          <w:p w:rsidR="0052273D" w:rsidRPr="0052273D" w:rsidRDefault="0052273D" w:rsidP="0052273D">
            <w:pPr>
              <w:widowControl w:val="0"/>
              <w:autoSpaceDE w:val="0"/>
              <w:autoSpaceDN w:val="0"/>
              <w:spacing w:after="0" w:line="240" w:lineRule="auto"/>
              <w:jc w:val="center"/>
              <w:outlineLvl w:val="3"/>
              <w:rPr>
                <w:rFonts w:ascii="Calibri" w:eastAsia="Times New Roman" w:hAnsi="Calibri" w:cs="Calibri"/>
                <w:szCs w:val="20"/>
                <w:lang w:eastAsia="ru-RU"/>
              </w:rPr>
            </w:pPr>
            <w:r w:rsidRPr="0052273D">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1</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Отсутствие права на получение единовременной выплаты</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2</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Установление факта недостоверности представленной заявителем (представителем заявителя) информации и </w:t>
            </w:r>
            <w:proofErr w:type="spellStart"/>
            <w:r w:rsidRPr="0052273D">
              <w:rPr>
                <w:rFonts w:ascii="Calibri" w:eastAsia="Times New Roman" w:hAnsi="Calibri" w:cs="Calibri"/>
                <w:szCs w:val="20"/>
                <w:lang w:eastAsia="ru-RU"/>
              </w:rPr>
              <w:t>непредоставления</w:t>
            </w:r>
            <w:proofErr w:type="spellEnd"/>
            <w:r w:rsidRPr="0052273D">
              <w:rPr>
                <w:rFonts w:ascii="Calibri" w:eastAsia="Times New Roman" w:hAnsi="Calibri" w:cs="Calibri"/>
                <w:szCs w:val="20"/>
                <w:lang w:eastAsia="ru-RU"/>
              </w:rPr>
              <w:t xml:space="preserve"> доработанного заявления и(или) доработанных документов (сведений), представляемых заявителем в соответствии с требованиями настоящего регламента</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3</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Представление неполного комплекта документов, подлежащих представлению заявителем</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4</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Повторное обращение за назначением единовременной выплаты</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5</w:t>
            </w:r>
          </w:p>
        </w:tc>
        <w:tc>
          <w:tcPr>
            <w:tcW w:w="6690"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Поступление сведений о смерти заявителя до принятия ЦСЗН решения о назначении государственной услуги в срок, установленный </w:t>
            </w:r>
            <w:hyperlink w:anchor="P40984">
              <w:r w:rsidRPr="0052273D">
                <w:rPr>
                  <w:rFonts w:ascii="Calibri" w:eastAsia="Times New Roman" w:hAnsi="Calibri" w:cs="Calibri"/>
                  <w:color w:val="0000FF"/>
                  <w:szCs w:val="20"/>
                  <w:lang w:eastAsia="ru-RU"/>
                </w:rPr>
                <w:t>пунктом 2.4</w:t>
              </w:r>
            </w:hyperlink>
            <w:r w:rsidRPr="0052273D">
              <w:rPr>
                <w:rFonts w:ascii="Calibri" w:eastAsia="Times New Roman" w:hAnsi="Calibri" w:cs="Calibri"/>
                <w:szCs w:val="20"/>
                <w:lang w:eastAsia="ru-RU"/>
              </w:rPr>
              <w:t xml:space="preserve"> настоящего регламента</w:t>
            </w:r>
          </w:p>
        </w:tc>
        <w:tc>
          <w:tcPr>
            <w:tcW w:w="1814"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outlineLvl w:val="2"/>
        <w:rPr>
          <w:rFonts w:ascii="Calibri" w:eastAsia="Times New Roman" w:hAnsi="Calibri" w:cs="Calibri"/>
          <w:b/>
          <w:szCs w:val="20"/>
          <w:lang w:eastAsia="ru-RU"/>
        </w:rPr>
      </w:pPr>
      <w:bookmarkStart w:id="12" w:name="P41402"/>
      <w:bookmarkEnd w:id="12"/>
      <w:r w:rsidRPr="0052273D">
        <w:rPr>
          <w:rFonts w:ascii="Calibri" w:eastAsia="Times New Roman" w:hAnsi="Calibri" w:cs="Calibri"/>
          <w:b/>
          <w:szCs w:val="20"/>
          <w:lang w:eastAsia="ru-RU"/>
        </w:rPr>
        <w:t>V. Формы заявления и документов, необходимых</w:t>
      </w:r>
    </w:p>
    <w:p w:rsidR="0052273D" w:rsidRPr="0052273D" w:rsidRDefault="0052273D" w:rsidP="0052273D">
      <w:pPr>
        <w:widowControl w:val="0"/>
        <w:autoSpaceDE w:val="0"/>
        <w:autoSpaceDN w:val="0"/>
        <w:spacing w:after="0" w:line="240" w:lineRule="auto"/>
        <w:jc w:val="center"/>
        <w:rPr>
          <w:rFonts w:ascii="Calibri" w:eastAsia="Times New Roman" w:hAnsi="Calibri" w:cs="Calibri"/>
          <w:b/>
          <w:szCs w:val="20"/>
          <w:lang w:eastAsia="ru-RU"/>
        </w:rPr>
      </w:pPr>
      <w:r w:rsidRPr="0052273D">
        <w:rPr>
          <w:rFonts w:ascii="Calibri" w:eastAsia="Times New Roman" w:hAnsi="Calibri" w:cs="Calibri"/>
          <w:b/>
          <w:szCs w:val="20"/>
          <w:lang w:eastAsia="ru-RU"/>
        </w:rPr>
        <w:t>для предоставления государственной услуги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1</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Форма</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0"/>
        <w:gridCol w:w="737"/>
        <w:gridCol w:w="451"/>
        <w:gridCol w:w="1361"/>
        <w:gridCol w:w="2098"/>
      </w:tblGrid>
      <w:tr w:rsidR="0052273D" w:rsidRPr="0052273D" w:rsidTr="004F5FB1">
        <w:tc>
          <w:tcPr>
            <w:tcW w:w="3912" w:type="dxa"/>
            <w:vMerge w:val="restart"/>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51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w:t>
            </w:r>
          </w:p>
        </w:tc>
        <w:tc>
          <w:tcPr>
            <w:tcW w:w="4647"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91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51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647"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ЦСЗН)</w:t>
            </w:r>
          </w:p>
        </w:tc>
      </w:tr>
      <w:tr w:rsidR="0052273D" w:rsidRPr="0052273D" w:rsidTr="004F5FB1">
        <w:tc>
          <w:tcPr>
            <w:tcW w:w="391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698"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от заявителя</w:t>
            </w:r>
          </w:p>
        </w:tc>
        <w:tc>
          <w:tcPr>
            <w:tcW w:w="3459"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91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698"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59"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(фамилия, имя, отчество)</w:t>
            </w:r>
          </w:p>
        </w:tc>
      </w:tr>
      <w:tr w:rsidR="0052273D" w:rsidRPr="0052273D" w:rsidTr="004F5FB1">
        <w:tc>
          <w:tcPr>
            <w:tcW w:w="391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5157"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single" w:sz="4" w:space="0" w:color="auto"/>
          </w:tblBorders>
        </w:tblPrEx>
        <w:tc>
          <w:tcPr>
            <w:tcW w:w="391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247"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телефон</w:t>
            </w:r>
          </w:p>
        </w:tc>
        <w:tc>
          <w:tcPr>
            <w:tcW w:w="3910" w:type="dxa"/>
            <w:gridSpan w:val="3"/>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91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059"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адрес электронной почты</w:t>
            </w:r>
          </w:p>
        </w:tc>
        <w:tc>
          <w:tcPr>
            <w:tcW w:w="2098" w:type="dxa"/>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9"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9"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ЗАЯВЛЕНИЕ</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о предоставлении государственной услуги</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273D" w:rsidRPr="0052273D" w:rsidTr="004F5FB1">
        <w:tc>
          <w:tcPr>
            <w:tcW w:w="9071"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Прошу назначить единовременную выплату гражданам, принимавшим участие в специальной военной операции (поставить отметку "V"):</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52273D" w:rsidRPr="0052273D" w:rsidTr="004F5FB1">
        <w:tc>
          <w:tcPr>
            <w:tcW w:w="567"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504"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военнослужащему, в том числе проходившему военную службу в рамках частичной мобилизации</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504"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лицу из числа предусмотренных </w:t>
            </w:r>
            <w:hyperlink r:id="rId29">
              <w:r w:rsidRPr="0052273D">
                <w:rPr>
                  <w:rFonts w:ascii="Calibri" w:eastAsia="Times New Roman" w:hAnsi="Calibri" w:cs="Calibri"/>
                  <w:color w:val="0000FF"/>
                  <w:szCs w:val="20"/>
                  <w:lang w:eastAsia="ru-RU"/>
                </w:rPr>
                <w:t>пунктом 4 статьи 22.1</w:t>
              </w:r>
            </w:hyperlink>
            <w:r w:rsidRPr="0052273D">
              <w:rPr>
                <w:rFonts w:ascii="Calibri" w:eastAsia="Times New Roman" w:hAnsi="Calibri" w:cs="Calibri"/>
                <w:szCs w:val="20"/>
                <w:lang w:eastAsia="ru-RU"/>
              </w:rPr>
              <w:t xml:space="preserve"> Федерального закона от 31 мая 1996 года N 61-ФЗ "Об обороне"</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504"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лицу из числа предусмотренных </w:t>
            </w:r>
            <w:hyperlink r:id="rId30">
              <w:r w:rsidRPr="0052273D">
                <w:rPr>
                  <w:rFonts w:ascii="Calibri" w:eastAsia="Times New Roman" w:hAnsi="Calibri" w:cs="Calibri"/>
                  <w:color w:val="0000FF"/>
                  <w:szCs w:val="20"/>
                  <w:lang w:eastAsia="ru-RU"/>
                </w:rPr>
                <w:t>подпунктом 2.4 пункта 1 статьи 3</w:t>
              </w:r>
            </w:hyperlink>
            <w:r w:rsidRPr="0052273D">
              <w:rPr>
                <w:rFonts w:ascii="Calibri" w:eastAsia="Times New Roman" w:hAnsi="Calibri" w:cs="Calibri"/>
                <w:szCs w:val="20"/>
                <w:lang w:eastAsia="ru-RU"/>
              </w:rPr>
              <w:t xml:space="preserve"> Федерального закона от 12 января 1995 года N 5-ФЗ "О ветеранах"</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504"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лицу, заключившему соглашение о добровольном содействии в выполнении задач, возложенных на Вооруженные Силы Российской Федерации, принимавшему участие в специальной военной операции в составе специальных формирований воинских частей Министерства обороны Российской Федерации</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381"/>
        <w:gridCol w:w="4025"/>
      </w:tblGrid>
      <w:tr w:rsidR="0052273D" w:rsidRPr="0052273D" w:rsidTr="004F5FB1">
        <w:tc>
          <w:tcPr>
            <w:tcW w:w="9071" w:type="dxa"/>
            <w:gridSpan w:val="3"/>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Сведения о заявителе</w:t>
            </w:r>
          </w:p>
        </w:tc>
      </w:tr>
      <w:tr w:rsidR="0052273D" w:rsidRPr="0052273D" w:rsidTr="004F5FB1">
        <w:tc>
          <w:tcPr>
            <w:tcW w:w="2665"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Фамилия, имя, отчество (при наличии)</w:t>
            </w:r>
          </w:p>
        </w:tc>
        <w:tc>
          <w:tcPr>
            <w:tcW w:w="6406" w:type="dxa"/>
            <w:gridSpan w:val="2"/>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Дата рождения</w:t>
            </w:r>
          </w:p>
        </w:tc>
        <w:tc>
          <w:tcPr>
            <w:tcW w:w="6406" w:type="dxa"/>
            <w:gridSpan w:val="2"/>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Место рождения</w:t>
            </w:r>
          </w:p>
        </w:tc>
        <w:tc>
          <w:tcPr>
            <w:tcW w:w="6406" w:type="dxa"/>
            <w:gridSpan w:val="2"/>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Гражданство</w:t>
            </w:r>
          </w:p>
        </w:tc>
        <w:tc>
          <w:tcPr>
            <w:tcW w:w="6406" w:type="dxa"/>
            <w:gridSpan w:val="2"/>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val="restart"/>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Место жительства</w:t>
            </w: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Адрес</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Дата регистрации</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val="restart"/>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Место пребывания</w:t>
            </w: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Адрес</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Дата регистрации</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СНИЛС</w:t>
            </w:r>
          </w:p>
        </w:tc>
        <w:tc>
          <w:tcPr>
            <w:tcW w:w="6406" w:type="dxa"/>
            <w:gridSpan w:val="2"/>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val="restart"/>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Паспорт гражданина РФ &lt;1&gt;</w:t>
            </w: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серия и номер</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дата выдачи</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код подразделения</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381"/>
        <w:gridCol w:w="4025"/>
      </w:tblGrid>
      <w:tr w:rsidR="0052273D" w:rsidRPr="0052273D" w:rsidTr="004F5FB1">
        <w:tc>
          <w:tcPr>
            <w:tcW w:w="9071" w:type="dxa"/>
            <w:gridSpan w:val="3"/>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lastRenderedPageBreak/>
              <w:t>Сведения о представителе заявителя при подаче документов представителем заявителя</w:t>
            </w:r>
          </w:p>
        </w:tc>
      </w:tr>
      <w:tr w:rsidR="0052273D" w:rsidRPr="0052273D" w:rsidTr="004F5FB1">
        <w:tc>
          <w:tcPr>
            <w:tcW w:w="2665"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Фамилия, имя, отчество (при наличии)</w:t>
            </w:r>
          </w:p>
        </w:tc>
        <w:tc>
          <w:tcPr>
            <w:tcW w:w="6406" w:type="dxa"/>
            <w:gridSpan w:val="2"/>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val="restart"/>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Паспорт гражданина РФ &lt;2&gt;</w:t>
            </w: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серия и номер</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дата выдачи</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5" w:type="dxa"/>
            <w:vMerge/>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381"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код подразделения</w:t>
            </w:r>
          </w:p>
        </w:tc>
        <w:tc>
          <w:tcPr>
            <w:tcW w:w="4025"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2273D" w:rsidRPr="0052273D" w:rsidTr="004F5FB1">
        <w:tc>
          <w:tcPr>
            <w:tcW w:w="907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К заявлению прилагаю:</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0"/>
        <w:gridCol w:w="1701"/>
      </w:tblGrid>
      <w:tr w:rsidR="0052273D" w:rsidRPr="0052273D" w:rsidTr="004F5FB1">
        <w:tc>
          <w:tcPr>
            <w:tcW w:w="680"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N п/п</w:t>
            </w:r>
          </w:p>
        </w:tc>
        <w:tc>
          <w:tcPr>
            <w:tcW w:w="6690"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документа</w:t>
            </w:r>
          </w:p>
        </w:tc>
        <w:tc>
          <w:tcPr>
            <w:tcW w:w="1701" w:type="dxa"/>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Количество документов</w:t>
            </w:r>
          </w:p>
        </w:tc>
      </w:tr>
      <w:tr w:rsidR="0052273D" w:rsidRPr="0052273D" w:rsidTr="004F5FB1">
        <w:tc>
          <w:tcPr>
            <w:tcW w:w="680"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690"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701"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680"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690"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701"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680"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690"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701"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5"/>
        <w:gridCol w:w="7732"/>
      </w:tblGrid>
      <w:tr w:rsidR="0052273D" w:rsidRPr="0052273D" w:rsidTr="004F5FB1">
        <w:tc>
          <w:tcPr>
            <w:tcW w:w="964" w:type="dxa"/>
            <w:vMerge w:val="restart"/>
            <w:tcBorders>
              <w:top w:val="single" w:sz="4" w:space="0" w:color="auto"/>
              <w:bottom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107" w:type="dxa"/>
            <w:gridSpan w:val="2"/>
            <w:tcBorders>
              <w:top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Денежные средства прошу выплачивать на номер электронной карты ЕКП "Ленинградская"</w:t>
            </w:r>
          </w:p>
        </w:tc>
      </w:tr>
      <w:tr w:rsidR="0052273D" w:rsidRPr="0052273D"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nil"/>
              <w:bottom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single" w:sz="4" w:space="0" w:color="auto"/>
              <w:bottom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(номер электронной карты ЕКП "Ленинградская")</w:t>
            </w:r>
          </w:p>
        </w:tc>
      </w:tr>
      <w:tr w:rsidR="0052273D" w:rsidRPr="0052273D" w:rsidTr="004F5FB1">
        <w:tblPrEx>
          <w:tblBorders>
            <w:left w:val="nil"/>
          </w:tblBorders>
        </w:tblPrEx>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при отсутствии электронной карты ЕКП "Ленинградская":</w:t>
            </w:r>
          </w:p>
        </w:tc>
      </w:tr>
      <w:tr w:rsidR="0052273D" w:rsidRPr="0052273D" w:rsidTr="004F5FB1">
        <w:tc>
          <w:tcPr>
            <w:tcW w:w="964" w:type="dxa"/>
            <w:vMerge w:val="restart"/>
            <w:tcBorders>
              <w:top w:val="single" w:sz="4" w:space="0" w:color="auto"/>
              <w:bottom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107" w:type="dxa"/>
            <w:gridSpan w:val="2"/>
            <w:tcBorders>
              <w:top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 номер банковской карты, привязанный к национальной платежной системе "Мир"</w:t>
            </w:r>
          </w:p>
        </w:tc>
      </w:tr>
      <w:tr w:rsidR="0052273D" w:rsidRPr="0052273D"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nil"/>
              <w:bottom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single" w:sz="4" w:space="0" w:color="auto"/>
              <w:bottom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(номер банковской карты)</w:t>
            </w:r>
          </w:p>
        </w:tc>
      </w:tr>
      <w:tr w:rsidR="0052273D" w:rsidRPr="0052273D" w:rsidTr="004F5FB1">
        <w:tblPrEx>
          <w:tblBorders>
            <w:left w:val="nil"/>
          </w:tblBorders>
        </w:tblPrEx>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52273D" w:rsidRPr="0052273D" w:rsidTr="004F5FB1">
        <w:tc>
          <w:tcPr>
            <w:tcW w:w="964" w:type="dxa"/>
            <w:tcBorders>
              <w:top w:val="single" w:sz="4" w:space="0" w:color="auto"/>
              <w:bottom w:val="single" w:sz="4" w:space="0" w:color="auto"/>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107" w:type="dxa"/>
            <w:gridSpan w:val="2"/>
            <w:tcBorders>
              <w:top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 текущий счет, открытый в кредитной организации &lt;*&gt;</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данные получателя средств</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__________________________________</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БИК или наименование банка</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________________________________</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корреспондентский счет</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_____________________________________</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номер счета заявителя</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_______________________________________</w:t>
            </w:r>
          </w:p>
        </w:tc>
      </w:tr>
      <w:tr w:rsidR="0052273D" w:rsidRPr="0052273D" w:rsidTr="004F5FB1">
        <w:tblPrEx>
          <w:tblBorders>
            <w:left w:val="nil"/>
          </w:tblBorders>
        </w:tblPrEx>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52273D" w:rsidRPr="0052273D" w:rsidTr="004F5FB1">
        <w:tc>
          <w:tcPr>
            <w:tcW w:w="3572" w:type="dxa"/>
            <w:tcBorders>
              <w:top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5499" w:type="dxa"/>
            <w:tcBorders>
              <w:top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через почтовое отделение:</w:t>
            </w:r>
          </w:p>
        </w:tc>
      </w:tr>
      <w:tr w:rsidR="0052273D" w:rsidRPr="0052273D" w:rsidTr="004F5FB1">
        <w:tblPrEx>
          <w:tblBorders>
            <w:left w:val="single" w:sz="4" w:space="0" w:color="auto"/>
            <w:right w:val="single" w:sz="4" w:space="0" w:color="auto"/>
            <w:insideV w:val="single" w:sz="4" w:space="0" w:color="auto"/>
          </w:tblBorders>
        </w:tblPrEx>
        <w:tc>
          <w:tcPr>
            <w:tcW w:w="3572"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Адрес получателя</w:t>
            </w:r>
          </w:p>
        </w:tc>
        <w:tc>
          <w:tcPr>
            <w:tcW w:w="5499"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left w:val="single" w:sz="4" w:space="0" w:color="auto"/>
            <w:right w:val="single" w:sz="4" w:space="0" w:color="auto"/>
            <w:insideV w:val="single" w:sz="4" w:space="0" w:color="auto"/>
          </w:tblBorders>
        </w:tblPrEx>
        <w:tc>
          <w:tcPr>
            <w:tcW w:w="3572"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Номер почтового отделения</w:t>
            </w:r>
          </w:p>
        </w:tc>
        <w:tc>
          <w:tcPr>
            <w:tcW w:w="5499"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2273D" w:rsidRPr="0052273D" w:rsidTr="004F5FB1">
        <w:tc>
          <w:tcPr>
            <w:tcW w:w="907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&lt;*&gt; К счету может быть привязана банковская карта платежной системы "Мир" или не привязано никаких карт.</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2273D" w:rsidRPr="0052273D" w:rsidTr="004F5FB1">
        <w:tc>
          <w:tcPr>
            <w:tcW w:w="907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Результат рассмотрения заявления прошу (поставить отметку "V"):</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3"/>
      </w:tblGrid>
      <w:tr w:rsidR="0052273D" w:rsidRPr="0052273D" w:rsidTr="004F5FB1">
        <w:tc>
          <w:tcPr>
            <w:tcW w:w="567"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503"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выдать на руки в МФЦ, расположенном по адресу &lt;3&gt;: ____________________</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503"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направить в электронной форме в личный кабинет на ЕПГУ</w:t>
            </w:r>
          </w:p>
        </w:tc>
      </w:tr>
      <w:tr w:rsidR="0052273D" w:rsidRPr="0052273D" w:rsidTr="004F5FB1">
        <w:tc>
          <w:tcPr>
            <w:tcW w:w="567" w:type="dxa"/>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8503" w:type="dxa"/>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направить по электронной почте, указанной в заявлении</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2273D" w:rsidRPr="0052273D" w:rsidTr="004F5FB1">
        <w:tc>
          <w:tcPr>
            <w:tcW w:w="907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Предупрежден(а) о том, что:</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единовременной выплаты, предусмотрена уголовная ответственность </w:t>
            </w:r>
            <w:hyperlink r:id="rId31">
              <w:r w:rsidRPr="0052273D">
                <w:rPr>
                  <w:rFonts w:ascii="Calibri" w:eastAsia="Times New Roman" w:hAnsi="Calibri" w:cs="Calibri"/>
                  <w:color w:val="0000FF"/>
                  <w:szCs w:val="20"/>
                  <w:lang w:eastAsia="ru-RU"/>
                </w:rPr>
                <w:t>статьей 159.2</w:t>
              </w:r>
            </w:hyperlink>
            <w:r w:rsidRPr="0052273D">
              <w:rPr>
                <w:rFonts w:ascii="Calibri" w:eastAsia="Times New Roman" w:hAnsi="Calibri" w:cs="Calibri"/>
                <w:szCs w:val="20"/>
                <w:lang w:eastAsia="ru-RU"/>
              </w:rPr>
              <w:t xml:space="preserve"> Уголовного кодекса Российской Федерации;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
        <w:gridCol w:w="3685"/>
        <w:gridCol w:w="340"/>
        <w:gridCol w:w="2438"/>
      </w:tblGrid>
      <w:tr w:rsidR="0052273D" w:rsidRPr="0052273D" w:rsidTr="004F5FB1">
        <w:tc>
          <w:tcPr>
            <w:tcW w:w="2268" w:type="dxa"/>
            <w:tcBorders>
              <w:top w:val="nil"/>
              <w:left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685" w:type="dxa"/>
            <w:tcBorders>
              <w:top w:val="nil"/>
              <w:left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438" w:type="dxa"/>
            <w:tcBorders>
              <w:top w:val="nil"/>
              <w:left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268" w:type="dxa"/>
            <w:tcBorders>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685" w:type="dxa"/>
            <w:tcBorders>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438" w:type="dxa"/>
            <w:tcBorders>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(дата)</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2273D" w:rsidRPr="0052273D" w:rsidTr="004F5FB1">
        <w:tc>
          <w:tcPr>
            <w:tcW w:w="907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&lt;3&gt; Адрес МФЦ указывается при подаче документов посредством ЕПГУ либо при подаче документов в МФЦ, находящемся по другому адресу.</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2</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52273D" w:rsidRPr="0052273D" w:rsidTr="004F5FB1">
        <w:tc>
          <w:tcPr>
            <w:tcW w:w="9071"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ЦСЗН)</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4932"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bookmarkStart w:id="13" w:name="P41566"/>
            <w:bookmarkEnd w:id="13"/>
            <w:r w:rsidRPr="0052273D">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от</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о назначении государственной услуги</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Номер дела</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Гр.</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Адрес проживания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proofErr w:type="spellStart"/>
            <w:r w:rsidRPr="0052273D">
              <w:rPr>
                <w:rFonts w:ascii="Calibri" w:eastAsia="Times New Roman" w:hAnsi="Calibri" w:cs="Calibri"/>
                <w:szCs w:val="20"/>
                <w:lang w:eastAsia="ru-RU"/>
              </w:rPr>
              <w:t>Соцкатегория</w:t>
            </w:r>
            <w:proofErr w:type="spellEnd"/>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2097"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2097"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(указываются наименования нормативных правовых актов)</w:t>
            </w:r>
          </w:p>
        </w:tc>
      </w:tr>
      <w:tr w:rsidR="0052273D" w:rsidRPr="0052273D" w:rsidTr="004F5FB1">
        <w:tblPrEx>
          <w:tblBorders>
            <w:insideH w:val="none" w:sz="0" w:space="0" w:color="auto"/>
          </w:tblBorders>
        </w:tblPrEx>
        <w:tc>
          <w:tcPr>
            <w:tcW w:w="141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141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(указывается наименование меры (мер) социальной поддержки)</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 _______________ по _______________</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размере ____________ руб. ______ коп.</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Способ выплаты:</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(фамилия, инициалы)</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внешняя сторона</w:t>
            </w:r>
          </w:p>
        </w:tc>
      </w:tr>
      <w:tr w:rsidR="0052273D" w:rsidRPr="0052273D" w:rsidTr="004F5FB1">
        <w:tc>
          <w:tcPr>
            <w:tcW w:w="3798" w:type="dxa"/>
            <w:vMerge w:val="restart"/>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Кому:</w:t>
            </w:r>
          </w:p>
        </w:tc>
        <w:tc>
          <w:tcPr>
            <w:tcW w:w="4139"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w:t>
            </w:r>
          </w:p>
        </w:tc>
      </w:tr>
      <w:tr w:rsidR="0052273D" w:rsidRPr="0052273D" w:rsidTr="004F5FB1">
        <w:tc>
          <w:tcPr>
            <w:tcW w:w="3798"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Куда:</w:t>
            </w:r>
          </w:p>
        </w:tc>
        <w:tc>
          <w:tcPr>
            <w:tcW w:w="4139"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(индекс, адрес)</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3</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52273D" w:rsidRPr="0052273D" w:rsidTr="004F5FB1">
        <w:tc>
          <w:tcPr>
            <w:tcW w:w="9071"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ЦСЗН)</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4932"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bookmarkStart w:id="14" w:name="P41619"/>
            <w:bookmarkEnd w:id="14"/>
            <w:r w:rsidRPr="0052273D">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от</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об отказе в назначении государственной услуги</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Гр.</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Адрес проживания</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20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В соответствии с</w:t>
            </w:r>
          </w:p>
        </w:tc>
        <w:tc>
          <w:tcPr>
            <w:tcW w:w="6973"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20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973"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(указываются наименования нормативных правовых актов)</w:t>
            </w:r>
          </w:p>
        </w:tc>
      </w:tr>
      <w:tr w:rsidR="0052273D" w:rsidRPr="0052273D" w:rsidTr="004F5FB1">
        <w:tblPrEx>
          <w:tblBorders>
            <w:insideH w:val="none" w:sz="0" w:space="0" w:color="auto"/>
          </w:tblBorders>
        </w:tblPrEx>
        <w:tc>
          <w:tcPr>
            <w:tcW w:w="2665"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отказать в назначении</w:t>
            </w:r>
          </w:p>
        </w:tc>
        <w:tc>
          <w:tcPr>
            <w:tcW w:w="6406"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2665"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406" w:type="dxa"/>
            <w:gridSpan w:val="3"/>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(указывается наименование меры (мер) социальной поддержки)</w:t>
            </w: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Причина отказа в назначении меры (мер) социальной поддержки:</w:t>
            </w:r>
          </w:p>
        </w:tc>
      </w:tr>
      <w:tr w:rsidR="0052273D" w:rsidRPr="0052273D" w:rsidTr="004F5FB1">
        <w:tblPrEx>
          <w:tblBorders>
            <w:insideH w:val="none" w:sz="0" w:space="0" w:color="auto"/>
          </w:tblBorders>
        </w:tblPrEx>
        <w:tc>
          <w:tcPr>
            <w:tcW w:w="9071"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5"/>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(фамилия, инициалы)</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2273D" w:rsidRPr="0052273D" w:rsidTr="004F5FB1">
        <w:tc>
          <w:tcPr>
            <w:tcW w:w="9070"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внешняя сторона</w:t>
            </w:r>
          </w:p>
        </w:tc>
      </w:tr>
      <w:tr w:rsidR="0052273D" w:rsidRPr="0052273D" w:rsidTr="004F5FB1">
        <w:tc>
          <w:tcPr>
            <w:tcW w:w="3798" w:type="dxa"/>
            <w:vMerge w:val="restart"/>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Кому:</w:t>
            </w:r>
          </w:p>
        </w:tc>
        <w:tc>
          <w:tcPr>
            <w:tcW w:w="4195"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w:t>
            </w:r>
          </w:p>
        </w:tc>
      </w:tr>
      <w:tr w:rsidR="0052273D" w:rsidRPr="0052273D" w:rsidTr="004F5FB1">
        <w:tc>
          <w:tcPr>
            <w:tcW w:w="3798"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Куда:</w:t>
            </w:r>
          </w:p>
        </w:tc>
        <w:tc>
          <w:tcPr>
            <w:tcW w:w="4195"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(индекс, адрес)</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52273D" w:rsidRPr="0052273D" w:rsidTr="004F5FB1">
        <w:tc>
          <w:tcPr>
            <w:tcW w:w="9051"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Справочная информация:</w:t>
            </w:r>
          </w:p>
        </w:tc>
      </w:tr>
      <w:tr w:rsidR="0052273D" w:rsidRPr="0052273D" w:rsidTr="004F5FB1">
        <w:tc>
          <w:tcPr>
            <w:tcW w:w="9051"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Жалоба подается: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1) при личной явке:</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в филиал Ленинградского областного государственного казенного учреждения "Центр </w:t>
            </w:r>
            <w:r w:rsidRPr="0052273D">
              <w:rPr>
                <w:rFonts w:ascii="Calibri" w:eastAsia="Times New Roman" w:hAnsi="Calibri" w:cs="Calibri"/>
                <w:szCs w:val="20"/>
                <w:lang w:eastAsia="ru-RU"/>
              </w:rPr>
              <w:lastRenderedPageBreak/>
              <w:t>социальной защиты населения";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2) без личной явки: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2273D" w:rsidRPr="0052273D" w:rsidTr="004F5FB1">
        <w:tc>
          <w:tcPr>
            <w:tcW w:w="9051"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51"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4</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52273D" w:rsidRPr="0052273D" w:rsidTr="004F5FB1">
        <w:tc>
          <w:tcPr>
            <w:tcW w:w="9067"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Угловой штамп ЦСЗН</w:t>
            </w:r>
          </w:p>
        </w:tc>
      </w:tr>
      <w:tr w:rsidR="0052273D" w:rsidRPr="0052273D" w:rsidTr="004F5FB1">
        <w:tc>
          <w:tcPr>
            <w:tcW w:w="9067"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534" w:type="dxa"/>
            <w:gridSpan w:val="3"/>
            <w:vMerge w:val="restart"/>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534" w:type="dxa"/>
            <w:gridSpan w:val="3"/>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(И.О.Ф. заявителя)</w:t>
            </w:r>
          </w:p>
        </w:tc>
      </w:tr>
      <w:tr w:rsidR="0052273D" w:rsidRPr="0052273D" w:rsidTr="004F5FB1">
        <w:tc>
          <w:tcPr>
            <w:tcW w:w="4534" w:type="dxa"/>
            <w:gridSpan w:val="3"/>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534" w:type="dxa"/>
            <w:gridSpan w:val="3"/>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(адрес, индекс заявителя)</w:t>
            </w:r>
          </w:p>
        </w:tc>
      </w:tr>
      <w:tr w:rsidR="0052273D" w:rsidRPr="0052273D" w:rsidTr="004F5FB1">
        <w:tc>
          <w:tcPr>
            <w:tcW w:w="9067"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УВЕДОМЛЕНИЕ</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об отказе в оформлении документа с исправленными опечатками (ошибками)</w:t>
            </w:r>
          </w:p>
        </w:tc>
      </w:tr>
      <w:tr w:rsidR="0052273D" w:rsidRPr="0052273D" w:rsidTr="004F5FB1">
        <w:tc>
          <w:tcPr>
            <w:tcW w:w="9067"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106"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Уважаемый(</w:t>
            </w:r>
            <w:proofErr w:type="spellStart"/>
            <w:r w:rsidRPr="0052273D">
              <w:rPr>
                <w:rFonts w:ascii="Calibri" w:eastAsia="Times New Roman" w:hAnsi="Calibri" w:cs="Calibri"/>
                <w:szCs w:val="20"/>
                <w:lang w:eastAsia="ru-RU"/>
              </w:rPr>
              <w:t>ая</w:t>
            </w:r>
            <w:proofErr w:type="spellEnd"/>
            <w:r w:rsidRPr="0052273D">
              <w:rPr>
                <w:rFonts w:ascii="Calibri" w:eastAsia="Times New Roman" w:hAnsi="Calibri" w:cs="Calibri"/>
                <w:szCs w:val="20"/>
                <w:lang w:eastAsia="ru-RU"/>
              </w:rPr>
              <w:t>)</w:t>
            </w:r>
          </w:p>
        </w:tc>
        <w:tc>
          <w:tcPr>
            <w:tcW w:w="6961"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106"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961"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(имя, отчество)</w:t>
            </w:r>
          </w:p>
        </w:tc>
      </w:tr>
      <w:tr w:rsidR="0052273D" w:rsidRPr="0052273D" w:rsidTr="004F5FB1">
        <w:tc>
          <w:tcPr>
            <w:tcW w:w="2106"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В соответствии с</w:t>
            </w:r>
          </w:p>
        </w:tc>
        <w:tc>
          <w:tcPr>
            <w:tcW w:w="6961"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106"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6961"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(указываются наименования нормативных правовых актов)</w:t>
            </w:r>
          </w:p>
        </w:tc>
      </w:tr>
      <w:tr w:rsidR="0052273D" w:rsidRPr="0052273D" w:rsidTr="004F5FB1">
        <w:tc>
          <w:tcPr>
            <w:tcW w:w="1369"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отказать в</w:t>
            </w:r>
          </w:p>
        </w:tc>
        <w:tc>
          <w:tcPr>
            <w:tcW w:w="7698"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Приложение:</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(фамилия, инициалы)</w:t>
            </w:r>
          </w:p>
        </w:tc>
      </w:tr>
      <w:tr w:rsidR="0052273D" w:rsidRPr="0052273D" w:rsidTr="004F5FB1">
        <w:tc>
          <w:tcPr>
            <w:tcW w:w="9070"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0"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Исп.</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5</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Угловой штамп ЦСЗН</w:t>
            </w: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534" w:type="dxa"/>
            <w:gridSpan w:val="2"/>
            <w:vMerge w:val="restart"/>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534" w:type="dxa"/>
            <w:gridSpan w:val="2"/>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(И.О.Ф. заявителя)</w:t>
            </w:r>
          </w:p>
        </w:tc>
      </w:tr>
      <w:tr w:rsidR="0052273D" w:rsidRPr="0052273D" w:rsidTr="004F5FB1">
        <w:tc>
          <w:tcPr>
            <w:tcW w:w="4534" w:type="dxa"/>
            <w:gridSpan w:val="2"/>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534" w:type="dxa"/>
            <w:gridSpan w:val="2"/>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(адрес, индекс заявителя)</w:t>
            </w: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bookmarkStart w:id="15" w:name="P41725"/>
            <w:bookmarkEnd w:id="15"/>
            <w:r w:rsidRPr="0052273D">
              <w:rPr>
                <w:rFonts w:ascii="Calibri" w:eastAsia="Times New Roman" w:hAnsi="Calibri" w:cs="Calibri"/>
                <w:szCs w:val="20"/>
                <w:lang w:eastAsia="ru-RU"/>
              </w:rPr>
              <w:t>УВЕДОМЛЕНИЕ</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о приостановлении предоставления государственной услуги</w:t>
            </w: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87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Уважаемый(</w:t>
            </w:r>
            <w:proofErr w:type="spellStart"/>
            <w:r w:rsidRPr="0052273D">
              <w:rPr>
                <w:rFonts w:ascii="Calibri" w:eastAsia="Times New Roman" w:hAnsi="Calibri" w:cs="Calibri"/>
                <w:szCs w:val="20"/>
                <w:lang w:eastAsia="ru-RU"/>
              </w:rPr>
              <w:t>ая</w:t>
            </w:r>
            <w:proofErr w:type="spellEnd"/>
            <w:r w:rsidRPr="0052273D">
              <w:rPr>
                <w:rFonts w:ascii="Calibri" w:eastAsia="Times New Roman" w:hAnsi="Calibri" w:cs="Calibri"/>
                <w:szCs w:val="20"/>
                <w:lang w:eastAsia="ru-RU"/>
              </w:rPr>
              <w:t>)</w:t>
            </w:r>
          </w:p>
        </w:tc>
        <w:tc>
          <w:tcPr>
            <w:tcW w:w="7197"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87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(имя, отчество)</w:t>
            </w: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В связи с </w:t>
            </w:r>
            <w:proofErr w:type="spellStart"/>
            <w:r w:rsidRPr="0052273D">
              <w:rPr>
                <w:rFonts w:ascii="Calibri" w:eastAsia="Times New Roman" w:hAnsi="Calibri" w:cs="Calibri"/>
                <w:szCs w:val="20"/>
                <w:lang w:eastAsia="ru-RU"/>
              </w:rPr>
              <w:t>непоступлением</w:t>
            </w:r>
            <w:proofErr w:type="spellEnd"/>
            <w:r w:rsidRPr="0052273D">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32">
              <w:r w:rsidRPr="0052273D">
                <w:rPr>
                  <w:rFonts w:ascii="Calibri" w:eastAsia="Times New Roman" w:hAnsi="Calibri" w:cs="Calibri"/>
                  <w:color w:val="0000FF"/>
                  <w:szCs w:val="20"/>
                  <w:lang w:eastAsia="ru-RU"/>
                </w:rPr>
                <w:t>закона</w:t>
              </w:r>
            </w:hyperlink>
            <w:r w:rsidRPr="0052273D">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52273D" w:rsidRPr="0052273D" w:rsidTr="004F5FB1">
        <w:tc>
          <w:tcPr>
            <w:tcW w:w="9067" w:type="dxa"/>
            <w:gridSpan w:val="6"/>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6"/>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организации)</w:t>
            </w:r>
          </w:p>
        </w:tc>
      </w:tr>
      <w:tr w:rsidR="0052273D" w:rsidRPr="0052273D" w:rsidTr="004F5FB1">
        <w:tc>
          <w:tcPr>
            <w:tcW w:w="4930"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w:t>
            </w:r>
          </w:p>
        </w:tc>
      </w:tr>
      <w:tr w:rsidR="0052273D" w:rsidRPr="0052273D" w:rsidTr="004F5FB1">
        <w:tc>
          <w:tcPr>
            <w:tcW w:w="6120"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6120"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меры (мер) социальной поддержки)</w:t>
            </w: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приостановлено.</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6"/>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личной явке:</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филиалах, отделах, удаленных рабочих местах МФЦ;</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без личной явки: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электронной форме через личный кабинет заявителя на Едином портале;</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электронной почте.</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379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(фамилия, инициалы)</w:t>
            </w:r>
          </w:p>
        </w:tc>
      </w:tr>
      <w:tr w:rsidR="0052273D" w:rsidRPr="0052273D" w:rsidTr="004F5FB1">
        <w:tc>
          <w:tcPr>
            <w:tcW w:w="9070"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0"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Исп.</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5.1</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 xml:space="preserve">(введено </w:t>
      </w:r>
      <w:hyperlink r:id="rId33">
        <w:r w:rsidRPr="0052273D">
          <w:rPr>
            <w:rFonts w:ascii="Calibri" w:eastAsia="Times New Roman" w:hAnsi="Calibri" w:cs="Calibri"/>
            <w:color w:val="0000FF"/>
            <w:szCs w:val="20"/>
            <w:lang w:eastAsia="ru-RU"/>
          </w:rPr>
          <w:t>Приказом</w:t>
        </w:r>
      </w:hyperlink>
      <w:r w:rsidRPr="0052273D">
        <w:rPr>
          <w:rFonts w:ascii="Calibri" w:eastAsia="Times New Roman" w:hAnsi="Calibri" w:cs="Calibri"/>
          <w:szCs w:val="20"/>
          <w:lang w:eastAsia="ru-RU"/>
        </w:rPr>
        <w:t xml:space="preserve"> комитета по социальной защите населения</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Ленинградской области от 02.04.2026 N 04-24)</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Угловой штамп ЦСЗН</w:t>
            </w: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988" w:type="dxa"/>
            <w:gridSpan w:val="2"/>
            <w:vMerge w:val="restart"/>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988" w:type="dxa"/>
            <w:gridSpan w:val="2"/>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i/>
                <w:szCs w:val="20"/>
                <w:lang w:eastAsia="ru-RU"/>
              </w:rPr>
              <w:t>(И.О.Ф. заявителя)</w:t>
            </w:r>
          </w:p>
        </w:tc>
      </w:tr>
      <w:tr w:rsidR="0052273D" w:rsidRPr="0052273D" w:rsidTr="004F5FB1">
        <w:tc>
          <w:tcPr>
            <w:tcW w:w="4988" w:type="dxa"/>
            <w:gridSpan w:val="2"/>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988" w:type="dxa"/>
            <w:gridSpan w:val="2"/>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i/>
                <w:szCs w:val="20"/>
                <w:lang w:eastAsia="ru-RU"/>
              </w:rPr>
              <w:t>(адрес, индекс заявителя)</w:t>
            </w: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bookmarkStart w:id="16" w:name="P41779"/>
            <w:bookmarkEnd w:id="16"/>
            <w:r w:rsidRPr="0052273D">
              <w:rPr>
                <w:rFonts w:ascii="Calibri" w:eastAsia="Times New Roman" w:hAnsi="Calibri" w:cs="Calibri"/>
                <w:szCs w:val="20"/>
                <w:lang w:eastAsia="ru-RU"/>
              </w:rPr>
              <w:t>УВЕДОМЛЕНИЕ</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о приостановлении предоставления государственной услуги</w:t>
            </w: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92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Уважаемый(</w:t>
            </w:r>
            <w:proofErr w:type="spellStart"/>
            <w:r w:rsidRPr="0052273D">
              <w:rPr>
                <w:rFonts w:ascii="Calibri" w:eastAsia="Times New Roman" w:hAnsi="Calibri" w:cs="Calibri"/>
                <w:szCs w:val="20"/>
                <w:lang w:eastAsia="ru-RU"/>
              </w:rPr>
              <w:t>ая</w:t>
            </w:r>
            <w:proofErr w:type="spellEnd"/>
            <w:r w:rsidRPr="0052273D">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927"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i/>
                <w:szCs w:val="20"/>
                <w:lang w:eastAsia="ru-RU"/>
              </w:rPr>
              <w:t>(имя, отчество)</w:t>
            </w: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xml:space="preserve">В связи с наличием в заявлении и(или) документах (сведениях) неполной информации, а </w:t>
            </w:r>
            <w:r w:rsidRPr="0052273D">
              <w:rPr>
                <w:rFonts w:ascii="Calibri" w:eastAsia="Times New Roman" w:hAnsi="Calibri" w:cs="Calibri"/>
                <w:szCs w:val="20"/>
                <w:lang w:eastAsia="ru-RU"/>
              </w:rPr>
              <w:lastRenderedPageBreak/>
              <w:t>именно:</w:t>
            </w:r>
          </w:p>
        </w:tc>
      </w:tr>
      <w:tr w:rsidR="0052273D" w:rsidRPr="0052273D" w:rsidTr="004F5FB1">
        <w:tc>
          <w:tcPr>
            <w:tcW w:w="9071"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3"/>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предоставление государственной услуги по</w:t>
            </w:r>
          </w:p>
        </w:tc>
      </w:tr>
      <w:tr w:rsidR="0052273D" w:rsidRPr="0052273D" w:rsidTr="004F5FB1">
        <w:tc>
          <w:tcPr>
            <w:tcW w:w="9071"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3"/>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государственной услуги)</w:t>
            </w: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приостановлено.</w:t>
            </w:r>
          </w:p>
        </w:tc>
      </w:tr>
      <w:tr w:rsidR="0052273D" w:rsidRPr="0052273D" w:rsidTr="004F5FB1">
        <w:tc>
          <w:tcPr>
            <w:tcW w:w="9071"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личной явке в МФЦ;</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личной явке в ЦСЗН;</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без личной явки: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 электронной почте в ЦСЗН.</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52273D" w:rsidRPr="0052273D" w:rsidTr="004F5FB1">
        <w:tc>
          <w:tcPr>
            <w:tcW w:w="294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94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Исп.</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6</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Примерная форма доверенности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bookmarkStart w:id="17" w:name="P41820"/>
            <w:bookmarkEnd w:id="17"/>
            <w:r w:rsidRPr="0052273D">
              <w:rPr>
                <w:rFonts w:ascii="Calibri" w:eastAsia="Times New Roman" w:hAnsi="Calibri" w:cs="Calibri"/>
                <w:szCs w:val="20"/>
                <w:lang w:eastAsia="ru-RU"/>
              </w:rPr>
              <w:t>ДОВЕРЕННОСТЬ</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 получение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2"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"___" __________ 20__ г.</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45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"__" ________ ____ г. рождения,</w:t>
            </w:r>
          </w:p>
        </w:tc>
      </w:tr>
      <w:tr w:rsidR="0052273D" w:rsidRPr="0052273D" w:rsidTr="004F5FB1">
        <w:tc>
          <w:tcPr>
            <w:tcW w:w="454"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52273D">
              <w:rPr>
                <w:rFonts w:ascii="Calibri" w:eastAsia="Times New Roman" w:hAnsi="Calibri" w:cs="Calibri"/>
                <w:szCs w:val="20"/>
                <w:lang w:eastAsia="ru-RU"/>
              </w:rPr>
              <w:t>ая</w:t>
            </w:r>
            <w:proofErr w:type="spellEnd"/>
            <w:r w:rsidRPr="0052273D">
              <w:rPr>
                <w:rFonts w:ascii="Calibri" w:eastAsia="Times New Roman" w:hAnsi="Calibri" w:cs="Calibri"/>
                <w:szCs w:val="20"/>
                <w:lang w:eastAsia="ru-RU"/>
              </w:rPr>
              <w:t>) по адресу: __________________, проживающий(</w:t>
            </w:r>
            <w:proofErr w:type="spellStart"/>
            <w:r w:rsidRPr="0052273D">
              <w:rPr>
                <w:rFonts w:ascii="Calibri" w:eastAsia="Times New Roman" w:hAnsi="Calibri" w:cs="Calibri"/>
                <w:szCs w:val="20"/>
                <w:lang w:eastAsia="ru-RU"/>
              </w:rPr>
              <w:t>ая</w:t>
            </w:r>
            <w:proofErr w:type="spellEnd"/>
            <w:r w:rsidRPr="0052273D">
              <w:rPr>
                <w:rFonts w:ascii="Calibri" w:eastAsia="Times New Roman" w:hAnsi="Calibri" w:cs="Calibri"/>
                <w:szCs w:val="20"/>
                <w:lang w:eastAsia="ru-RU"/>
              </w:rPr>
              <w:t xml:space="preserve">) по адресу: ________________________________________, настоящей доверенностью уполномочиваю </w:t>
            </w:r>
            <w:r w:rsidRPr="0052273D">
              <w:rPr>
                <w:rFonts w:ascii="Calibri" w:eastAsia="Times New Roman" w:hAnsi="Calibri" w:cs="Calibri"/>
                <w:szCs w:val="20"/>
                <w:lang w:eastAsia="ru-RU"/>
              </w:rPr>
              <w:lastRenderedPageBreak/>
              <w:t>социального работника _____________</w:t>
            </w:r>
          </w:p>
        </w:tc>
      </w:tr>
      <w:tr w:rsidR="0052273D" w:rsidRPr="0052273D" w:rsidTr="004F5FB1">
        <w:tc>
          <w:tcPr>
            <w:tcW w:w="9067" w:type="dxa"/>
            <w:gridSpan w:val="7"/>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учреждения социального обслуживания)</w:t>
            </w:r>
          </w:p>
        </w:tc>
      </w:tr>
      <w:tr w:rsidR="0052273D" w:rsidRPr="0052273D" w:rsidTr="004F5FB1">
        <w:tc>
          <w:tcPr>
            <w:tcW w:w="8727" w:type="dxa"/>
            <w:gridSpan w:val="6"/>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доверенного лица полностью)</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"__" _________ ____ год рождения, паспорт серии ________ N _________, выдан</w:t>
            </w:r>
          </w:p>
        </w:tc>
      </w:tr>
      <w:tr w:rsidR="0052273D" w:rsidRPr="0052273D" w:rsidTr="004F5FB1">
        <w:tc>
          <w:tcPr>
            <w:tcW w:w="9067" w:type="dxa"/>
            <w:gridSpan w:val="7"/>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"___" _________ ____ г., зарегистрированного(</w:t>
            </w:r>
            <w:proofErr w:type="spellStart"/>
            <w:r w:rsidRPr="0052273D">
              <w:rPr>
                <w:rFonts w:ascii="Calibri" w:eastAsia="Times New Roman" w:hAnsi="Calibri" w:cs="Calibri"/>
                <w:szCs w:val="20"/>
                <w:lang w:eastAsia="ru-RU"/>
              </w:rPr>
              <w:t>ую</w:t>
            </w:r>
            <w:proofErr w:type="spellEnd"/>
            <w:r w:rsidRPr="0052273D">
              <w:rPr>
                <w:rFonts w:ascii="Calibri" w:eastAsia="Times New Roman" w:hAnsi="Calibri" w:cs="Calibri"/>
                <w:szCs w:val="20"/>
                <w:lang w:eastAsia="ru-RU"/>
              </w:rPr>
              <w:t>) по адресу: _________________, проживающего(</w:t>
            </w:r>
            <w:proofErr w:type="spellStart"/>
            <w:r w:rsidRPr="0052273D">
              <w:rPr>
                <w:rFonts w:ascii="Calibri" w:eastAsia="Times New Roman" w:hAnsi="Calibri" w:cs="Calibri"/>
                <w:szCs w:val="20"/>
                <w:lang w:eastAsia="ru-RU"/>
              </w:rPr>
              <w:t>ую</w:t>
            </w:r>
            <w:proofErr w:type="spellEnd"/>
            <w:r w:rsidRPr="0052273D">
              <w:rPr>
                <w:rFonts w:ascii="Calibri" w:eastAsia="Times New Roman" w:hAnsi="Calibri" w:cs="Calibri"/>
                <w:szCs w:val="20"/>
                <w:lang w:eastAsia="ru-RU"/>
              </w:rPr>
              <w:t>) по адресу: ______________________________, в целях получения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 ____________________________________________</w:t>
            </w:r>
          </w:p>
        </w:tc>
      </w:tr>
      <w:tr w:rsidR="0052273D" w:rsidRPr="0052273D" w:rsidTr="004F5FB1">
        <w:tc>
          <w:tcPr>
            <w:tcW w:w="9067" w:type="dxa"/>
            <w:gridSpan w:val="7"/>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подавать от моего имени заявление на получение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 с приложением всех необходимых документов;</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получать результат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Полномочия по настоящей доверенности не могут быть переданы другим лицам.</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Доверенность выдана сроком на ______ месяц(ев).</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699"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699"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273D" w:rsidRPr="0052273D" w:rsidTr="004F5FB1">
        <w:tc>
          <w:tcPr>
            <w:tcW w:w="9071"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7</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Примерная форма доверенности</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bookmarkStart w:id="18" w:name="P41869"/>
            <w:bookmarkEnd w:id="18"/>
            <w:r w:rsidRPr="0052273D">
              <w:rPr>
                <w:rFonts w:ascii="Calibri" w:eastAsia="Times New Roman" w:hAnsi="Calibri" w:cs="Calibri"/>
                <w:szCs w:val="20"/>
                <w:lang w:eastAsia="ru-RU"/>
              </w:rPr>
              <w:t>ДОВЕРЕННОСТЬ</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 получение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(простая письменная форма)</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662"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right"/>
              <w:rPr>
                <w:rFonts w:ascii="Calibri" w:eastAsia="Times New Roman" w:hAnsi="Calibri" w:cs="Calibri"/>
                <w:szCs w:val="20"/>
                <w:lang w:eastAsia="ru-RU"/>
              </w:rPr>
            </w:pPr>
            <w:r w:rsidRPr="0052273D">
              <w:rPr>
                <w:rFonts w:ascii="Calibri" w:eastAsia="Times New Roman" w:hAnsi="Calibri" w:cs="Calibri"/>
                <w:szCs w:val="20"/>
                <w:lang w:eastAsia="ru-RU"/>
              </w:rPr>
              <w:t>"___" __________ 20__ г.</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566"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"___" ________ ____ г. рождения,</w:t>
            </w:r>
          </w:p>
        </w:tc>
      </w:tr>
      <w:tr w:rsidR="0052273D" w:rsidRPr="0052273D" w:rsidTr="004F5FB1">
        <w:tc>
          <w:tcPr>
            <w:tcW w:w="566"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паспорт серии _________ N _________, выдан _____________________ "___"_________ ____ г., зарегистрированный(</w:t>
            </w:r>
            <w:proofErr w:type="spellStart"/>
            <w:r w:rsidRPr="0052273D">
              <w:rPr>
                <w:rFonts w:ascii="Calibri" w:eastAsia="Times New Roman" w:hAnsi="Calibri" w:cs="Calibri"/>
                <w:szCs w:val="20"/>
                <w:lang w:eastAsia="ru-RU"/>
              </w:rPr>
              <w:t>ая</w:t>
            </w:r>
            <w:proofErr w:type="spellEnd"/>
            <w:r w:rsidRPr="0052273D">
              <w:rPr>
                <w:rFonts w:ascii="Calibri" w:eastAsia="Times New Roman" w:hAnsi="Calibri" w:cs="Calibri"/>
                <w:szCs w:val="20"/>
                <w:lang w:eastAsia="ru-RU"/>
              </w:rPr>
              <w:t>) по адресу: __________________, проживающий(</w:t>
            </w:r>
            <w:proofErr w:type="spellStart"/>
            <w:r w:rsidRPr="0052273D">
              <w:rPr>
                <w:rFonts w:ascii="Calibri" w:eastAsia="Times New Roman" w:hAnsi="Calibri" w:cs="Calibri"/>
                <w:szCs w:val="20"/>
                <w:lang w:eastAsia="ru-RU"/>
              </w:rPr>
              <w:t>ая</w:t>
            </w:r>
            <w:proofErr w:type="spellEnd"/>
            <w:r w:rsidRPr="0052273D">
              <w:rPr>
                <w:rFonts w:ascii="Calibri" w:eastAsia="Times New Roman" w:hAnsi="Calibri" w:cs="Calibri"/>
                <w:szCs w:val="20"/>
                <w:lang w:eastAsia="ru-RU"/>
              </w:rPr>
              <w:t>) по адресу: _______________________________________, настоящей доверенностью уполномочиваю</w:t>
            </w:r>
          </w:p>
        </w:tc>
      </w:tr>
      <w:tr w:rsidR="0052273D" w:rsidRPr="0052273D" w:rsidTr="004F5FB1">
        <w:tc>
          <w:tcPr>
            <w:tcW w:w="9067" w:type="dxa"/>
            <w:gridSpan w:val="7"/>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доверенного лица полностью)</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"___" _________ ____ год рождения, паспорт серии _________ N _________, выдан</w:t>
            </w:r>
          </w:p>
        </w:tc>
      </w:tr>
      <w:tr w:rsidR="0052273D" w:rsidRPr="0052273D" w:rsidTr="004F5FB1">
        <w:tc>
          <w:tcPr>
            <w:tcW w:w="9067" w:type="dxa"/>
            <w:gridSpan w:val="7"/>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"___" _________ ____ г., зарегистрированного(</w:t>
            </w:r>
            <w:proofErr w:type="spellStart"/>
            <w:r w:rsidRPr="0052273D">
              <w:rPr>
                <w:rFonts w:ascii="Calibri" w:eastAsia="Times New Roman" w:hAnsi="Calibri" w:cs="Calibri"/>
                <w:szCs w:val="20"/>
                <w:lang w:eastAsia="ru-RU"/>
              </w:rPr>
              <w:t>ую</w:t>
            </w:r>
            <w:proofErr w:type="spellEnd"/>
            <w:r w:rsidRPr="0052273D">
              <w:rPr>
                <w:rFonts w:ascii="Calibri" w:eastAsia="Times New Roman" w:hAnsi="Calibri" w:cs="Calibri"/>
                <w:szCs w:val="20"/>
                <w:lang w:eastAsia="ru-RU"/>
              </w:rPr>
              <w:t>) по адресу: _________________________________, проживающего(</w:t>
            </w:r>
            <w:proofErr w:type="spellStart"/>
            <w:r w:rsidRPr="0052273D">
              <w:rPr>
                <w:rFonts w:ascii="Calibri" w:eastAsia="Times New Roman" w:hAnsi="Calibri" w:cs="Calibri"/>
                <w:szCs w:val="20"/>
                <w:lang w:eastAsia="ru-RU"/>
              </w:rPr>
              <w:t>ую</w:t>
            </w:r>
            <w:proofErr w:type="spellEnd"/>
            <w:r w:rsidRPr="0052273D">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 _________________________________________________________________</w:t>
            </w:r>
          </w:p>
        </w:tc>
      </w:tr>
      <w:tr w:rsidR="0052273D" w:rsidRPr="0052273D" w:rsidTr="004F5FB1">
        <w:tc>
          <w:tcPr>
            <w:tcW w:w="9067" w:type="dxa"/>
            <w:gridSpan w:val="7"/>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подавать от моего имени заявление на получение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 с приложением всех необходимых документов;</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получать результат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государственной(</w:t>
            </w:r>
            <w:proofErr w:type="spellStart"/>
            <w:r w:rsidRPr="0052273D">
              <w:rPr>
                <w:rFonts w:ascii="Calibri" w:eastAsia="Times New Roman" w:hAnsi="Calibri" w:cs="Calibri"/>
                <w:szCs w:val="20"/>
                <w:lang w:eastAsia="ru-RU"/>
              </w:rPr>
              <w:t>ых</w:t>
            </w:r>
            <w:proofErr w:type="spellEnd"/>
            <w:r w:rsidRPr="0052273D">
              <w:rPr>
                <w:rFonts w:ascii="Calibri" w:eastAsia="Times New Roman" w:hAnsi="Calibri" w:cs="Calibri"/>
                <w:szCs w:val="20"/>
                <w:lang w:eastAsia="ru-RU"/>
              </w:rPr>
              <w:t>) услуг(и).</w:t>
            </w:r>
          </w:p>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Доверенность выдана сроком на ______ месяц(ев).</w:t>
            </w:r>
          </w:p>
        </w:tc>
      </w:tr>
      <w:tr w:rsidR="0052273D" w:rsidRPr="0052273D" w:rsidTr="004F5FB1">
        <w:tc>
          <w:tcPr>
            <w:tcW w:w="9067" w:type="dxa"/>
            <w:gridSpan w:val="7"/>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699"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1699"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jc w:val="right"/>
        <w:outlineLvl w:val="3"/>
        <w:rPr>
          <w:rFonts w:ascii="Calibri" w:eastAsia="Times New Roman" w:hAnsi="Calibri" w:cs="Calibri"/>
          <w:szCs w:val="20"/>
          <w:lang w:eastAsia="ru-RU"/>
        </w:rPr>
      </w:pPr>
      <w:r w:rsidRPr="0052273D">
        <w:rPr>
          <w:rFonts w:ascii="Calibri" w:eastAsia="Times New Roman" w:hAnsi="Calibri" w:cs="Calibri"/>
          <w:szCs w:val="20"/>
          <w:lang w:eastAsia="ru-RU"/>
        </w:rPr>
        <w:t>Приложение 8</w:t>
      </w: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52273D" w:rsidRPr="0052273D" w:rsidTr="004F5FB1">
        <w:tc>
          <w:tcPr>
            <w:tcW w:w="4082" w:type="dxa"/>
            <w:vMerge w:val="restart"/>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408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физического лица и адрес проживания)</w:t>
            </w:r>
          </w:p>
        </w:tc>
      </w:tr>
      <w:tr w:rsidR="0052273D" w:rsidRPr="0052273D" w:rsidTr="004F5FB1">
        <w:tblPrEx>
          <w:tblBorders>
            <w:insideH w:val="none" w:sz="0" w:space="0" w:color="auto"/>
          </w:tblBorders>
        </w:tblPrEx>
        <w:tc>
          <w:tcPr>
            <w:tcW w:w="408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408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(Ф.И.О. представителя заявителя и реквизиты доверенности)</w:t>
            </w:r>
          </w:p>
        </w:tc>
      </w:tr>
      <w:tr w:rsidR="0052273D" w:rsidRPr="0052273D" w:rsidTr="004F5FB1">
        <w:tblPrEx>
          <w:tblBorders>
            <w:insideH w:val="none" w:sz="0" w:space="0" w:color="auto"/>
          </w:tblBorders>
        </w:tblPrEx>
        <w:tc>
          <w:tcPr>
            <w:tcW w:w="408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408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Контактная информация:</w:t>
            </w:r>
          </w:p>
        </w:tc>
      </w:tr>
      <w:tr w:rsidR="0052273D" w:rsidRPr="0052273D" w:rsidTr="004F5FB1">
        <w:tblPrEx>
          <w:tblBorders>
            <w:insideH w:val="none" w:sz="0" w:space="0" w:color="auto"/>
          </w:tblBorders>
        </w:tblPrEx>
        <w:tc>
          <w:tcPr>
            <w:tcW w:w="408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4082" w:type="dxa"/>
            <w:vMerge/>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66"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66"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bookmarkStart w:id="19" w:name="P41927"/>
            <w:bookmarkEnd w:id="19"/>
            <w:r w:rsidRPr="0052273D">
              <w:rPr>
                <w:rFonts w:ascii="Calibri" w:eastAsia="Times New Roman" w:hAnsi="Calibri" w:cs="Calibri"/>
                <w:szCs w:val="20"/>
                <w:lang w:eastAsia="ru-RU"/>
              </w:rPr>
              <w:t>РЕШЕНИЕ</w:t>
            </w:r>
          </w:p>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52273D" w:rsidRPr="0052273D" w:rsidTr="004F5FB1">
        <w:tblPrEx>
          <w:tblBorders>
            <w:insideH w:val="none" w:sz="0" w:space="0" w:color="auto"/>
          </w:tblBorders>
        </w:tblPrEx>
        <w:tc>
          <w:tcPr>
            <w:tcW w:w="9066"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66"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52273D" w:rsidRPr="0052273D" w:rsidTr="004F5FB1">
        <w:tblPrEx>
          <w:tblBorders>
            <w:insideH w:val="none" w:sz="0" w:space="0" w:color="auto"/>
          </w:tblBorders>
        </w:tblPrEx>
        <w:tc>
          <w:tcPr>
            <w:tcW w:w="8726" w:type="dxa"/>
            <w:gridSpan w:val="4"/>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w:t>
            </w:r>
          </w:p>
        </w:tc>
      </w:tr>
      <w:tr w:rsidR="0052273D" w:rsidRPr="0052273D" w:rsidTr="004F5FB1">
        <w:tblPrEx>
          <w:tblBorders>
            <w:insideH w:val="none" w:sz="0" w:space="0" w:color="auto"/>
          </w:tblBorders>
        </w:tblPrEx>
        <w:tc>
          <w:tcPr>
            <w:tcW w:w="8726" w:type="dxa"/>
            <w:gridSpan w:val="4"/>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66"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были выявлены следующие основания для отказа в приеме документов:</w:t>
            </w:r>
          </w:p>
        </w:tc>
      </w:tr>
      <w:tr w:rsidR="0052273D" w:rsidRPr="0052273D" w:rsidTr="004F5FB1">
        <w:tblPrEx>
          <w:tblBorders>
            <w:insideH w:val="none" w:sz="0" w:space="0" w:color="auto"/>
          </w:tblBorders>
        </w:tblPrEx>
        <w:tc>
          <w:tcPr>
            <w:tcW w:w="9066"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6" w:type="dxa"/>
            <w:gridSpan w:val="5"/>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6" w:type="dxa"/>
            <w:gridSpan w:val="5"/>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6" w:type="dxa"/>
            <w:gridSpan w:val="5"/>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one" w:sz="0" w:space="0" w:color="auto"/>
          </w:tblBorders>
        </w:tblPrEx>
        <w:tc>
          <w:tcPr>
            <w:tcW w:w="9066" w:type="dxa"/>
            <w:gridSpan w:val="5"/>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 xml:space="preserve">(указываются основания для отказа в приеме документов, предусмотренные в </w:t>
            </w:r>
            <w:hyperlink w:anchor="P41342">
              <w:r w:rsidRPr="0052273D">
                <w:rPr>
                  <w:rFonts w:ascii="Calibri" w:eastAsia="Times New Roman" w:hAnsi="Calibri" w:cs="Calibri"/>
                  <w:color w:val="0000FF"/>
                  <w:szCs w:val="20"/>
                  <w:lang w:eastAsia="ru-RU"/>
                </w:rPr>
                <w:t>таблице 3 раздела IV</w:t>
              </w:r>
            </w:hyperlink>
            <w:r w:rsidRPr="0052273D">
              <w:rPr>
                <w:rFonts w:ascii="Calibri" w:eastAsia="Times New Roman" w:hAnsi="Calibri" w:cs="Calibri"/>
                <w:szCs w:val="20"/>
                <w:lang w:eastAsia="ru-RU"/>
              </w:rPr>
              <w:t xml:space="preserve"> приложения к административному регламенту)</w:t>
            </w:r>
          </w:p>
        </w:tc>
      </w:tr>
      <w:tr w:rsidR="0052273D" w:rsidRPr="0052273D" w:rsidTr="004F5FB1">
        <w:tblPrEx>
          <w:tblBorders>
            <w:insideH w:val="none" w:sz="0" w:space="0" w:color="auto"/>
          </w:tblBorders>
        </w:tblPrEx>
        <w:tc>
          <w:tcPr>
            <w:tcW w:w="9066"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2273D" w:rsidRPr="0052273D" w:rsidTr="004F5FB1">
        <w:tblPrEx>
          <w:tblBorders>
            <w:insideH w:val="none" w:sz="0" w:space="0" w:color="auto"/>
          </w:tblBorders>
        </w:tblPrEx>
        <w:tc>
          <w:tcPr>
            <w:tcW w:w="9066"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52273D" w:rsidRPr="0052273D" w:rsidTr="004F5FB1">
        <w:tblPrEx>
          <w:tblBorders>
            <w:insideH w:val="none" w:sz="0" w:space="0" w:color="auto"/>
          </w:tblBorders>
        </w:tblPrEx>
        <w:tc>
          <w:tcPr>
            <w:tcW w:w="9066" w:type="dxa"/>
            <w:gridSpan w:val="5"/>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6" w:type="dxa"/>
            <w:gridSpan w:val="5"/>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6" w:type="dxa"/>
            <w:gridSpan w:val="5"/>
            <w:tcBorders>
              <w:top w:val="single" w:sz="4" w:space="0" w:color="auto"/>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9066" w:type="dxa"/>
            <w:gridSpan w:val="5"/>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52273D" w:rsidRPr="0052273D" w:rsidTr="004F5FB1">
        <w:tc>
          <w:tcPr>
            <w:tcW w:w="2891" w:type="dxa"/>
            <w:tcBorders>
              <w:top w:val="nil"/>
              <w:left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nil"/>
          </w:tblBorders>
        </w:tblPrEx>
        <w:tc>
          <w:tcPr>
            <w:tcW w:w="2891" w:type="dxa"/>
            <w:tcBorders>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(должностное лицо (специалист МФЦ)</w:t>
            </w:r>
          </w:p>
        </w:tc>
        <w:tc>
          <w:tcPr>
            <w:tcW w:w="1644" w:type="dxa"/>
            <w:tcBorders>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2891" w:type="dxa"/>
            <w:tcBorders>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(инициалы, фамилия)</w:t>
            </w:r>
          </w:p>
        </w:tc>
        <w:tc>
          <w:tcPr>
            <w:tcW w:w="1644" w:type="dxa"/>
            <w:tcBorders>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(дата)</w:t>
            </w:r>
          </w:p>
        </w:tc>
      </w:tr>
      <w:tr w:rsidR="0052273D" w:rsidRPr="0052273D" w:rsidTr="004F5FB1">
        <w:tblPrEx>
          <w:tblBorders>
            <w:insideH w:val="nil"/>
          </w:tblBorders>
        </w:tblPrEx>
        <w:tc>
          <w:tcPr>
            <w:tcW w:w="9070" w:type="dxa"/>
            <w:gridSpan w:val="4"/>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r w:rsidRPr="0052273D">
              <w:rPr>
                <w:rFonts w:ascii="Calibri" w:eastAsia="Times New Roman" w:hAnsi="Calibri" w:cs="Calibri"/>
                <w:szCs w:val="20"/>
                <w:lang w:eastAsia="ru-RU"/>
              </w:rPr>
              <w:t>М.П.</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52273D" w:rsidRPr="0052273D" w:rsidTr="004F5FB1">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jc w:val="both"/>
              <w:rPr>
                <w:rFonts w:ascii="Calibri" w:eastAsia="Times New Roman" w:hAnsi="Calibri" w:cs="Calibri"/>
                <w:szCs w:val="20"/>
                <w:lang w:eastAsia="ru-RU"/>
              </w:rPr>
            </w:pPr>
            <w:r w:rsidRPr="0052273D">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52273D" w:rsidRPr="0052273D" w:rsidTr="004F5FB1">
        <w:tc>
          <w:tcPr>
            <w:tcW w:w="9071" w:type="dxa"/>
            <w:gridSpan w:val="5"/>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c>
          <w:tcPr>
            <w:tcW w:w="2494"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r>
      <w:tr w:rsidR="0052273D" w:rsidRPr="0052273D" w:rsidTr="004F5FB1">
        <w:tblPrEx>
          <w:tblBorders>
            <w:insideH w:val="single" w:sz="4" w:space="0" w:color="auto"/>
          </w:tblBorders>
        </w:tblPrEx>
        <w:tc>
          <w:tcPr>
            <w:tcW w:w="2494"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(подпись)</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52273D" w:rsidRPr="0052273D" w:rsidRDefault="0052273D" w:rsidP="0052273D">
            <w:pPr>
              <w:widowControl w:val="0"/>
              <w:autoSpaceDE w:val="0"/>
              <w:autoSpaceDN w:val="0"/>
              <w:spacing w:after="0" w:line="240" w:lineRule="auto"/>
              <w:jc w:val="center"/>
              <w:rPr>
                <w:rFonts w:ascii="Calibri" w:eastAsia="Times New Roman" w:hAnsi="Calibri" w:cs="Calibri"/>
                <w:szCs w:val="20"/>
                <w:lang w:eastAsia="ru-RU"/>
              </w:rPr>
            </w:pPr>
            <w:r w:rsidRPr="0052273D">
              <w:rPr>
                <w:rFonts w:ascii="Calibri" w:eastAsia="Times New Roman" w:hAnsi="Calibri" w:cs="Calibri"/>
                <w:szCs w:val="20"/>
                <w:lang w:eastAsia="ru-RU"/>
              </w:rPr>
              <w:t>(дата)</w:t>
            </w:r>
          </w:p>
        </w:tc>
      </w:tr>
    </w:tbl>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52273D" w:rsidRPr="0052273D" w:rsidRDefault="0052273D" w:rsidP="0052273D">
      <w:pPr>
        <w:widowControl w:val="0"/>
        <w:autoSpaceDE w:val="0"/>
        <w:autoSpaceDN w:val="0"/>
        <w:spacing w:after="0" w:line="240" w:lineRule="auto"/>
        <w:rPr>
          <w:rFonts w:ascii="Calibri" w:eastAsia="Times New Roman" w:hAnsi="Calibri" w:cs="Calibri"/>
          <w:szCs w:val="20"/>
          <w:lang w:eastAsia="ru-RU"/>
        </w:rPr>
      </w:pPr>
    </w:p>
    <w:p w:rsidR="0096592B" w:rsidRDefault="0096592B">
      <w:bookmarkStart w:id="20" w:name="_GoBack"/>
      <w:bookmarkEnd w:id="20"/>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D"/>
    <w:rsid w:val="00414E9D"/>
    <w:rsid w:val="0052273D"/>
    <w:rsid w:val="0096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0BB1F-6C0A-4F02-90EF-40582545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2273D"/>
  </w:style>
  <w:style w:type="paragraph" w:customStyle="1" w:styleId="ConsPlusTitlePage">
    <w:name w:val="ConsPlusTitlePage"/>
    <w:rsid w:val="005227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227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273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759&amp;dst=101513"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login.consultant.ru/link/?req=doc&amp;base=LAW&amp;n=527098"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327759&amp;dst=101516" TargetMode="External"/><Relationship Id="rId34" Type="http://schemas.openxmlformats.org/officeDocument/2006/relationships/fontTable" Target="fontTable.xml"/><Relationship Id="rId7" Type="http://schemas.openxmlformats.org/officeDocument/2006/relationships/hyperlink" Target="https://login.consultant.ru/link/?req=doc&amp;base=LAW&amp;n=518125&amp;dst=100372" TargetMode="External"/><Relationship Id="rId12" Type="http://schemas.openxmlformats.org/officeDocument/2006/relationships/hyperlink" Target="https://login.consultant.ru/link/?req=doc&amp;base=SPB&amp;n=327759&amp;dst=101512"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LAW&amp;n=527083&amp;dst=100544" TargetMode="External"/><Relationship Id="rId33" Type="http://schemas.openxmlformats.org/officeDocument/2006/relationships/hyperlink" Target="https://login.consultant.ru/link/?req=doc&amp;base=SPB&amp;n=327759&amp;dst=101523"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LAW&amp;n=518125&amp;dst=100372" TargetMode="External"/><Relationship Id="rId1" Type="http://schemas.openxmlformats.org/officeDocument/2006/relationships/styles" Target="styles.xml"/><Relationship Id="rId6" Type="http://schemas.openxmlformats.org/officeDocument/2006/relationships/hyperlink" Target="https://login.consultant.ru/link/?req=doc&amp;base=LAW&amp;n=489991" TargetMode="External"/><Relationship Id="rId11" Type="http://schemas.openxmlformats.org/officeDocument/2006/relationships/hyperlink" Target="https://login.consultant.ru/link/?req=doc&amp;base=SPB&amp;n=327759&amp;dst=101510" TargetMode="External"/><Relationship Id="rId24" Type="http://schemas.openxmlformats.org/officeDocument/2006/relationships/hyperlink" Target="https://login.consultant.ru/link/?req=doc&amp;base=LAW&amp;n=518125&amp;dst=100372" TargetMode="External"/><Relationship Id="rId32"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SPB&amp;n=327759&amp;dst=101503"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LAW&amp;n=489643" TargetMode="External"/><Relationship Id="rId28" Type="http://schemas.openxmlformats.org/officeDocument/2006/relationships/hyperlink" Target="https://login.consultant.ru/link/?req=doc&amp;base=SPB&amp;n=327759&amp;dst=101517" TargetMode="External"/><Relationship Id="rId10" Type="http://schemas.openxmlformats.org/officeDocument/2006/relationships/hyperlink" Target="https://login.consultant.ru/link/?req=doc&amp;base=SPB&amp;n=327759&amp;dst=101506" TargetMode="External"/><Relationship Id="rId19" Type="http://schemas.openxmlformats.org/officeDocument/2006/relationships/hyperlink" Target="https://login.consultant.ru/link/?req=doc&amp;base=LAW&amp;n=494999&amp;dst=100202" TargetMode="External"/><Relationship Id="rId31" Type="http://schemas.openxmlformats.org/officeDocument/2006/relationships/hyperlink" Target="https://login.consultant.ru/link/?req=doc&amp;base=LAW&amp;n=527088&amp;dst=1224" TargetMode="External"/><Relationship Id="rId4" Type="http://schemas.openxmlformats.org/officeDocument/2006/relationships/hyperlink" Target="https://login.consultant.ru/link/?req=doc&amp;base=SPB&amp;n=322077&amp;dst=100873" TargetMode="External"/><Relationship Id="rId9" Type="http://schemas.openxmlformats.org/officeDocument/2006/relationships/hyperlink" Target="https://login.consultant.ru/link/?req=doc&amp;base=SPB&amp;n=327759&amp;dst=101504" TargetMode="External"/><Relationship Id="rId14" Type="http://schemas.openxmlformats.org/officeDocument/2006/relationships/hyperlink" Target="https://login.consultant.ru/link/?req=doc&amp;base=SPB&amp;n=327759&amp;dst=101515" TargetMode="External"/><Relationship Id="rId22" Type="http://schemas.openxmlformats.org/officeDocument/2006/relationships/hyperlink" Target="https://login.consultant.ru/link/?req=doc&amp;base=LAW&amp;n=424314&amp;dst=88" TargetMode="External"/><Relationship Id="rId27" Type="http://schemas.openxmlformats.org/officeDocument/2006/relationships/hyperlink" Target="https://login.consultant.ru/link/?req=doc&amp;base=LAW&amp;n=508490&amp;dst=475" TargetMode="External"/><Relationship Id="rId30" Type="http://schemas.openxmlformats.org/officeDocument/2006/relationships/hyperlink" Target="https://login.consultant.ru/link/?req=doc&amp;base=LAW&amp;n=527083&amp;dst=100544" TargetMode="External"/><Relationship Id="rId35" Type="http://schemas.openxmlformats.org/officeDocument/2006/relationships/theme" Target="theme/theme1.xml"/><Relationship Id="rId8" Type="http://schemas.openxmlformats.org/officeDocument/2006/relationships/hyperlink" Target="https://login.consultant.ru/link/?req=doc&amp;base=LAW&amp;n=527083&amp;dst=100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8973</Words>
  <Characters>51148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2026-04-17T12:38:00Z</dcterms:created>
  <dcterms:modified xsi:type="dcterms:W3CDTF">2026-04-17T12:38:00Z</dcterms:modified>
</cp:coreProperties>
</file>