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917" w:rsidRDefault="000F1917" w:rsidP="000F1917">
      <w:pPr>
        <w:pStyle w:val="ConsPlusNormal"/>
        <w:jc w:val="right"/>
        <w:outlineLvl w:val="0"/>
      </w:pPr>
      <w:r>
        <w:t>ПРИЛОЖЕНИЕ 59</w:t>
      </w:r>
    </w:p>
    <w:p w:rsidR="000F1917" w:rsidRDefault="000F1917" w:rsidP="000F1917">
      <w:pPr>
        <w:pStyle w:val="ConsPlusNormal"/>
        <w:jc w:val="right"/>
      </w:pPr>
      <w:r>
        <w:t>к приказу комитета</w:t>
      </w:r>
    </w:p>
    <w:p w:rsidR="000F1917" w:rsidRDefault="000F1917" w:rsidP="000F1917">
      <w:pPr>
        <w:pStyle w:val="ConsPlusNormal"/>
        <w:jc w:val="right"/>
      </w:pPr>
      <w:r>
        <w:t>по социальной защите населения</w:t>
      </w:r>
    </w:p>
    <w:p w:rsidR="000F1917" w:rsidRDefault="000F1917" w:rsidP="000F1917">
      <w:pPr>
        <w:pStyle w:val="ConsPlusNormal"/>
        <w:jc w:val="right"/>
      </w:pPr>
      <w:r>
        <w:t>Ленинградской области</w:t>
      </w:r>
    </w:p>
    <w:p w:rsidR="000F1917" w:rsidRDefault="000F1917" w:rsidP="000F1917">
      <w:pPr>
        <w:pStyle w:val="ConsPlusNormal"/>
        <w:jc w:val="right"/>
      </w:pPr>
      <w:r>
        <w:t>от 31.01.2020 N 5</w:t>
      </w:r>
    </w:p>
    <w:p w:rsidR="000F1917" w:rsidRDefault="000F1917" w:rsidP="000F1917">
      <w:pPr>
        <w:pStyle w:val="ConsPlusNormal"/>
        <w:jc w:val="right"/>
      </w:pPr>
    </w:p>
    <w:p w:rsidR="000F1917" w:rsidRDefault="000F1917" w:rsidP="000F1917">
      <w:pPr>
        <w:pStyle w:val="ConsPlusTitle"/>
        <w:jc w:val="center"/>
      </w:pPr>
      <w:bookmarkStart w:id="0" w:name="P35892"/>
      <w:bookmarkEnd w:id="0"/>
      <w:r>
        <w:t>АДМИНИСТРАТИВНЫЙ РЕГЛАМЕНТ</w:t>
      </w:r>
    </w:p>
    <w:p w:rsidR="000F1917" w:rsidRDefault="000F1917" w:rsidP="000F1917">
      <w:pPr>
        <w:pStyle w:val="ConsPlusTitle"/>
        <w:jc w:val="center"/>
      </w:pPr>
      <w:r>
        <w:t>ПРЕДОСТАВЛЕНИЯ НА ТЕРРИТОРИИ ЛЕНИНГРАДСКОЙ ОБЛАСТИ</w:t>
      </w:r>
    </w:p>
    <w:p w:rsidR="000F1917" w:rsidRDefault="000F1917" w:rsidP="000F1917">
      <w:pPr>
        <w:pStyle w:val="ConsPlusTitle"/>
        <w:jc w:val="center"/>
      </w:pPr>
      <w:r>
        <w:t>ГОСУДАРСТВЕННОЙ УСЛУГИ ПО ПРЕДОСТАВЛЕНИЮ ЕДИНОВРЕМЕННОЙ</w:t>
      </w:r>
    </w:p>
    <w:p w:rsidR="000F1917" w:rsidRDefault="000F1917" w:rsidP="000F1917">
      <w:pPr>
        <w:pStyle w:val="ConsPlusTitle"/>
        <w:jc w:val="center"/>
      </w:pPr>
      <w:r>
        <w:t>ВЫПЛАТЫ ЖЕНЩИНЕ, ОБУЧАЮЩЕЙСЯ ПО ОЧНОЙ ЛИБО ОЧНО-ЗАОЧНОЙ</w:t>
      </w:r>
    </w:p>
    <w:p w:rsidR="000F1917" w:rsidRDefault="000F1917" w:rsidP="000F1917">
      <w:pPr>
        <w:pStyle w:val="ConsPlusTitle"/>
        <w:jc w:val="center"/>
      </w:pPr>
      <w:r>
        <w:t>ФОРМЕ ОБУЧЕНИЯ, ПРИ ПОСТАНОВКЕ С 1 ЯНВАРЯ 2025 ГОДА</w:t>
      </w:r>
    </w:p>
    <w:p w:rsidR="000F1917" w:rsidRDefault="000F1917" w:rsidP="000F1917">
      <w:pPr>
        <w:pStyle w:val="ConsPlusTitle"/>
        <w:jc w:val="center"/>
      </w:pPr>
      <w:r>
        <w:t>НА УЧЕТ ПО БЕРЕМЕННОСТИ</w:t>
      </w:r>
    </w:p>
    <w:p w:rsidR="000F1917" w:rsidRDefault="000F1917" w:rsidP="000F19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F1917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1917" w:rsidRDefault="000F1917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1917" w:rsidRDefault="000F1917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0F1917" w:rsidRDefault="000F1917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05.05.2026 </w:t>
            </w:r>
            <w:hyperlink r:id="rId4">
              <w:r>
                <w:rPr>
                  <w:color w:val="0000FF"/>
                </w:rPr>
                <w:t>N 04-32</w:t>
              </w:r>
            </w:hyperlink>
            <w:r>
              <w:rPr>
                <w:color w:val="392C69"/>
              </w:rPr>
              <w:t xml:space="preserve">, от 30.06.2026 </w:t>
            </w:r>
            <w:hyperlink r:id="rId5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917" w:rsidRDefault="000F1917" w:rsidP="00541BF7">
            <w:pPr>
              <w:pStyle w:val="ConsPlusNormal"/>
            </w:pPr>
          </w:p>
        </w:tc>
      </w:tr>
    </w:tbl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jc w:val="center"/>
      </w:pPr>
      <w:r>
        <w:t>(сокращенное наименование - предоставление единовременной</w:t>
      </w:r>
    </w:p>
    <w:p w:rsidR="000F1917" w:rsidRDefault="000F1917" w:rsidP="000F1917">
      <w:pPr>
        <w:pStyle w:val="ConsPlusNormal"/>
        <w:jc w:val="center"/>
      </w:pPr>
      <w:r>
        <w:t>выплаты при постановке на учет по беременности)</w:t>
      </w:r>
    </w:p>
    <w:p w:rsidR="000F1917" w:rsidRDefault="000F1917" w:rsidP="000F1917">
      <w:pPr>
        <w:pStyle w:val="ConsPlusNormal"/>
        <w:jc w:val="center"/>
      </w:pPr>
      <w:r>
        <w:t>(далее - регламент, государственная услуга)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1"/>
      </w:pPr>
      <w:r>
        <w:t>I. ОБЩИЕ ПОЛОЖЕНИЯ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2"/>
      </w:pPr>
      <w:r>
        <w:t>Предмет регулирования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2"/>
      </w:pPr>
      <w:r>
        <w:t>Круг заявителей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ind w:firstLine="540"/>
        <w:jc w:val="both"/>
      </w:pPr>
      <w:r>
        <w:t>1.2. Государственная услуга по предоставлению единовременной выплаты женщине, обучающейся по очной либо очно-заочной форме обучения, при постановке с 1 января 2025 года на учет по беременности предоставляется женщине из числа граждан Российской Федерации, имеющей место жительства на территории Ленинградской области и обучающейся по очной либо очно-заочной форме обучения, при постановке на учет по беременности начиная с 1 января 2025 года и сроке беременности не менее 12 недель.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 xml:space="preserve">Единовременная выплата назначается, если заявление со всеми необходимыми документами для ее назначения подано не ранее даты достижения срока беременности 12 недель и не позднее даты </w:t>
      </w:r>
      <w:proofErr w:type="spellStart"/>
      <w:r>
        <w:t>родоразрешения</w:t>
      </w:r>
      <w:proofErr w:type="spellEnd"/>
      <w:r>
        <w:t>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Представлять интересы заявителя имеют право от имени физических лиц (далее - представитель заявителя):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законные представители несовершеннолетних, недееспособных или не полностью дееспособных заявителей;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 xml:space="preserve">лицо, указанное в </w:t>
      </w:r>
      <w:hyperlink r:id="rId6">
        <w:r>
          <w:rPr>
            <w:color w:val="0000FF"/>
          </w:rPr>
          <w:t>части 2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lastRenderedPageBreak/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предоставлению единовременной выплаты женщине, обучающейся по очной либо очно-заочной форме обучения, при постановке с 1 января 2025 года на учет по беременности (далее - государственная услуга).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36484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36543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2.3.1. Формирование реестровой записи в качестве результата предоставления государственной услуги не предусмотрено.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в МФЦ;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ПГУ ЛО/Единого портала (при технической реализации);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посредством Интерактивного портала социальной защиты населения Ленинградской области (далее - ИАП СЗН ЛО).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ind w:firstLine="540"/>
        <w:jc w:val="both"/>
      </w:pPr>
      <w:bookmarkStart w:id="1" w:name="P35949"/>
      <w:bookmarkEnd w:id="1"/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35966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0F1917" w:rsidRDefault="000F1917" w:rsidP="000F1917">
      <w:pPr>
        <w:pStyle w:val="ConsPlusTitle"/>
        <w:jc w:val="center"/>
      </w:pPr>
      <w:r>
        <w:t>государственной услуги, и способы ее взимания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0F1917" w:rsidRDefault="000F1917" w:rsidP="000F1917">
      <w:pPr>
        <w:pStyle w:val="ConsPlusTitle"/>
        <w:jc w:val="center"/>
      </w:pPr>
      <w:r>
        <w:t>запроса о предоставлении государственной услуги</w:t>
      </w:r>
    </w:p>
    <w:p w:rsidR="000F1917" w:rsidRDefault="000F1917" w:rsidP="000F1917">
      <w:pPr>
        <w:pStyle w:val="ConsPlusTitle"/>
        <w:jc w:val="center"/>
      </w:pPr>
      <w:r>
        <w:t>и при получении результата предоставления</w:t>
      </w:r>
    </w:p>
    <w:p w:rsidR="000F1917" w:rsidRDefault="000F1917" w:rsidP="000F1917">
      <w:pPr>
        <w:pStyle w:val="ConsPlusTitle"/>
        <w:jc w:val="center"/>
      </w:pPr>
      <w:r>
        <w:t>государственной услуги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0F1917" w:rsidRDefault="000F1917" w:rsidP="000F1917">
      <w:pPr>
        <w:pStyle w:val="ConsPlusTitle"/>
        <w:jc w:val="center"/>
      </w:pPr>
      <w:r>
        <w:t>государственной услуги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ind w:firstLine="540"/>
        <w:jc w:val="both"/>
      </w:pPr>
      <w:bookmarkStart w:id="2" w:name="P35966"/>
      <w:bookmarkEnd w:id="2"/>
      <w:r>
        <w:t>2.7. Срок регистрации заявления о предоставлении государственной услуги составляет: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0F1917" w:rsidRDefault="000F1917" w:rsidP="000F1917">
      <w:pPr>
        <w:pStyle w:val="ConsPlusTitle"/>
        <w:jc w:val="center"/>
      </w:pPr>
      <w:r>
        <w:t>государственная услуга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0F1917" w:rsidRDefault="000F1917" w:rsidP="000F1917">
      <w:pPr>
        <w:pStyle w:val="ConsPlusTitle"/>
        <w:jc w:val="center"/>
      </w:pPr>
      <w:r>
        <w:t>в том числе учитывающие особенности предоставления</w:t>
      </w:r>
    </w:p>
    <w:p w:rsidR="000F1917" w:rsidRDefault="000F1917" w:rsidP="000F1917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0F1917" w:rsidRDefault="000F1917" w:rsidP="000F1917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0F1917" w:rsidRDefault="000F1917" w:rsidP="000F1917">
      <w:pPr>
        <w:pStyle w:val="ConsPlusTitle"/>
        <w:jc w:val="center"/>
      </w:pPr>
      <w:r>
        <w:t>и муниципальных услуг в электронной форме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СМЭВ, ПГУ ЛО.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lastRenderedPageBreak/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36113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7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0F1917" w:rsidRDefault="000F1917" w:rsidP="000F1917">
      <w:pPr>
        <w:pStyle w:val="ConsPlusTitle"/>
        <w:jc w:val="center"/>
      </w:pPr>
      <w:r>
        <w:t>для предоставления государственной услуги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36191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hyperlink w:anchor="P36312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0F1917" w:rsidRDefault="000F1917" w:rsidP="000F1917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0F1917" w:rsidRDefault="000F1917" w:rsidP="000F1917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0F1917" w:rsidRDefault="000F1917" w:rsidP="000F1917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0F1917" w:rsidRDefault="000F1917" w:rsidP="000F1917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0F1917" w:rsidRDefault="000F1917" w:rsidP="000F1917">
      <w:pPr>
        <w:pStyle w:val="ConsPlusTitle"/>
        <w:jc w:val="center"/>
      </w:pPr>
      <w:r>
        <w:t>в предоставлении государственной услуги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предоставления государственной услуги: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1) подача заявления лицом, не уполномоченным на осуществление таких действий;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2) несоответствие представленного заявления форме и требованиям, установленным настоящим регламентом;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lastRenderedPageBreak/>
        <w:t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ПГУ ЛО/Едином портале, при технической реализации);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4) невозможность идентифицировать принадлежность документа заявителю;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hyperlink w:anchor="P36756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6 раздела V приложения к настоящему регламенту.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2.12.1. Основаниями для приостановления предоставления государственной услуги являются: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36654">
        <w:r>
          <w:rPr>
            <w:color w:val="0000FF"/>
          </w:rPr>
          <w:t>приложениях 5</w:t>
        </w:r>
      </w:hyperlink>
      <w:r>
        <w:t xml:space="preserve"> и </w:t>
      </w:r>
      <w:hyperlink w:anchor="P36707">
        <w:r>
          <w:rPr>
            <w:color w:val="0000FF"/>
          </w:rPr>
          <w:t>5.1</w:t>
        </w:r>
      </w:hyperlink>
      <w:r>
        <w:t xml:space="preserve"> раздела V приложения к настоящему регламенту.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1) отсутствие у заявителя права на получение государственной услуги;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 xml:space="preserve">2) установление факта недостоверности представленной заявителем (представителем заявителя) информации и </w:t>
      </w:r>
      <w:proofErr w:type="spellStart"/>
      <w:r>
        <w:t>непредоставления</w:t>
      </w:r>
      <w:proofErr w:type="spellEnd"/>
      <w:r>
        <w:t xml:space="preserve"> доработанного заявления и(или) доработанных документов (сведений), представляемых заявителем в соответствии с требованиями настоящего регламента;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3) нарушение срока подачи заявления и документов;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4) представление неполного комплекта документов, подлежащих представлению заявителем.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 xml:space="preserve">Решение об отказе в предоставлении государственной услуги выдается по форме согласно </w:t>
      </w:r>
      <w:hyperlink w:anchor="P36543">
        <w:r>
          <w:rPr>
            <w:color w:val="0000FF"/>
          </w:rPr>
          <w:t>приложению 3</w:t>
        </w:r>
      </w:hyperlink>
      <w:r>
        <w:t xml:space="preserve"> раздела V приложения к настоящему регламенту.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3625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0F1917" w:rsidRDefault="000F1917" w:rsidP="000F1917">
      <w:pPr>
        <w:pStyle w:val="ConsPlusTitle"/>
        <w:jc w:val="center"/>
      </w:pPr>
      <w:r>
        <w:t>АДМИНИСТРАТИВНЫХ ПРОЦЕДУР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0F1917" w:rsidRDefault="000F1917" w:rsidP="000F1917">
      <w:pPr>
        <w:pStyle w:val="ConsPlusTitle"/>
        <w:jc w:val="center"/>
      </w:pPr>
      <w:r>
        <w:t>государственной услуги административных процедур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2"/>
      </w:pPr>
      <w:r>
        <w:t>Профилирование заявителя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hyperlink w:anchor="P36180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2"/>
      </w:pPr>
      <w:r>
        <w:t>Прием запроса и документов и(или) информации,</w:t>
      </w:r>
    </w:p>
    <w:p w:rsidR="000F1917" w:rsidRDefault="000F1917" w:rsidP="000F1917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приложении к настоящему регламенту </w:t>
      </w:r>
      <w:hyperlink w:anchor="P36191">
        <w:r>
          <w:rPr>
            <w:color w:val="0000FF"/>
          </w:rPr>
          <w:t>(таблица N 2)</w:t>
        </w:r>
      </w:hyperlink>
      <w:r>
        <w:t>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8">
        <w:r>
          <w:rPr>
            <w:color w:val="0000FF"/>
          </w:rPr>
          <w:t>статьями 9</w:t>
        </w:r>
      </w:hyperlink>
      <w:r>
        <w:t xml:space="preserve">, </w:t>
      </w:r>
      <w:hyperlink r:id="rId9">
        <w:r>
          <w:rPr>
            <w:color w:val="0000FF"/>
          </w:rPr>
          <w:t>10</w:t>
        </w:r>
      </w:hyperlink>
      <w:r>
        <w:t xml:space="preserve"> и </w:t>
      </w:r>
      <w:hyperlink r:id="rId10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</w:t>
      </w:r>
      <w:r>
        <w:lastRenderedPageBreak/>
        <w:t>возможности).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1">
        <w:r>
          <w:rPr>
            <w:color w:val="0000FF"/>
          </w:rPr>
          <w:t>статьями 9</w:t>
        </w:r>
      </w:hyperlink>
      <w:r>
        <w:t xml:space="preserve">, </w:t>
      </w:r>
      <w:hyperlink r:id="rId12">
        <w:r>
          <w:rPr>
            <w:color w:val="0000FF"/>
          </w:rPr>
          <w:t>10</w:t>
        </w:r>
      </w:hyperlink>
      <w:r>
        <w:t xml:space="preserve"> и </w:t>
      </w:r>
      <w:hyperlink r:id="rId13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3625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при направлении запроса из МФЦ в уполномоченный орган на бумажном носителе - в день передачи документов.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ind w:firstLine="540"/>
        <w:jc w:val="both"/>
      </w:pPr>
      <w:bookmarkStart w:id="3" w:name="P36064"/>
      <w:bookmarkEnd w:id="3"/>
      <w:r>
        <w:t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дня регистрации заявления ЦСЗН, следующие документы (сведения) на заявителя и членов семьи:</w:t>
      </w:r>
    </w:p>
    <w:p w:rsidR="000F1917" w:rsidRDefault="000F1917" w:rsidP="000F1917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сведения о регистрации по месту жительства гражданина Российской Федерации;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3) в едином федеральном информационном регистре, содержащем сведения о населении Российской Федерации (при технической реализации), а при отсутствии сведений в Единой централизованной цифровой платформе в социальной сфере: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lastRenderedPageBreak/>
        <w:t>сведения о государственной регистрации рождения;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сведений о лишении родительских прав, восстановлении в родительских правах, об ограничении родительских прав, отмене ограничения родительских прав;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документа, удостоверяющего личность физического лица, включая вид, номер и иные сведения о таком документе.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0F1917" w:rsidRDefault="000F1917" w:rsidP="000F1917">
      <w:pPr>
        <w:pStyle w:val="ConsPlusNormal"/>
        <w:jc w:val="both"/>
      </w:pPr>
      <w:r>
        <w:t xml:space="preserve">(абзац введен </w:t>
      </w:r>
      <w:hyperlink r:id="rId15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 xml:space="preserve">3.4.1. В случае </w:t>
      </w:r>
      <w:proofErr w:type="spellStart"/>
      <w:r>
        <w:t>непоступления</w:t>
      </w:r>
      <w:proofErr w:type="spellEnd"/>
      <w:r>
        <w:t xml:space="preserve"> в электронной форме запрашиваемых сведений, указанных в </w:t>
      </w:r>
      <w:hyperlink w:anchor="P36064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0F1917" w:rsidRDefault="000F1917" w:rsidP="000F1917">
      <w:pPr>
        <w:pStyle w:val="ConsPlusNormal"/>
        <w:jc w:val="both"/>
      </w:pPr>
      <w:r>
        <w:t xml:space="preserve">(п. 3.4.1 введен </w:t>
      </w:r>
      <w:hyperlink r:id="rId16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3625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принимает решение о приостановлении срока вынесения решения, указанного в </w:t>
      </w:r>
      <w:hyperlink w:anchor="P35949">
        <w:r>
          <w:rPr>
            <w:color w:val="0000FF"/>
          </w:rPr>
          <w:t>пункте 2.4</w:t>
        </w:r>
      </w:hyperlink>
      <w:r>
        <w:t xml:space="preserve"> настоящего регламента, до момента получения запрашиваемых сведений, но не более чем на три месяца, готовит уведомление о приостановлении предоставления государственной услуги,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lastRenderedPageBreak/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0F1917" w:rsidRDefault="000F1917" w:rsidP="000F1917">
      <w:pPr>
        <w:pStyle w:val="ConsPlusTitle"/>
        <w:jc w:val="center"/>
      </w:pPr>
      <w:r>
        <w:t>государственной услуги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3625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ind w:firstLine="540"/>
        <w:jc w:val="both"/>
      </w:pPr>
      <w:bookmarkStart w:id="4" w:name="P36113"/>
      <w:bookmarkEnd w:id="4"/>
      <w:r>
        <w:t xml:space="preserve"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</w:t>
      </w:r>
      <w:r>
        <w:lastRenderedPageBreak/>
        <w:t>электронной подписью,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в МФЦ;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 (при технической реализации).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Решение о предоставлении (отказе в предоставлении) единовременной денежной выплаты в электронной форме также направляется в личный кабинет на ИАП СЗН ЛО.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36191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лично в ЦСЗН.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Датой получения заявителем уведомления при уведомлении на бумажном носителе посредством почтового отправления в виде заказного письма с уведомлением является дата получения почтового отправления заявителем.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 xml:space="preserve"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</w:t>
      </w:r>
      <w:r>
        <w:lastRenderedPageBreak/>
        <w:t>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1"/>
      </w:pPr>
      <w:r>
        <w:t>IV. СПОСОБЫ ИНФОРМИРОВАНИЯ ЗАЯВИТЕЛЯ ОБ ИЗМЕНЕНИИ</w:t>
      </w:r>
    </w:p>
    <w:p w:rsidR="000F1917" w:rsidRDefault="000F1917" w:rsidP="000F1917">
      <w:pPr>
        <w:pStyle w:val="ConsPlusTitle"/>
        <w:jc w:val="center"/>
      </w:pPr>
      <w:r>
        <w:t>СТАТУСА РАССМОТРЕНИЯ ЗАПРОСА О ПРЕДОСТАВЛЕНИИ</w:t>
      </w:r>
    </w:p>
    <w:p w:rsidR="000F1917" w:rsidRDefault="000F1917" w:rsidP="000F1917">
      <w:pPr>
        <w:pStyle w:val="ConsPlusTitle"/>
        <w:jc w:val="center"/>
      </w:pPr>
      <w:r>
        <w:t>ГОСУДАРСТВЕННОЙ УСЛУГИ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б) посредством ИАП СЗН ЛО.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jc w:val="right"/>
        <w:outlineLvl w:val="1"/>
      </w:pPr>
      <w:r>
        <w:t>Приложение</w:t>
      </w:r>
    </w:p>
    <w:p w:rsidR="000F1917" w:rsidRDefault="000F1917" w:rsidP="000F1917">
      <w:pPr>
        <w:pStyle w:val="ConsPlusNormal"/>
        <w:jc w:val="right"/>
      </w:pPr>
      <w:r>
        <w:t>к административному регламенту</w:t>
      </w:r>
    </w:p>
    <w:p w:rsidR="000F1917" w:rsidRDefault="000F1917" w:rsidP="000F1917">
      <w:pPr>
        <w:pStyle w:val="ConsPlusNormal"/>
        <w:jc w:val="right"/>
      </w:pPr>
      <w:r>
        <w:t>предоставления на территории</w:t>
      </w:r>
    </w:p>
    <w:p w:rsidR="000F1917" w:rsidRDefault="000F1917" w:rsidP="000F1917">
      <w:pPr>
        <w:pStyle w:val="ConsPlusNormal"/>
        <w:jc w:val="right"/>
      </w:pPr>
      <w:r>
        <w:t>Ленинградской области</w:t>
      </w:r>
    </w:p>
    <w:p w:rsidR="000F1917" w:rsidRDefault="000F1917" w:rsidP="000F1917">
      <w:pPr>
        <w:pStyle w:val="ConsPlusNormal"/>
        <w:jc w:val="right"/>
      </w:pPr>
      <w:r>
        <w:t>государственной услуги</w:t>
      </w:r>
    </w:p>
    <w:p w:rsidR="000F1917" w:rsidRDefault="000F1917" w:rsidP="000F1917">
      <w:pPr>
        <w:pStyle w:val="ConsPlusNormal"/>
        <w:jc w:val="right"/>
      </w:pPr>
      <w:r>
        <w:t>по предоставлению единовременной</w:t>
      </w:r>
    </w:p>
    <w:p w:rsidR="000F1917" w:rsidRDefault="000F1917" w:rsidP="000F1917">
      <w:pPr>
        <w:pStyle w:val="ConsPlusNormal"/>
        <w:jc w:val="right"/>
      </w:pPr>
      <w:r>
        <w:t>выплаты женщине, обучающейся по очной</w:t>
      </w:r>
    </w:p>
    <w:p w:rsidR="000F1917" w:rsidRDefault="000F1917" w:rsidP="000F1917">
      <w:pPr>
        <w:pStyle w:val="ConsPlusNormal"/>
        <w:jc w:val="right"/>
      </w:pPr>
      <w:r>
        <w:t>либо очно-заочной форме обучения,</w:t>
      </w:r>
    </w:p>
    <w:p w:rsidR="000F1917" w:rsidRDefault="000F1917" w:rsidP="000F1917">
      <w:pPr>
        <w:pStyle w:val="ConsPlusNormal"/>
        <w:jc w:val="right"/>
      </w:pPr>
      <w:r>
        <w:t>при постановке с 1 января 2025 года</w:t>
      </w:r>
    </w:p>
    <w:p w:rsidR="000F1917" w:rsidRDefault="000F1917" w:rsidP="000F1917">
      <w:pPr>
        <w:pStyle w:val="ConsPlusNormal"/>
        <w:jc w:val="right"/>
      </w:pPr>
      <w:r>
        <w:t>на учет по беременности</w:t>
      </w:r>
    </w:p>
    <w:p w:rsidR="000F1917" w:rsidRDefault="000F1917" w:rsidP="000F19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F1917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1917" w:rsidRDefault="000F1917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1917" w:rsidRDefault="000F1917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0F1917" w:rsidRDefault="000F1917" w:rsidP="00541BF7">
            <w:pPr>
              <w:pStyle w:val="ConsPlusNormal"/>
              <w:jc w:val="center"/>
            </w:pPr>
            <w:r>
              <w:rPr>
                <w:color w:val="392C69"/>
              </w:rPr>
              <w:t>области от 30.06.2026 N 04-56)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917" w:rsidRDefault="000F1917" w:rsidP="00541BF7">
            <w:pPr>
              <w:pStyle w:val="ConsPlusNormal"/>
            </w:pPr>
          </w:p>
        </w:tc>
      </w:tr>
    </w:tbl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ind w:firstLine="540"/>
        <w:jc w:val="both"/>
      </w:pPr>
      <w:r>
        <w:t>1. Условные сокращения: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 xml:space="preserve">е) СМЭВ - федеральная государственная информационная система "Единая система </w:t>
      </w:r>
      <w:r>
        <w:lastRenderedPageBreak/>
        <w:t>межведомственного электронного взаимодействия";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ж)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з) ПГУ ЛО - Портал государственных и муниципальных услуг (функций) Ленинградской области.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Л - документы подаются лично в МФЦ;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0F1917" w:rsidRDefault="000F1917" w:rsidP="000F1917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2"/>
      </w:pPr>
      <w:bookmarkStart w:id="5" w:name="P36180"/>
      <w:bookmarkEnd w:id="5"/>
      <w:r>
        <w:t>II. Идентификаторы категорий (признаков) заявителей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jc w:val="right"/>
      </w:pPr>
      <w:r>
        <w:t>Таблица N 1</w:t>
      </w:r>
    </w:p>
    <w:p w:rsidR="000F1917" w:rsidRDefault="000F1917" w:rsidP="000F191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36"/>
      </w:tblGrid>
      <w:tr w:rsidR="000F1917" w:rsidTr="00541BF7">
        <w:tc>
          <w:tcPr>
            <w:tcW w:w="4479" w:type="dxa"/>
            <w:vMerge w:val="restart"/>
          </w:tcPr>
          <w:p w:rsidR="000F1917" w:rsidRDefault="000F1917" w:rsidP="00541BF7">
            <w:pPr>
              <w:pStyle w:val="ConsPlusNormal"/>
              <w:jc w:val="both"/>
            </w:pPr>
            <w:r>
              <w:t>Наименование отдельного признака</w:t>
            </w:r>
          </w:p>
        </w:tc>
        <w:tc>
          <w:tcPr>
            <w:tcW w:w="4536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</w:t>
            </w:r>
          </w:p>
          <w:p w:rsidR="000F1917" w:rsidRDefault="000F1917" w:rsidP="00541BF7">
            <w:pPr>
              <w:pStyle w:val="ConsPlusNormal"/>
              <w:jc w:val="center"/>
            </w:pPr>
            <w:r>
              <w:t>(цели обращения заявителя)</w:t>
            </w:r>
          </w:p>
        </w:tc>
      </w:tr>
      <w:tr w:rsidR="000F1917" w:rsidTr="00541BF7">
        <w:tc>
          <w:tcPr>
            <w:tcW w:w="4479" w:type="dxa"/>
            <w:vMerge/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4536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Предоставление единовременной выплаты</w:t>
            </w:r>
          </w:p>
        </w:tc>
      </w:tr>
      <w:tr w:rsidR="000F1917" w:rsidTr="00541BF7">
        <w:tc>
          <w:tcPr>
            <w:tcW w:w="4479" w:type="dxa"/>
          </w:tcPr>
          <w:p w:rsidR="000F1917" w:rsidRDefault="000F1917" w:rsidP="00541BF7">
            <w:pPr>
              <w:pStyle w:val="ConsPlusNormal"/>
              <w:jc w:val="both"/>
            </w:pPr>
            <w:r>
              <w:t>Физическое лицо</w:t>
            </w:r>
          </w:p>
        </w:tc>
        <w:tc>
          <w:tcPr>
            <w:tcW w:w="4536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2"/>
      </w:pPr>
      <w:bookmarkStart w:id="6" w:name="P36191"/>
      <w:bookmarkEnd w:id="6"/>
      <w:r>
        <w:t>III. Исчерпывающий перечень документов,</w:t>
      </w:r>
    </w:p>
    <w:p w:rsidR="000F1917" w:rsidRDefault="000F1917" w:rsidP="000F1917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jc w:val="right"/>
      </w:pPr>
      <w:r>
        <w:t>Таблица N 2</w:t>
      </w:r>
    </w:p>
    <w:p w:rsidR="000F1917" w:rsidRDefault="000F1917" w:rsidP="000F191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61"/>
        <w:gridCol w:w="4535"/>
        <w:gridCol w:w="1757"/>
        <w:gridCol w:w="964"/>
      </w:tblGrid>
      <w:tr w:rsidR="000F1917" w:rsidTr="00541BF7">
        <w:tc>
          <w:tcPr>
            <w:tcW w:w="454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535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0F1917" w:rsidTr="00541BF7">
        <w:tc>
          <w:tcPr>
            <w:tcW w:w="9071" w:type="dxa"/>
            <w:gridSpan w:val="5"/>
          </w:tcPr>
          <w:p w:rsidR="000F1917" w:rsidRDefault="000F1917" w:rsidP="00541BF7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0F1917" w:rsidTr="00541BF7">
        <w:tc>
          <w:tcPr>
            <w:tcW w:w="454" w:type="dxa"/>
          </w:tcPr>
          <w:p w:rsidR="000F1917" w:rsidRDefault="000F1917" w:rsidP="00541BF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0F1917" w:rsidRDefault="000F1917" w:rsidP="00541BF7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0F1917" w:rsidRDefault="000F1917" w:rsidP="00541BF7">
            <w:pPr>
              <w:pStyle w:val="ConsPlusNormal"/>
              <w:jc w:val="both"/>
            </w:pPr>
            <w:r>
              <w:t>О - Л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>О(э) - Единый портал</w:t>
            </w:r>
          </w:p>
        </w:tc>
        <w:tc>
          <w:tcPr>
            <w:tcW w:w="964" w:type="dxa"/>
          </w:tcPr>
          <w:p w:rsidR="000F1917" w:rsidRDefault="000F1917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0F1917" w:rsidTr="00541BF7">
        <w:tc>
          <w:tcPr>
            <w:tcW w:w="454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0F1917" w:rsidRDefault="000F1917" w:rsidP="00541BF7">
            <w:pPr>
              <w:pStyle w:val="ConsPlusNormal"/>
              <w:jc w:val="both"/>
            </w:pPr>
            <w:r>
              <w:t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территории Ленинградской области)</w:t>
            </w:r>
          </w:p>
        </w:tc>
        <w:tc>
          <w:tcPr>
            <w:tcW w:w="1757" w:type="dxa"/>
          </w:tcPr>
          <w:p w:rsidR="000F1917" w:rsidRDefault="000F1917" w:rsidP="00541BF7">
            <w:pPr>
              <w:pStyle w:val="ConsPlusNormal"/>
              <w:jc w:val="both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964" w:type="dxa"/>
          </w:tcPr>
          <w:p w:rsidR="000F1917" w:rsidRDefault="000F1917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0F1917" w:rsidTr="00541BF7">
        <w:tc>
          <w:tcPr>
            <w:tcW w:w="454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0F1917" w:rsidRDefault="000F1917" w:rsidP="00541BF7">
            <w:pPr>
              <w:pStyle w:val="ConsPlusNormal"/>
              <w:jc w:val="both"/>
            </w:pPr>
            <w:r>
              <w:t>Справка (сведения) о факте постановки беременной женщины на учет в медицинской организации, и факте срока беременности более 12 недель</w:t>
            </w:r>
          </w:p>
        </w:tc>
        <w:tc>
          <w:tcPr>
            <w:tcW w:w="1757" w:type="dxa"/>
          </w:tcPr>
          <w:p w:rsidR="000F1917" w:rsidRDefault="000F1917" w:rsidP="00541BF7">
            <w:pPr>
              <w:pStyle w:val="ConsPlusNormal"/>
              <w:jc w:val="both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964" w:type="dxa"/>
          </w:tcPr>
          <w:p w:rsidR="000F1917" w:rsidRDefault="000F1917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0F1917" w:rsidTr="00541BF7">
        <w:tc>
          <w:tcPr>
            <w:tcW w:w="454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0F1917" w:rsidRDefault="000F1917" w:rsidP="00541BF7">
            <w:pPr>
              <w:pStyle w:val="ConsPlusNormal"/>
              <w:jc w:val="both"/>
            </w:pPr>
            <w:r>
              <w:t>Справка об обучении беременной женщины в образовательной организации по очной либо очно-заочной форме обучения (за исключением обучения по программам дополнительного образования) (при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сведения)</w:t>
            </w:r>
          </w:p>
        </w:tc>
        <w:tc>
          <w:tcPr>
            <w:tcW w:w="1757" w:type="dxa"/>
          </w:tcPr>
          <w:p w:rsidR="000F1917" w:rsidRDefault="000F1917" w:rsidP="00541BF7">
            <w:pPr>
              <w:pStyle w:val="ConsPlusNormal"/>
              <w:jc w:val="both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964" w:type="dxa"/>
          </w:tcPr>
          <w:p w:rsidR="000F1917" w:rsidRDefault="000F1917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0F1917" w:rsidTr="00541BF7">
        <w:tc>
          <w:tcPr>
            <w:tcW w:w="454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0F1917" w:rsidRDefault="000F1917" w:rsidP="00541BF7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18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19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 xml:space="preserve"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</w:t>
            </w:r>
            <w:r>
              <w:lastRenderedPageBreak/>
              <w:t>заместителем по медицинской части, а при их отсутствии старшим или дежурным врачом;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36807">
              <w:r>
                <w:rPr>
                  <w:color w:val="0000FF"/>
                </w:rPr>
                <w:t>приложениям 7</w:t>
              </w:r>
            </w:hyperlink>
            <w:r>
              <w:t xml:space="preserve"> и </w:t>
            </w:r>
            <w:hyperlink w:anchor="P36856">
              <w:r>
                <w:rPr>
                  <w:color w:val="0000FF"/>
                </w:rPr>
                <w:t>8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57" w:type="dxa"/>
          </w:tcPr>
          <w:p w:rsidR="000F1917" w:rsidRDefault="000F1917" w:rsidP="00541BF7">
            <w:pPr>
              <w:pStyle w:val="ConsPlusNormal"/>
              <w:jc w:val="both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964" w:type="dxa"/>
          </w:tcPr>
          <w:p w:rsidR="000F1917" w:rsidRDefault="000F1917" w:rsidP="00541BF7">
            <w:pPr>
              <w:pStyle w:val="ConsPlusNormal"/>
              <w:jc w:val="both"/>
            </w:pPr>
            <w:r>
              <w:t>П(з)</w:t>
            </w:r>
          </w:p>
        </w:tc>
      </w:tr>
      <w:tr w:rsidR="000F1917" w:rsidTr="00541BF7">
        <w:tc>
          <w:tcPr>
            <w:tcW w:w="454" w:type="dxa"/>
          </w:tcPr>
          <w:p w:rsidR="000F1917" w:rsidRDefault="000F1917" w:rsidP="00541BF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0F1917" w:rsidRDefault="000F1917" w:rsidP="00541BF7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0F1917" w:rsidRDefault="000F1917" w:rsidP="00541BF7">
            <w:pPr>
              <w:pStyle w:val="ConsPlusNormal"/>
              <w:jc w:val="both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964" w:type="dxa"/>
          </w:tcPr>
          <w:p w:rsidR="000F1917" w:rsidRDefault="000F1917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0F1917" w:rsidTr="00541BF7">
        <w:tc>
          <w:tcPr>
            <w:tcW w:w="9071" w:type="dxa"/>
            <w:gridSpan w:val="5"/>
          </w:tcPr>
          <w:p w:rsidR="000F1917" w:rsidRDefault="000F1917" w:rsidP="00541BF7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F1917" w:rsidTr="00541BF7">
        <w:tc>
          <w:tcPr>
            <w:tcW w:w="454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0F1917" w:rsidRDefault="000F1917" w:rsidP="00541BF7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</w:t>
            </w:r>
          </w:p>
        </w:tc>
        <w:tc>
          <w:tcPr>
            <w:tcW w:w="1757" w:type="dxa"/>
          </w:tcPr>
          <w:p w:rsidR="000F1917" w:rsidRDefault="000F1917" w:rsidP="00541BF7">
            <w:pPr>
              <w:pStyle w:val="ConsPlusNormal"/>
              <w:jc w:val="both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964" w:type="dxa"/>
          </w:tcPr>
          <w:p w:rsidR="000F1917" w:rsidRDefault="000F1917" w:rsidP="00541BF7">
            <w:pPr>
              <w:pStyle w:val="ConsPlusNormal"/>
              <w:jc w:val="both"/>
            </w:pPr>
            <w:r>
              <w:t>[Все]</w:t>
            </w:r>
          </w:p>
        </w:tc>
      </w:tr>
    </w:tbl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2"/>
      </w:pPr>
      <w:bookmarkStart w:id="7" w:name="P36258"/>
      <w:bookmarkEnd w:id="7"/>
      <w:r>
        <w:lastRenderedPageBreak/>
        <w:t>IV. Исчерпывающий перечень оснований для отказа в приеме</w:t>
      </w:r>
    </w:p>
    <w:p w:rsidR="000F1917" w:rsidRDefault="000F1917" w:rsidP="000F1917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0F1917" w:rsidRDefault="000F1917" w:rsidP="000F1917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0F1917" w:rsidRDefault="000F1917" w:rsidP="000F1917">
      <w:pPr>
        <w:pStyle w:val="ConsPlusTitle"/>
        <w:jc w:val="center"/>
      </w:pPr>
      <w:r>
        <w:t>предоставления государственной услуги или отказа</w:t>
      </w:r>
    </w:p>
    <w:p w:rsidR="000F1917" w:rsidRDefault="000F1917" w:rsidP="000F1917">
      <w:pPr>
        <w:pStyle w:val="ConsPlusTitle"/>
        <w:jc w:val="center"/>
      </w:pPr>
      <w:r>
        <w:t>в предоставлении государственной услуги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jc w:val="right"/>
      </w:pPr>
      <w:r>
        <w:t>Таблица N 3</w:t>
      </w:r>
    </w:p>
    <w:p w:rsidR="000F1917" w:rsidRDefault="000F1917" w:rsidP="000F191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746"/>
        <w:gridCol w:w="1814"/>
      </w:tblGrid>
      <w:tr w:rsidR="000F1917" w:rsidTr="00541BF7">
        <w:tc>
          <w:tcPr>
            <w:tcW w:w="510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746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0F1917" w:rsidTr="00541BF7">
        <w:tc>
          <w:tcPr>
            <w:tcW w:w="9070" w:type="dxa"/>
            <w:gridSpan w:val="3"/>
          </w:tcPr>
          <w:p w:rsidR="000F1917" w:rsidRDefault="000F1917" w:rsidP="00541BF7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0F1917" w:rsidTr="00541BF7">
        <w:tc>
          <w:tcPr>
            <w:tcW w:w="510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0F1917" w:rsidRDefault="000F1917" w:rsidP="00541BF7">
            <w:pPr>
              <w:pStyle w:val="ConsPlusNormal"/>
              <w:jc w:val="both"/>
            </w:pPr>
            <w:r>
              <w:t>Подача заявления лицом, не уполномоченным на осуществление таких действий</w:t>
            </w:r>
          </w:p>
        </w:tc>
        <w:tc>
          <w:tcPr>
            <w:tcW w:w="1814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0F1917" w:rsidTr="00541BF7">
        <w:tc>
          <w:tcPr>
            <w:tcW w:w="510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0F1917" w:rsidRDefault="000F1917" w:rsidP="00541BF7">
            <w:pPr>
              <w:pStyle w:val="ConsPlusNormal"/>
              <w:jc w:val="both"/>
            </w:pPr>
            <w:r>
              <w:t>Несоответствие представленного заявления форме и требованиям, установленным настоящим регламентом</w:t>
            </w:r>
          </w:p>
        </w:tc>
        <w:tc>
          <w:tcPr>
            <w:tcW w:w="1814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0F1917" w:rsidTr="00541BF7">
        <w:tc>
          <w:tcPr>
            <w:tcW w:w="510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6" w:type="dxa"/>
          </w:tcPr>
          <w:p w:rsidR="000F1917" w:rsidRDefault="000F1917" w:rsidP="00541BF7">
            <w:pPr>
              <w:pStyle w:val="ConsPlusNormal"/>
              <w:jc w:val="both"/>
            </w:pPr>
            <w:r>
              <w:t>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услуг/на портале государственных и муниципальных услуг (функций) Ленинградской области)</w:t>
            </w:r>
          </w:p>
        </w:tc>
        <w:tc>
          <w:tcPr>
            <w:tcW w:w="1814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0F1917" w:rsidTr="00541BF7">
        <w:tc>
          <w:tcPr>
            <w:tcW w:w="510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46" w:type="dxa"/>
          </w:tcPr>
          <w:p w:rsidR="000F1917" w:rsidRDefault="000F1917" w:rsidP="00541BF7">
            <w:pPr>
              <w:pStyle w:val="ConsPlusNormal"/>
              <w:jc w:val="both"/>
            </w:pPr>
            <w:r>
              <w:t>Невозможность идентифицировать принадлежность документа заявителю</w:t>
            </w:r>
          </w:p>
        </w:tc>
        <w:tc>
          <w:tcPr>
            <w:tcW w:w="1814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0F1917" w:rsidTr="00541BF7">
        <w:tc>
          <w:tcPr>
            <w:tcW w:w="510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46" w:type="dxa"/>
          </w:tcPr>
          <w:p w:rsidR="000F1917" w:rsidRDefault="000F1917" w:rsidP="00541BF7">
            <w:pPr>
              <w:pStyle w:val="ConsPlusNormal"/>
              <w:jc w:val="both"/>
            </w:pPr>
            <w: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814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0F1917" w:rsidTr="00541BF7">
        <w:tc>
          <w:tcPr>
            <w:tcW w:w="510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6" w:type="dxa"/>
          </w:tcPr>
          <w:p w:rsidR="000F1917" w:rsidRDefault="000F1917" w:rsidP="00541BF7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814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0F1917" w:rsidTr="00541BF7">
        <w:tc>
          <w:tcPr>
            <w:tcW w:w="9070" w:type="dxa"/>
            <w:gridSpan w:val="3"/>
          </w:tcPr>
          <w:p w:rsidR="000F1917" w:rsidRDefault="000F1917" w:rsidP="00541BF7">
            <w:pPr>
              <w:pStyle w:val="ConsPlusNormal"/>
              <w:jc w:val="both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0F1917" w:rsidTr="00541BF7">
        <w:tc>
          <w:tcPr>
            <w:tcW w:w="510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0F1917" w:rsidRDefault="000F1917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0F1917" w:rsidTr="00541BF7">
        <w:tc>
          <w:tcPr>
            <w:tcW w:w="510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0F1917" w:rsidRDefault="000F1917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0F1917" w:rsidTr="00541BF7">
        <w:tc>
          <w:tcPr>
            <w:tcW w:w="510" w:type="dxa"/>
          </w:tcPr>
          <w:p w:rsidR="000F1917" w:rsidRDefault="000F1917" w:rsidP="00541BF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6746" w:type="dxa"/>
          </w:tcPr>
          <w:p w:rsidR="000F1917" w:rsidRDefault="000F1917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14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0F1917" w:rsidTr="00541BF7">
        <w:tc>
          <w:tcPr>
            <w:tcW w:w="9070" w:type="dxa"/>
            <w:gridSpan w:val="3"/>
          </w:tcPr>
          <w:p w:rsidR="000F1917" w:rsidRDefault="000F1917" w:rsidP="00541BF7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0F1917" w:rsidTr="00541BF7">
        <w:tc>
          <w:tcPr>
            <w:tcW w:w="510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0F1917" w:rsidRDefault="000F1917" w:rsidP="00541BF7">
            <w:pPr>
              <w:pStyle w:val="ConsPlusNormal"/>
              <w:jc w:val="both"/>
            </w:pPr>
            <w:r>
              <w:t>Отсутствие у заявителя права на получение государственной услуги</w:t>
            </w:r>
          </w:p>
        </w:tc>
        <w:tc>
          <w:tcPr>
            <w:tcW w:w="1814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0F1917" w:rsidTr="00541BF7">
        <w:tc>
          <w:tcPr>
            <w:tcW w:w="510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0F1917" w:rsidRDefault="000F1917" w:rsidP="00541BF7">
            <w:pPr>
              <w:pStyle w:val="ConsPlusNormal"/>
              <w:jc w:val="both"/>
            </w:pPr>
            <w:r>
              <w:t xml:space="preserve">Установление факта недостоверности представленной заявителем (представителем заявителя) информации и </w:t>
            </w:r>
            <w:proofErr w:type="spellStart"/>
            <w:r>
              <w:t>непредоставления</w:t>
            </w:r>
            <w:proofErr w:type="spellEnd"/>
            <w:r>
              <w:t xml:space="preserve"> доработанного заявления и(или) доработанных документов (сведений), представляемых заявителем в соответствии с требованиями настоящего регламента</w:t>
            </w:r>
          </w:p>
        </w:tc>
        <w:tc>
          <w:tcPr>
            <w:tcW w:w="1814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0F1917" w:rsidTr="00541BF7">
        <w:tc>
          <w:tcPr>
            <w:tcW w:w="510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6" w:type="dxa"/>
          </w:tcPr>
          <w:p w:rsidR="000F1917" w:rsidRDefault="000F1917" w:rsidP="00541BF7">
            <w:pPr>
              <w:pStyle w:val="ConsPlusNormal"/>
              <w:jc w:val="both"/>
            </w:pPr>
            <w:r>
              <w:t>Нарушение срока подачи заявления и документов</w:t>
            </w:r>
          </w:p>
        </w:tc>
        <w:tc>
          <w:tcPr>
            <w:tcW w:w="1814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0F1917" w:rsidTr="00541BF7">
        <w:tc>
          <w:tcPr>
            <w:tcW w:w="510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46" w:type="dxa"/>
          </w:tcPr>
          <w:p w:rsidR="000F1917" w:rsidRDefault="000F1917" w:rsidP="00541BF7">
            <w:pPr>
              <w:pStyle w:val="ConsPlusNormal"/>
              <w:jc w:val="both"/>
            </w:pPr>
            <w:r>
              <w:t>Представление неполного комплекта документов, подлежащих представлению заявителем</w:t>
            </w:r>
          </w:p>
        </w:tc>
        <w:tc>
          <w:tcPr>
            <w:tcW w:w="1814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Title"/>
        <w:jc w:val="center"/>
        <w:outlineLvl w:val="2"/>
      </w:pPr>
      <w:bookmarkStart w:id="8" w:name="P36312"/>
      <w:bookmarkEnd w:id="8"/>
      <w:r>
        <w:t>V. Формы заявления и документов, необходимых</w:t>
      </w:r>
    </w:p>
    <w:p w:rsidR="000F1917" w:rsidRDefault="000F1917" w:rsidP="000F1917">
      <w:pPr>
        <w:pStyle w:val="ConsPlusTitle"/>
        <w:jc w:val="center"/>
      </w:pPr>
      <w:r>
        <w:t>для предоставления государственной услуги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jc w:val="right"/>
        <w:outlineLvl w:val="3"/>
      </w:pPr>
      <w:r>
        <w:t>Приложение 1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</w:pPr>
      <w:r>
        <w:t>Форма</w:t>
      </w:r>
    </w:p>
    <w:p w:rsidR="000F1917" w:rsidRDefault="000F1917" w:rsidP="000F191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4"/>
        <w:gridCol w:w="5726"/>
      </w:tblGrid>
      <w:tr w:rsidR="000F1917" w:rsidTr="00541BF7"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В ЛОГКУ "Центр социальной защиты населения Ленинградской области"</w:t>
            </w:r>
          </w:p>
        </w:tc>
      </w:tr>
      <w:tr w:rsidR="000F1917" w:rsidTr="00541BF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от заявителя</w:t>
            </w:r>
          </w:p>
        </w:tc>
      </w:tr>
      <w:tr w:rsidR="000F1917" w:rsidTr="00541BF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(фамилия, имя, отчество заполняется заявителем)</w:t>
            </w:r>
          </w:p>
        </w:tc>
      </w:tr>
      <w:tr w:rsidR="000F1917" w:rsidTr="00541BF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от представителя заявителя</w:t>
            </w:r>
          </w:p>
        </w:tc>
      </w:tr>
      <w:tr w:rsidR="000F1917" w:rsidTr="00541BF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(фамилия, имя, отчество заполняется представителем заявителя)</w:t>
            </w:r>
          </w:p>
        </w:tc>
      </w:tr>
      <w:tr w:rsidR="000F1917" w:rsidTr="00541BF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(указать фамилию, имя, отчество заявителя)</w:t>
            </w:r>
          </w:p>
        </w:tc>
      </w:tr>
      <w:tr w:rsidR="000F1917" w:rsidTr="00541BF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телефон ________________________________</w:t>
            </w:r>
          </w:p>
        </w:tc>
      </w:tr>
      <w:tr w:rsidR="000F1917" w:rsidTr="00541BF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электронный адрес _______________________</w:t>
            </w:r>
          </w:p>
        </w:tc>
      </w:tr>
      <w:tr w:rsidR="000F1917" w:rsidTr="00541BF7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ЗАЯВЛЕНИЕ</w:t>
            </w:r>
          </w:p>
          <w:p w:rsidR="000F1917" w:rsidRDefault="000F1917" w:rsidP="00541BF7">
            <w:pPr>
              <w:pStyle w:val="ConsPlusNormal"/>
              <w:jc w:val="center"/>
            </w:pPr>
            <w:r>
              <w:t>о предоставлении единовременной выплаты женщине, обучающейся по очной либо очно-заочной форме обучения, при постановке с 01 января 2025 года на учет по беременности</w:t>
            </w:r>
          </w:p>
        </w:tc>
      </w:tr>
      <w:tr w:rsidR="000F1917" w:rsidTr="00541BF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 xml:space="preserve">Прошу назначить единовременную выплату женщине, обучающейся по очной либо очно-заочной форме обучения, при постановке с 01 января 2025 года на учет по беременности, в соответствии с </w:t>
            </w:r>
            <w:hyperlink r:id="rId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11 декабря 2024 года N 889</w:t>
            </w:r>
          </w:p>
        </w:tc>
      </w:tr>
    </w:tbl>
    <w:p w:rsidR="000F1917" w:rsidRDefault="000F1917" w:rsidP="000F191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118"/>
        <w:gridCol w:w="3175"/>
      </w:tblGrid>
      <w:tr w:rsidR="000F1917" w:rsidTr="00541BF7">
        <w:tc>
          <w:tcPr>
            <w:tcW w:w="2778" w:type="dxa"/>
          </w:tcPr>
          <w:p w:rsidR="000F1917" w:rsidRDefault="000F1917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293" w:type="dxa"/>
            <w:gridSpan w:val="2"/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2778" w:type="dxa"/>
          </w:tcPr>
          <w:p w:rsidR="000F1917" w:rsidRDefault="000F1917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293" w:type="dxa"/>
            <w:gridSpan w:val="2"/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2778" w:type="dxa"/>
          </w:tcPr>
          <w:p w:rsidR="000F1917" w:rsidRDefault="000F1917" w:rsidP="00541BF7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6293" w:type="dxa"/>
            <w:gridSpan w:val="2"/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2778" w:type="dxa"/>
          </w:tcPr>
          <w:p w:rsidR="000F1917" w:rsidRDefault="000F1917" w:rsidP="00541BF7">
            <w:pPr>
              <w:pStyle w:val="ConsPlusNormal"/>
              <w:jc w:val="both"/>
            </w:pPr>
            <w:r>
              <w:t>Гражданство</w:t>
            </w:r>
          </w:p>
        </w:tc>
        <w:tc>
          <w:tcPr>
            <w:tcW w:w="6293" w:type="dxa"/>
            <w:gridSpan w:val="2"/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2778" w:type="dxa"/>
            <w:vMerge w:val="restart"/>
          </w:tcPr>
          <w:p w:rsidR="000F1917" w:rsidRDefault="000F1917" w:rsidP="00541BF7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3118" w:type="dxa"/>
          </w:tcPr>
          <w:p w:rsidR="000F1917" w:rsidRDefault="000F1917" w:rsidP="00541BF7">
            <w:pPr>
              <w:pStyle w:val="ConsPlusNormal"/>
              <w:jc w:val="both"/>
            </w:pPr>
            <w:r>
              <w:t>Адрес регистрации по месту жительства</w:t>
            </w:r>
          </w:p>
        </w:tc>
        <w:tc>
          <w:tcPr>
            <w:tcW w:w="3175" w:type="dxa"/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2778" w:type="dxa"/>
            <w:vMerge/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118" w:type="dxa"/>
          </w:tcPr>
          <w:p w:rsidR="000F1917" w:rsidRDefault="000F1917" w:rsidP="00541BF7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3175" w:type="dxa"/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2778" w:type="dxa"/>
          </w:tcPr>
          <w:p w:rsidR="000F1917" w:rsidRDefault="000F1917" w:rsidP="00541BF7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6293" w:type="dxa"/>
            <w:gridSpan w:val="2"/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2778" w:type="dxa"/>
            <w:vMerge w:val="restart"/>
          </w:tcPr>
          <w:p w:rsidR="000F1917" w:rsidRDefault="000F1917" w:rsidP="00541BF7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3118" w:type="dxa"/>
          </w:tcPr>
          <w:p w:rsidR="000F1917" w:rsidRDefault="000F1917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175" w:type="dxa"/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2778" w:type="dxa"/>
            <w:vMerge/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118" w:type="dxa"/>
          </w:tcPr>
          <w:p w:rsidR="000F1917" w:rsidRDefault="000F1917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175" w:type="dxa"/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2778" w:type="dxa"/>
            <w:vMerge/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118" w:type="dxa"/>
          </w:tcPr>
          <w:p w:rsidR="000F1917" w:rsidRDefault="000F1917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175" w:type="dxa"/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2778" w:type="dxa"/>
          </w:tcPr>
          <w:p w:rsidR="000F1917" w:rsidRDefault="000F1917" w:rsidP="00541BF7">
            <w:pPr>
              <w:pStyle w:val="ConsPlusNormal"/>
              <w:jc w:val="both"/>
            </w:pPr>
            <w:r>
              <w:t>Сведения об изменении ФИО (указываются ФИО до изменения, дата и номер документа/актовой записи об изменении ФИО, орган, выдавший документ об изменении ФИО)</w:t>
            </w:r>
          </w:p>
        </w:tc>
        <w:tc>
          <w:tcPr>
            <w:tcW w:w="6293" w:type="dxa"/>
            <w:gridSpan w:val="2"/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left w:val="nil"/>
            <w:right w:val="nil"/>
          </w:tblBorders>
        </w:tblPrEx>
        <w:tc>
          <w:tcPr>
            <w:tcW w:w="9071" w:type="dxa"/>
            <w:gridSpan w:val="3"/>
            <w:tcBorders>
              <w:left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  <w:tr w:rsidR="000F1917" w:rsidTr="00541BF7">
        <w:tc>
          <w:tcPr>
            <w:tcW w:w="2778" w:type="dxa"/>
          </w:tcPr>
          <w:p w:rsidR="000F1917" w:rsidRDefault="000F1917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293" w:type="dxa"/>
            <w:gridSpan w:val="2"/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2778" w:type="dxa"/>
            <w:vMerge w:val="restart"/>
          </w:tcPr>
          <w:p w:rsidR="000F1917" w:rsidRDefault="000F1917" w:rsidP="00541BF7">
            <w:pPr>
              <w:pStyle w:val="ConsPlusNormal"/>
              <w:jc w:val="both"/>
            </w:pPr>
            <w:r>
              <w:t>Паспорт гражданина РФ &lt;1&gt;</w:t>
            </w:r>
          </w:p>
        </w:tc>
        <w:tc>
          <w:tcPr>
            <w:tcW w:w="3118" w:type="dxa"/>
          </w:tcPr>
          <w:p w:rsidR="000F1917" w:rsidRDefault="000F1917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175" w:type="dxa"/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2778" w:type="dxa"/>
            <w:vMerge/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118" w:type="dxa"/>
          </w:tcPr>
          <w:p w:rsidR="000F1917" w:rsidRDefault="000F1917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175" w:type="dxa"/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2778" w:type="dxa"/>
            <w:vMerge/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118" w:type="dxa"/>
          </w:tcPr>
          <w:p w:rsidR="000F1917" w:rsidRDefault="000F1917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175" w:type="dxa"/>
          </w:tcPr>
          <w:p w:rsidR="000F1917" w:rsidRDefault="000F1917" w:rsidP="00541BF7">
            <w:pPr>
              <w:pStyle w:val="ConsPlusNormal"/>
            </w:pPr>
          </w:p>
        </w:tc>
      </w:tr>
    </w:tbl>
    <w:p w:rsidR="000F1917" w:rsidRDefault="000F1917" w:rsidP="000F191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0F1917" w:rsidTr="00541BF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Денежные средства прошу выплачивать:</w:t>
            </w:r>
          </w:p>
        </w:tc>
      </w:tr>
    </w:tbl>
    <w:p w:rsidR="000F1917" w:rsidRDefault="000F1917" w:rsidP="000F191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701"/>
        <w:gridCol w:w="6795"/>
      </w:tblGrid>
      <w:tr w:rsidR="000F1917" w:rsidTr="00541BF7">
        <w:tc>
          <w:tcPr>
            <w:tcW w:w="564" w:type="dxa"/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8496" w:type="dxa"/>
            <w:gridSpan w:val="2"/>
          </w:tcPr>
          <w:p w:rsidR="000F1917" w:rsidRDefault="000F1917" w:rsidP="00541BF7">
            <w:pPr>
              <w:pStyle w:val="ConsPlusNormal"/>
              <w:jc w:val="center"/>
            </w:pPr>
            <w:r>
              <w:t>на номер электронной карты ЕКП "Ленинградская"</w:t>
            </w:r>
          </w:p>
          <w:p w:rsidR="000F1917" w:rsidRDefault="000F1917" w:rsidP="00541BF7">
            <w:pPr>
              <w:pStyle w:val="ConsPlusNormal"/>
            </w:pPr>
          </w:p>
          <w:p w:rsidR="000F1917" w:rsidRDefault="000F1917" w:rsidP="00541BF7">
            <w:pPr>
              <w:pStyle w:val="ConsPlusNormal"/>
              <w:jc w:val="center"/>
            </w:pPr>
            <w:r>
              <w:t>(номер электронной карты)</w:t>
            </w:r>
          </w:p>
        </w:tc>
      </w:tr>
      <w:tr w:rsidR="000F1917" w:rsidTr="00541BF7">
        <w:tc>
          <w:tcPr>
            <w:tcW w:w="9060" w:type="dxa"/>
            <w:gridSpan w:val="3"/>
          </w:tcPr>
          <w:p w:rsidR="000F1917" w:rsidRDefault="000F1917" w:rsidP="00541BF7">
            <w:pPr>
              <w:pStyle w:val="ConsPlusNormal"/>
              <w:jc w:val="both"/>
            </w:pPr>
            <w:r>
              <w:lastRenderedPageBreak/>
              <w:t>при отсутствии электронной карты ЕКП "Ленинградская":</w:t>
            </w:r>
          </w:p>
        </w:tc>
      </w:tr>
      <w:tr w:rsidR="000F1917" w:rsidTr="00541BF7">
        <w:tc>
          <w:tcPr>
            <w:tcW w:w="564" w:type="dxa"/>
            <w:vMerge w:val="restart"/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8496" w:type="dxa"/>
            <w:gridSpan w:val="2"/>
            <w:tcBorders>
              <w:bottom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на номер банковской карты,</w:t>
            </w:r>
          </w:p>
          <w:p w:rsidR="000F1917" w:rsidRDefault="000F1917" w:rsidP="00541BF7">
            <w:pPr>
              <w:pStyle w:val="ConsPlusNormal"/>
              <w:jc w:val="center"/>
            </w:pPr>
            <w:r>
              <w:t>привязанной к национальной платежной системе "Мир"</w:t>
            </w:r>
          </w:p>
        </w:tc>
      </w:tr>
      <w:tr w:rsidR="000F1917" w:rsidTr="00541BF7">
        <w:tblPrEx>
          <w:tblBorders>
            <w:insideH w:val="nil"/>
          </w:tblBorders>
        </w:tblPrEx>
        <w:tc>
          <w:tcPr>
            <w:tcW w:w="564" w:type="dxa"/>
            <w:vMerge/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8496" w:type="dxa"/>
            <w:gridSpan w:val="2"/>
            <w:tcBorders>
              <w:top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564" w:type="dxa"/>
            <w:vMerge/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8496" w:type="dxa"/>
            <w:gridSpan w:val="2"/>
          </w:tcPr>
          <w:p w:rsidR="000F1917" w:rsidRDefault="000F1917" w:rsidP="00541BF7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0F1917" w:rsidTr="00541BF7">
        <w:tc>
          <w:tcPr>
            <w:tcW w:w="9060" w:type="dxa"/>
            <w:gridSpan w:val="3"/>
          </w:tcPr>
          <w:p w:rsidR="000F1917" w:rsidRDefault="000F1917" w:rsidP="00541BF7">
            <w:pPr>
              <w:pStyle w:val="ConsPlusNormal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0F1917" w:rsidTr="00541BF7">
        <w:tc>
          <w:tcPr>
            <w:tcW w:w="564" w:type="dxa"/>
            <w:vMerge w:val="restart"/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8496" w:type="dxa"/>
            <w:gridSpan w:val="2"/>
            <w:tcBorders>
              <w:bottom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на текущий счет, открытый в кредитной организации</w:t>
            </w:r>
          </w:p>
          <w:p w:rsidR="000F1917" w:rsidRDefault="000F1917" w:rsidP="00541BF7">
            <w:pPr>
              <w:pStyle w:val="ConsPlusNormal"/>
              <w:jc w:val="center"/>
            </w:pPr>
            <w:r>
              <w:t>(к счету может быть привязана банковская карта платежной системы "Мир"</w:t>
            </w:r>
          </w:p>
          <w:p w:rsidR="000F1917" w:rsidRDefault="000F1917" w:rsidP="00541BF7">
            <w:pPr>
              <w:pStyle w:val="ConsPlusNormal"/>
              <w:jc w:val="center"/>
            </w:pPr>
            <w:r>
              <w:t>или не привязано никаких карт)</w:t>
            </w:r>
          </w:p>
        </w:tc>
      </w:tr>
      <w:tr w:rsidR="000F1917" w:rsidTr="00541BF7">
        <w:tblPrEx>
          <w:tblBorders>
            <w:insideH w:val="nil"/>
          </w:tblBorders>
        </w:tblPrEx>
        <w:tc>
          <w:tcPr>
            <w:tcW w:w="564" w:type="dxa"/>
            <w:vMerge/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8496" w:type="dxa"/>
            <w:gridSpan w:val="2"/>
            <w:tcBorders>
              <w:top w:val="nil"/>
              <w:bottom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564" w:type="dxa"/>
            <w:vMerge/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8496" w:type="dxa"/>
            <w:gridSpan w:val="2"/>
            <w:tcBorders>
              <w:top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(номер счета)</w:t>
            </w:r>
          </w:p>
        </w:tc>
      </w:tr>
      <w:tr w:rsidR="000F1917" w:rsidTr="00541BF7">
        <w:tc>
          <w:tcPr>
            <w:tcW w:w="9060" w:type="dxa"/>
            <w:gridSpan w:val="3"/>
          </w:tcPr>
          <w:p w:rsidR="000F1917" w:rsidRDefault="000F1917" w:rsidP="00541BF7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0F1917" w:rsidTr="00541BF7">
        <w:tc>
          <w:tcPr>
            <w:tcW w:w="564" w:type="dxa"/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8496" w:type="dxa"/>
            <w:gridSpan w:val="2"/>
          </w:tcPr>
          <w:p w:rsidR="000F1917" w:rsidRDefault="000F1917" w:rsidP="00541BF7">
            <w:pPr>
              <w:pStyle w:val="ConsPlusNormal"/>
              <w:jc w:val="both"/>
            </w:pPr>
            <w:r>
              <w:t>Денежные средства прошу выплачивать через почтовое отделение:</w:t>
            </w:r>
          </w:p>
        </w:tc>
      </w:tr>
      <w:tr w:rsidR="000F1917" w:rsidTr="00541BF7">
        <w:tc>
          <w:tcPr>
            <w:tcW w:w="2265" w:type="dxa"/>
            <w:gridSpan w:val="2"/>
          </w:tcPr>
          <w:p w:rsidR="000F1917" w:rsidRDefault="000F1917" w:rsidP="00541BF7">
            <w:pPr>
              <w:pStyle w:val="ConsPlusNormal"/>
              <w:jc w:val="both"/>
            </w:pPr>
            <w:r>
              <w:t>Адрес получателя</w:t>
            </w:r>
          </w:p>
        </w:tc>
        <w:tc>
          <w:tcPr>
            <w:tcW w:w="6795" w:type="dxa"/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2265" w:type="dxa"/>
            <w:gridSpan w:val="2"/>
          </w:tcPr>
          <w:p w:rsidR="000F1917" w:rsidRDefault="000F1917" w:rsidP="00541BF7">
            <w:pPr>
              <w:pStyle w:val="ConsPlusNormal"/>
              <w:jc w:val="both"/>
            </w:pPr>
            <w:r>
              <w:t>Номер почтового отделения</w:t>
            </w:r>
          </w:p>
        </w:tc>
        <w:tc>
          <w:tcPr>
            <w:tcW w:w="6795" w:type="dxa"/>
          </w:tcPr>
          <w:p w:rsidR="000F1917" w:rsidRDefault="000F1917" w:rsidP="00541BF7">
            <w:pPr>
              <w:pStyle w:val="ConsPlusNormal"/>
            </w:pPr>
          </w:p>
        </w:tc>
      </w:tr>
    </w:tbl>
    <w:p w:rsidR="000F1917" w:rsidRDefault="000F1917" w:rsidP="000F1917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6009"/>
        <w:gridCol w:w="2487"/>
      </w:tblGrid>
      <w:tr w:rsidR="000F1917" w:rsidTr="00541BF7">
        <w:tc>
          <w:tcPr>
            <w:tcW w:w="9060" w:type="dxa"/>
            <w:gridSpan w:val="3"/>
            <w:tcBorders>
              <w:top w:val="nil"/>
              <w:left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К заявлению прилагаю:</w:t>
            </w:r>
          </w:p>
        </w:tc>
      </w:tr>
      <w:tr w:rsidR="000F1917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4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09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487" w:type="dxa"/>
          </w:tcPr>
          <w:p w:rsidR="000F1917" w:rsidRDefault="000F1917" w:rsidP="00541BF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0F1917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4" w:type="dxa"/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6009" w:type="dxa"/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2487" w:type="dxa"/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4" w:type="dxa"/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6009" w:type="dxa"/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2487" w:type="dxa"/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4" w:type="dxa"/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6009" w:type="dxa"/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2487" w:type="dxa"/>
          </w:tcPr>
          <w:p w:rsidR="000F1917" w:rsidRDefault="000F1917" w:rsidP="00541BF7">
            <w:pPr>
              <w:pStyle w:val="ConsPlusNormal"/>
            </w:pPr>
          </w:p>
        </w:tc>
      </w:tr>
    </w:tbl>
    <w:p w:rsidR="000F1917" w:rsidRDefault="000F1917" w:rsidP="000F191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3"/>
        <w:gridCol w:w="5038"/>
      </w:tblGrid>
      <w:tr w:rsidR="000F1917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государственной услуги, предусмотрена уголовная ответственность </w:t>
            </w:r>
            <w:hyperlink r:id="rId21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 xml:space="preserve">при наступлении обстоятельств, влияющих на предоставление государственной услуги (например: перемена места жительства, изменение персональных данных, изменение номера банковского счета), необходимо письменно известить ЦСЗН через МФЦ, либо ПГУ ЛО, либо </w:t>
            </w:r>
            <w:r>
              <w:lastRenderedPageBreak/>
              <w:t>ЕПГУ, не позднее чем в месячный срок со дня наступления соответствующих обстоятельств.</w:t>
            </w:r>
          </w:p>
        </w:tc>
      </w:tr>
      <w:tr w:rsidR="000F1917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right"/>
            </w:pPr>
            <w:r>
              <w:lastRenderedPageBreak/>
              <w:t>___________________________________________</w:t>
            </w:r>
          </w:p>
        </w:tc>
      </w:tr>
      <w:tr w:rsidR="000F1917" w:rsidTr="00541BF7"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(подпись заявителя (представителя заявителя)</w:t>
            </w:r>
          </w:p>
        </w:tc>
      </w:tr>
      <w:tr w:rsidR="000F1917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Подтверждаю, что сведения, указанные в заявлении, достоверны</w:t>
            </w:r>
          </w:p>
          <w:p w:rsidR="000F1917" w:rsidRDefault="000F1917" w:rsidP="00541BF7">
            <w:pPr>
              <w:pStyle w:val="ConsPlusNormal"/>
              <w:jc w:val="right"/>
            </w:pPr>
            <w:r>
              <w:t>___________________________________________</w:t>
            </w:r>
          </w:p>
        </w:tc>
      </w:tr>
      <w:tr w:rsidR="000F1917" w:rsidTr="00541BF7"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(подпись заявителя (представителя заявителя)</w:t>
            </w:r>
          </w:p>
        </w:tc>
      </w:tr>
    </w:tbl>
    <w:p w:rsidR="000F1917" w:rsidRDefault="000F1917" w:rsidP="000F1917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0F1917" w:rsidTr="00541BF7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Результат рассмотрения заявления прошу (поставить отметку "V"):</w:t>
            </w:r>
          </w:p>
        </w:tc>
      </w:tr>
      <w:tr w:rsidR="000F1917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8504" w:type="dxa"/>
          </w:tcPr>
          <w:p w:rsidR="000F1917" w:rsidRDefault="000F1917" w:rsidP="00541BF7">
            <w:pPr>
              <w:pStyle w:val="ConsPlusNormal"/>
              <w:jc w:val="both"/>
            </w:pPr>
            <w:r>
              <w:t>выдать на руки в МФЦ, расположенном по адресу &lt;*&gt;: Ленинградская область, ____________________________________</w:t>
            </w:r>
          </w:p>
        </w:tc>
      </w:tr>
      <w:tr w:rsidR="000F1917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8504" w:type="dxa"/>
          </w:tcPr>
          <w:p w:rsidR="000F1917" w:rsidRDefault="000F1917" w:rsidP="00541BF7">
            <w:pPr>
              <w:pStyle w:val="ConsPlusNormal"/>
              <w:jc w:val="both"/>
            </w:pPr>
            <w:r>
              <w:t>направить в электронной форме в личный кабинет на ПГУ ЛО/ЕПГУ</w:t>
            </w:r>
          </w:p>
        </w:tc>
      </w:tr>
    </w:tbl>
    <w:p w:rsidR="000F1917" w:rsidRDefault="000F1917" w:rsidP="000F191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0F1917" w:rsidTr="00541BF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Решение о предоставлении (отказе в предоставлении) единовременной денежной выплаты в электронной форме Вы можете получить в личном кабинете на ИАП СЗН ЛО.</w:t>
            </w:r>
          </w:p>
        </w:tc>
      </w:tr>
    </w:tbl>
    <w:p w:rsidR="000F1917" w:rsidRDefault="000F1917" w:rsidP="000F1917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3855"/>
        <w:gridCol w:w="340"/>
        <w:gridCol w:w="2268"/>
      </w:tblGrid>
      <w:tr w:rsidR="000F1917" w:rsidTr="00541BF7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855" w:type="dxa"/>
            <w:tcBorders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0F1917" w:rsidRDefault="000F1917" w:rsidP="000F191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3855"/>
        <w:gridCol w:w="340"/>
        <w:gridCol w:w="2268"/>
      </w:tblGrid>
      <w:tr w:rsidR="000F1917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  <w:tr w:rsidR="000F1917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Заполняется специалистом:</w:t>
            </w:r>
          </w:p>
        </w:tc>
      </w:tr>
      <w:tr w:rsidR="000F1917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  <w:tr w:rsidR="000F1917" w:rsidTr="00541BF7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single" w:sz="4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(фамилия, инициалы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0F1917" w:rsidRDefault="000F1917" w:rsidP="000F191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531"/>
        <w:gridCol w:w="340"/>
        <w:gridCol w:w="1814"/>
        <w:gridCol w:w="340"/>
        <w:gridCol w:w="2948"/>
      </w:tblGrid>
      <w:tr w:rsidR="000F1917" w:rsidTr="00541BF7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  <w:r>
              <w:t>Заявление зарегистрировано в ЦСЗН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(фамилия, инициалы специалиста)</w:t>
            </w:r>
          </w:p>
        </w:tc>
      </w:tr>
    </w:tbl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jc w:val="right"/>
        <w:outlineLvl w:val="3"/>
      </w:pPr>
      <w:r>
        <w:t>Приложение 2</w:t>
      </w:r>
    </w:p>
    <w:p w:rsidR="000F1917" w:rsidRDefault="000F1917" w:rsidP="000F1917">
      <w:pPr>
        <w:pStyle w:val="ConsPlusNormal"/>
        <w:jc w:val="center"/>
      </w:pPr>
    </w:p>
    <w:p w:rsidR="000F1917" w:rsidRDefault="000F1917" w:rsidP="000F1917">
      <w:pPr>
        <w:pStyle w:val="ConsPlusNormal"/>
        <w:jc w:val="center"/>
      </w:pPr>
      <w:r>
        <w:lastRenderedPageBreak/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0F1917" w:rsidRDefault="000F1917" w:rsidP="000F1917">
      <w:pPr>
        <w:pStyle w:val="ConsPlusNormal"/>
        <w:jc w:val="center"/>
      </w:pPr>
      <w:r>
        <w:t>Ленинградской области от 30.06.2026 N 04-56)</w:t>
      </w:r>
    </w:p>
    <w:p w:rsidR="000F1917" w:rsidRDefault="000F1917" w:rsidP="000F1917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680"/>
        <w:gridCol w:w="1247"/>
        <w:gridCol w:w="2382"/>
        <w:gridCol w:w="3345"/>
      </w:tblGrid>
      <w:tr w:rsidR="000F1917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3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right"/>
            </w:pPr>
            <w:bookmarkStart w:id="9" w:name="P36484"/>
            <w:bookmarkEnd w:id="9"/>
            <w:r>
              <w:t>РАСПОРЯЖЕНИЕ N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Номер дела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>Гр.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>Адрес проживания</w:t>
            </w:r>
          </w:p>
          <w:p w:rsidR="000F1917" w:rsidRDefault="000F1917" w:rsidP="00541BF7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Способ выплаты:</w:t>
            </w:r>
          </w:p>
        </w:tc>
      </w:tr>
    </w:tbl>
    <w:p w:rsidR="000F1917" w:rsidRDefault="000F1917" w:rsidP="000F191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0F1917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0F1917" w:rsidRDefault="000F1917" w:rsidP="000F191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0F1917" w:rsidTr="00541BF7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внешняя сторона</w:t>
            </w:r>
          </w:p>
        </w:tc>
      </w:tr>
      <w:tr w:rsidR="000F1917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0F1917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0F1917" w:rsidRDefault="000F1917" w:rsidP="000F1917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0F1917" w:rsidTr="00541BF7"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lastRenderedPageBreak/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jc w:val="right"/>
        <w:outlineLvl w:val="3"/>
      </w:pPr>
      <w:r>
        <w:t>Приложение 3</w:t>
      </w:r>
    </w:p>
    <w:p w:rsidR="000F1917" w:rsidRDefault="000F1917" w:rsidP="000F1917">
      <w:pPr>
        <w:pStyle w:val="ConsPlusNormal"/>
        <w:jc w:val="center"/>
      </w:pPr>
    </w:p>
    <w:p w:rsidR="000F1917" w:rsidRDefault="000F1917" w:rsidP="000F1917">
      <w:pPr>
        <w:pStyle w:val="ConsPlusNormal"/>
        <w:jc w:val="center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0F1917" w:rsidRDefault="000F1917" w:rsidP="000F1917">
      <w:pPr>
        <w:pStyle w:val="ConsPlusNormal"/>
        <w:jc w:val="center"/>
      </w:pPr>
      <w:r>
        <w:t>Ленинградской области от 30.06.2026 N 04-56)</w:t>
      </w:r>
    </w:p>
    <w:p w:rsidR="000F1917" w:rsidRDefault="000F1917" w:rsidP="000F1917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567"/>
        <w:gridCol w:w="850"/>
        <w:gridCol w:w="2325"/>
        <w:gridCol w:w="3345"/>
      </w:tblGrid>
      <w:tr w:rsidR="000F1917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right"/>
            </w:pPr>
            <w:bookmarkStart w:id="10" w:name="P36543"/>
            <w:bookmarkEnd w:id="10"/>
            <w:r>
              <w:t>РАСПОРЯЖЕНИЕ N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Гр.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В соответствии с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отказать в назначении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</w:tbl>
    <w:p w:rsidR="000F1917" w:rsidRDefault="000F1917" w:rsidP="000F191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0F1917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0F1917" w:rsidRDefault="000F1917" w:rsidP="000F191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0F1917" w:rsidTr="00541BF7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внешняя сторона</w:t>
            </w:r>
          </w:p>
        </w:tc>
      </w:tr>
      <w:tr w:rsidR="000F1917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0F1917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0F1917" w:rsidRDefault="000F1917" w:rsidP="000F191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0F1917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0F1917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в филиал ЦСЗН;</w:t>
            </w:r>
          </w:p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в МФЦ;</w:t>
            </w:r>
          </w:p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 государственных и муниципальных услуг (функций) России.</w:t>
            </w:r>
          </w:p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0F1917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jc w:val="right"/>
        <w:outlineLvl w:val="3"/>
      </w:pPr>
      <w:r>
        <w:t>Приложение 4</w:t>
      </w:r>
    </w:p>
    <w:p w:rsidR="000F1917" w:rsidRDefault="000F1917" w:rsidP="000F1917">
      <w:pPr>
        <w:pStyle w:val="ConsPlusNormal"/>
        <w:jc w:val="center"/>
      </w:pPr>
    </w:p>
    <w:p w:rsidR="000F1917" w:rsidRDefault="000F1917" w:rsidP="000F1917">
      <w:pPr>
        <w:pStyle w:val="ConsPlusNormal"/>
        <w:jc w:val="center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0F1917" w:rsidRDefault="000F1917" w:rsidP="000F1917">
      <w:pPr>
        <w:pStyle w:val="ConsPlusNormal"/>
        <w:jc w:val="center"/>
      </w:pPr>
      <w:r>
        <w:t>Ленинградской области от 30.06.2026 N 04-56)</w:t>
      </w:r>
    </w:p>
    <w:p w:rsidR="000F1917" w:rsidRDefault="000F1917" w:rsidP="000F1917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F1917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Угловой штамп ЦСЗН</w:t>
            </w:r>
          </w:p>
        </w:tc>
      </w:tr>
    </w:tbl>
    <w:p w:rsidR="000F1917" w:rsidRDefault="000F1917" w:rsidP="000F1917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9"/>
        <w:gridCol w:w="624"/>
        <w:gridCol w:w="2541"/>
        <w:gridCol w:w="4533"/>
      </w:tblGrid>
      <w:tr w:rsidR="000F1917" w:rsidTr="00541BF7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lastRenderedPageBreak/>
              <w:t>УВЕДОМЛЕНИЕ</w:t>
            </w:r>
          </w:p>
          <w:p w:rsidR="000F1917" w:rsidRDefault="000F1917" w:rsidP="00541BF7">
            <w:pPr>
              <w:pStyle w:val="ConsPlusNormal"/>
              <w:jc w:val="center"/>
            </w:pPr>
            <w:r>
              <w:t>об отказе в оформлении документа с исправленными опечатками (ошибками)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70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В соответствии с</w:t>
            </w:r>
          </w:p>
        </w:tc>
        <w:tc>
          <w:tcPr>
            <w:tcW w:w="7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70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отказать в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Приложение:</w:t>
            </w:r>
          </w:p>
        </w:tc>
      </w:tr>
    </w:tbl>
    <w:p w:rsidR="000F1917" w:rsidRDefault="000F1917" w:rsidP="000F191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0F1917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0F1917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jc w:val="right"/>
        <w:outlineLvl w:val="3"/>
      </w:pPr>
      <w:r>
        <w:t>Приложение 5</w:t>
      </w:r>
    </w:p>
    <w:p w:rsidR="000F1917" w:rsidRDefault="000F1917" w:rsidP="000F1917">
      <w:pPr>
        <w:pStyle w:val="ConsPlusNormal"/>
        <w:jc w:val="center"/>
      </w:pPr>
    </w:p>
    <w:p w:rsidR="000F1917" w:rsidRDefault="000F1917" w:rsidP="000F1917">
      <w:pPr>
        <w:pStyle w:val="ConsPlusNormal"/>
        <w:jc w:val="center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0F1917" w:rsidRDefault="000F1917" w:rsidP="000F1917">
      <w:pPr>
        <w:pStyle w:val="ConsPlusNormal"/>
        <w:jc w:val="center"/>
      </w:pPr>
      <w:r>
        <w:t>Ленинградской области от 30.06.2026 N 04-56)</w:t>
      </w:r>
    </w:p>
    <w:p w:rsidR="000F1917" w:rsidRDefault="000F1917" w:rsidP="000F1917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F1917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Угловой штамп ЦСЗН</w:t>
            </w:r>
          </w:p>
        </w:tc>
      </w:tr>
    </w:tbl>
    <w:p w:rsidR="000F1917" w:rsidRDefault="000F1917" w:rsidP="000F1917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0"/>
      </w:tblGrid>
      <w:tr w:rsidR="000F1917" w:rsidTr="00541BF7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bookmarkStart w:id="11" w:name="P36654"/>
            <w:bookmarkEnd w:id="11"/>
            <w:r>
              <w:t>УВЕДОМЛЕНИЕ</w:t>
            </w:r>
          </w:p>
          <w:p w:rsidR="000F1917" w:rsidRDefault="000F1917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26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приостановлено.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>при личной явке: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>в филиалах, отделах, удаленных рабочих местах МФЦ;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>без личной явки: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>в электронной форме через личный кабинет заявителя на Едином портале.</w:t>
            </w:r>
          </w:p>
          <w:p w:rsidR="000F1917" w:rsidRDefault="000F1917" w:rsidP="00541BF7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0F1917" w:rsidRDefault="000F1917" w:rsidP="000F191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814"/>
        <w:gridCol w:w="340"/>
        <w:gridCol w:w="3572"/>
      </w:tblGrid>
      <w:tr w:rsidR="000F1917" w:rsidTr="00541BF7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0F1917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jc w:val="right"/>
        <w:outlineLvl w:val="3"/>
      </w:pPr>
      <w:r>
        <w:t>Приложение 5.1</w:t>
      </w:r>
    </w:p>
    <w:p w:rsidR="000F1917" w:rsidRDefault="000F1917" w:rsidP="000F1917">
      <w:pPr>
        <w:pStyle w:val="ConsPlusNormal"/>
        <w:jc w:val="center"/>
      </w:pPr>
    </w:p>
    <w:p w:rsidR="000F1917" w:rsidRDefault="000F1917" w:rsidP="000F1917">
      <w:pPr>
        <w:pStyle w:val="ConsPlusNormal"/>
        <w:jc w:val="center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0F1917" w:rsidRDefault="000F1917" w:rsidP="000F1917">
      <w:pPr>
        <w:pStyle w:val="ConsPlusNormal"/>
        <w:jc w:val="center"/>
      </w:pPr>
      <w:r>
        <w:t>Ленинградской области от 30.06.2026 N 04-56)</w:t>
      </w:r>
    </w:p>
    <w:p w:rsidR="000F1917" w:rsidRDefault="000F1917" w:rsidP="000F1917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F1917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Угловой штамп ЦСЗН</w:t>
            </w:r>
          </w:p>
        </w:tc>
      </w:tr>
    </w:tbl>
    <w:p w:rsidR="000F1917" w:rsidRDefault="000F1917" w:rsidP="000F1917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1"/>
        <w:gridCol w:w="3798"/>
      </w:tblGrid>
      <w:tr w:rsidR="000F1917" w:rsidTr="00541BF7">
        <w:tc>
          <w:tcPr>
            <w:tcW w:w="52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0F1917" w:rsidTr="00541BF7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</w:tbl>
    <w:p w:rsidR="000F1917" w:rsidRDefault="000F1917" w:rsidP="000F191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7130"/>
      </w:tblGrid>
      <w:tr w:rsidR="000F1917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bookmarkStart w:id="12" w:name="P36707"/>
            <w:bookmarkEnd w:id="12"/>
            <w:r>
              <w:t>УВЕДОМЛЕНИЕ</w:t>
            </w:r>
          </w:p>
          <w:p w:rsidR="000F1917" w:rsidRDefault="000F1917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0F1917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7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0F1917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0F1917" w:rsidTr="00541BF7">
        <w:tc>
          <w:tcPr>
            <w:tcW w:w="9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single" w:sz="4" w:space="0" w:color="auto"/>
          </w:tblBorders>
        </w:tblPrEx>
        <w:tc>
          <w:tcPr>
            <w:tcW w:w="9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90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предоставление государственной услуги по</w:t>
            </w:r>
          </w:p>
        </w:tc>
      </w:tr>
      <w:tr w:rsidR="000F1917" w:rsidTr="00541BF7">
        <w:tc>
          <w:tcPr>
            <w:tcW w:w="9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90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0F1917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приостановлено.</w:t>
            </w:r>
          </w:p>
        </w:tc>
      </w:tr>
      <w:tr w:rsidR="000F1917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при личной явке в МФЦ;</w:t>
            </w:r>
          </w:p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при личной явке в ЦСЗН.</w:t>
            </w:r>
          </w:p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0F1917" w:rsidRDefault="000F1917" w:rsidP="000F191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0F1917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</w:tbl>
    <w:p w:rsidR="000F1917" w:rsidRDefault="000F1917" w:rsidP="000F191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F1917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jc w:val="right"/>
        <w:outlineLvl w:val="3"/>
      </w:pPr>
      <w:r>
        <w:t>Приложение 6</w:t>
      </w:r>
    </w:p>
    <w:p w:rsidR="000F1917" w:rsidRDefault="000F1917" w:rsidP="000F1917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719"/>
        <w:gridCol w:w="524"/>
        <w:gridCol w:w="3401"/>
        <w:gridCol w:w="340"/>
      </w:tblGrid>
      <w:tr w:rsidR="000F1917" w:rsidTr="00541BF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(Ф.И.О. представителя заявителя и реквизиты доверенности)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Контактная информация: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bookmarkStart w:id="13" w:name="P36756"/>
            <w:bookmarkEnd w:id="13"/>
            <w:r>
              <w:t>РЕШЕНИЕ</w:t>
            </w:r>
          </w:p>
          <w:p w:rsidR="000F1917" w:rsidRDefault="000F1917" w:rsidP="00541BF7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были выявлены следующие основания для отказа в приеме документов: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(указываются основания для отказа в приеме документов)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0F1917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0F1917" w:rsidRDefault="000F1917" w:rsidP="000F1917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2891"/>
        <w:gridCol w:w="1644"/>
      </w:tblGrid>
      <w:tr w:rsidR="000F1917" w:rsidTr="00541BF7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(должностное лицо (специалист ЦСЗН)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(дата)</w:t>
            </w:r>
          </w:p>
        </w:tc>
      </w:tr>
      <w:tr w:rsidR="000F1917" w:rsidTr="00541BF7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М.П.</w:t>
            </w:r>
          </w:p>
        </w:tc>
      </w:tr>
    </w:tbl>
    <w:p w:rsidR="000F1917" w:rsidRDefault="000F1917" w:rsidP="000F191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4195"/>
        <w:gridCol w:w="340"/>
        <w:gridCol w:w="1702"/>
      </w:tblGrid>
      <w:tr w:rsidR="000F1917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0F1917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jc w:val="right"/>
        <w:outlineLvl w:val="3"/>
      </w:pPr>
      <w:r>
        <w:t>Приложение 7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</w:pPr>
      <w:r>
        <w:t>Примерная форма доверенности</w:t>
      </w:r>
    </w:p>
    <w:p w:rsidR="000F1917" w:rsidRDefault="000F1917" w:rsidP="000F191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2608"/>
        <w:gridCol w:w="681"/>
        <w:gridCol w:w="340"/>
        <w:gridCol w:w="2436"/>
        <w:gridCol w:w="340"/>
      </w:tblGrid>
      <w:tr w:rsidR="000F1917" w:rsidTr="00541BF7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bookmarkStart w:id="14" w:name="P36807"/>
            <w:bookmarkEnd w:id="14"/>
            <w:r>
              <w:t>ДОВЕРЕННОСТЬ</w:t>
            </w:r>
          </w:p>
          <w:p w:rsidR="000F1917" w:rsidRDefault="000F1917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0F1917" w:rsidTr="00541BF7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7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"___" __________ 20__ г.</w:t>
            </w:r>
          </w:p>
        </w:tc>
      </w:tr>
      <w:tr w:rsidR="000F1917" w:rsidTr="00541BF7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7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0F1917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0F1917" w:rsidTr="00541BF7">
        <w:tc>
          <w:tcPr>
            <w:tcW w:w="90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906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0F1917" w:rsidTr="00541BF7">
        <w:tc>
          <w:tcPr>
            <w:tcW w:w="87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0F1917" w:rsidTr="00541BF7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0F1917" w:rsidTr="00541BF7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0F1917" w:rsidTr="00541BF7">
        <w:tc>
          <w:tcPr>
            <w:tcW w:w="90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906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</w:t>
            </w:r>
          </w:p>
        </w:tc>
      </w:tr>
      <w:tr w:rsidR="000F1917" w:rsidTr="00541BF7">
        <w:tc>
          <w:tcPr>
            <w:tcW w:w="90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906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0F1917" w:rsidTr="00541BF7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0F1917" w:rsidTr="00541BF7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Доверитель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0F1917" w:rsidRDefault="000F1917" w:rsidP="000F191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F1917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  <w:jc w:val="right"/>
        <w:outlineLvl w:val="3"/>
      </w:pPr>
      <w:r>
        <w:t>Приложение 8</w:t>
      </w: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</w:pPr>
      <w:r>
        <w:t>Примерная форма доверенности</w:t>
      </w:r>
    </w:p>
    <w:p w:rsidR="000F1917" w:rsidRDefault="000F1917" w:rsidP="000F191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963"/>
        <w:gridCol w:w="2494"/>
        <w:gridCol w:w="454"/>
        <w:gridCol w:w="3117"/>
        <w:gridCol w:w="340"/>
      </w:tblGrid>
      <w:tr w:rsidR="000F1917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bookmarkStart w:id="15" w:name="P36856"/>
            <w:bookmarkEnd w:id="15"/>
            <w:r>
              <w:t>ДОВЕРЕННОСТЬ</w:t>
            </w:r>
          </w:p>
          <w:p w:rsidR="000F1917" w:rsidRDefault="000F1917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0F1917" w:rsidRDefault="000F1917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0F1917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"___" _________ 20__ г.</w:t>
            </w:r>
          </w:p>
        </w:tc>
      </w:tr>
      <w:tr w:rsidR="000F1917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0F1917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паспорт серии _________ N _________, выдан _____________________ "___"_________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 xml:space="preserve">) по адресу: </w:t>
            </w:r>
            <w:r>
              <w:lastRenderedPageBreak/>
              <w:t>_______________________________________, настоящей доверенностью уполномочиваю</w:t>
            </w:r>
          </w:p>
        </w:tc>
      </w:tr>
      <w:tr w:rsidR="000F1917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0F1917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0F1917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0F1917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_________________________________________________________________</w:t>
            </w:r>
          </w:p>
        </w:tc>
      </w:tr>
      <w:tr w:rsidR="000F1917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0F1917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0F1917" w:rsidRDefault="000F1917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0F1917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Доверенность выдана сроком на ______ месяц(ев).</w:t>
            </w:r>
          </w:p>
        </w:tc>
      </w:tr>
      <w:tr w:rsidR="000F1917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both"/>
            </w:pPr>
            <w:r>
              <w:t>Доверитель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</w:tr>
      <w:tr w:rsidR="000F1917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7" w:rsidRDefault="000F1917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</w:pPr>
    </w:p>
    <w:p w:rsidR="000F1917" w:rsidRDefault="000F1917" w:rsidP="000F1917">
      <w:pPr>
        <w:pStyle w:val="ConsPlusNormal"/>
      </w:pPr>
    </w:p>
    <w:p w:rsidR="00C84728" w:rsidRPr="00B367C7" w:rsidRDefault="00C84728" w:rsidP="00B367C7">
      <w:bookmarkStart w:id="16" w:name="_GoBack"/>
      <w:bookmarkEnd w:id="16"/>
    </w:p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0F1917"/>
    <w:rsid w:val="00571DC1"/>
    <w:rsid w:val="00616F45"/>
    <w:rsid w:val="007D7ABA"/>
    <w:rsid w:val="00B367C7"/>
    <w:rsid w:val="00BF02E3"/>
    <w:rsid w:val="00C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F1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19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1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F19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F1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F19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19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F19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yperlink" Target="https://login.consultant.ru/link/?req=doc&amp;base=LAW&amp;n=536583" TargetMode="External"/><Relationship Id="rId26" Type="http://schemas.openxmlformats.org/officeDocument/2006/relationships/hyperlink" Target="https://login.consultant.ru/link/?req=doc&amp;base=LAW&amp;n=5232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36592&amp;dst=1224" TargetMode="External"/><Relationship Id="rId7" Type="http://schemas.openxmlformats.org/officeDocument/2006/relationships/hyperlink" Target="https://login.consultant.ru/link/?req=doc&amp;base=LAW&amp;n=523235&amp;dst=427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https://login.consultant.ru/link/?req=doc&amp;base=SPB&amp;n=332761&amp;dst=100934" TargetMode="External"/><Relationship Id="rId25" Type="http://schemas.openxmlformats.org/officeDocument/2006/relationships/hyperlink" Target="https://login.consultant.ru/link/?req=doc&amp;base=SPB&amp;n=332761&amp;dst=1009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32761&amp;dst=100931" TargetMode="External"/><Relationship Id="rId20" Type="http://schemas.openxmlformats.org/officeDocument/2006/relationships/hyperlink" Target="https://login.consultant.ru/link/?req=doc&amp;base=SPB&amp;n=33282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35&amp;dst=426" TargetMode="External"/><Relationship Id="rId11" Type="http://schemas.openxmlformats.org/officeDocument/2006/relationships/hyperlink" Target="https://login.consultant.ru/link/?req=doc&amp;base=LAW&amp;n=494999&amp;dst=100189" TargetMode="External"/><Relationship Id="rId24" Type="http://schemas.openxmlformats.org/officeDocument/2006/relationships/hyperlink" Target="https://login.consultant.ru/link/?req=doc&amp;base=SPB&amp;n=332761&amp;dst=100941" TargetMode="External"/><Relationship Id="rId5" Type="http://schemas.openxmlformats.org/officeDocument/2006/relationships/hyperlink" Target="https://login.consultant.ru/link/?req=doc&amp;base=SPB&amp;n=332761&amp;dst=100925" TargetMode="External"/><Relationship Id="rId15" Type="http://schemas.openxmlformats.org/officeDocument/2006/relationships/hyperlink" Target="https://login.consultant.ru/link/?req=doc&amp;base=SPB&amp;n=332761&amp;dst=100929" TargetMode="External"/><Relationship Id="rId23" Type="http://schemas.openxmlformats.org/officeDocument/2006/relationships/hyperlink" Target="https://login.consultant.ru/link/?req=doc&amp;base=SPB&amp;n=332761&amp;dst=10093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243" TargetMode="External"/><Relationship Id="rId19" Type="http://schemas.openxmlformats.org/officeDocument/2006/relationships/hyperlink" Target="https://login.consultant.ru/link/?req=doc&amp;base=LAW&amp;n=536617&amp;dst=475" TargetMode="External"/><Relationship Id="rId4" Type="http://schemas.openxmlformats.org/officeDocument/2006/relationships/hyperlink" Target="https://login.consultant.ru/link/?req=doc&amp;base=SPB&amp;n=329818&amp;dst=101172" TargetMode="Externa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yperlink" Target="https://login.consultant.ru/link/?req=doc&amp;base=SPB&amp;n=332761&amp;dst=100927" TargetMode="External"/><Relationship Id="rId22" Type="http://schemas.openxmlformats.org/officeDocument/2006/relationships/hyperlink" Target="https://login.consultant.ru/link/?req=doc&amp;base=SPB&amp;n=332761&amp;dst=100935" TargetMode="External"/><Relationship Id="rId27" Type="http://schemas.openxmlformats.org/officeDocument/2006/relationships/hyperlink" Target="https://login.consultant.ru/link/?req=doc&amp;base=SPB&amp;n=332761&amp;dst=1009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8192</Words>
  <Characters>46698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2026-07-13T12:56:00Z</dcterms:created>
  <dcterms:modified xsi:type="dcterms:W3CDTF">2026-07-13T12:56:00Z</dcterms:modified>
</cp:coreProperties>
</file>