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52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28239"/>
      <w:bookmarkEnd w:id="0"/>
      <w:r w:rsidRPr="00975453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ЕДИНОВРЕМЕННОЙ ДЕНЕЖНОЙ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ВЫПЛАТЫ УЧАСТНИКАМ СПЕЦИАЛЬНОЙ ВОЕННОЙ ОПЕРАЦИИ, ПОЛУЧИВШИМ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УВЕЧЬЕ (РАНЕНИЕ, КОНТУЗИЮ, ТРАВМУ) В ХОДЕ СПЕЦИАЛЬНОЙ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ВОЕННОЙ ОПЕРАЦИИ, А ТАКЖЕ ЧЛЕНАМ СЕМЕЙ УЧАСТНИКОВ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СПЕЦИАЛЬНОЙ ВОЕННОЙ ОПЕРАЦИИ, ПОГИБШИХ (УМЕРШИХ)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ВСЛЕДСТВИЕ ВЫПОЛНЕНИЯ ЗАДАЧ В ХОДЕ СПЕЦИАЛЬНОЙ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ВОЕННОЙ ОПЕРАЦИИ</w:t>
      </w:r>
    </w:p>
    <w:p w:rsidR="00975453" w:rsidRPr="00975453" w:rsidRDefault="00975453" w:rsidP="00975453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75453" w:rsidRPr="0097545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16.12.2025 </w:t>
            </w:r>
            <w:hyperlink r:id="rId4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04-127</w:t>
              </w:r>
            </w:hyperlink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30.01.2026 </w:t>
            </w:r>
            <w:hyperlink r:id="rId5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04-3</w:t>
              </w:r>
            </w:hyperlink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6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единовременной денежной выплаты)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услуга,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единовременная выплата)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1.1. Регламент устанавливает порядок и стандарт предоставления государственной услуги.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28265"/>
      <w:bookmarkEnd w:id="1"/>
      <w:r w:rsidRPr="00975453">
        <w:rPr>
          <w:rFonts w:ascii="Calibri" w:eastAsia="Times New Roman" w:hAnsi="Calibri" w:cs="Calibri"/>
          <w:szCs w:val="20"/>
          <w:lang w:eastAsia="ru-RU"/>
        </w:rPr>
        <w:t>1.2. Государственная услуга предоставляется лицам из числа: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членов семей военнослужащих Вооруженных Сил Российской Федерации, военнослужащих, лиц, проходящих службу в войсках национальной гвардии Российской Федерации, граждан из числа предусмотренных </w:t>
      </w:r>
      <w:hyperlink r:id="rId7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4 статьи 22.1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31 мая 1996 года N 61-ФЗ "Об обороне", граждан из числа предусмотренных </w:t>
      </w:r>
      <w:hyperlink r:id="rId8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подпунктом 2.4 пункта 1 статьи 3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12 января 1995 года N 5-ФЗ "О ветеранах" (далее - участники специальной военной операции), погибших при выполнении задач в ходе специальной военной операции, проводимой на территории Украины, Донецкой Народной Республики, Луганской Народной Республики, Запорожской области, Херсонской области с 24 февраля 2022 года,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(далее - выполнение задач в ходе специальной военной операции), имевших место жительства на территории Ленинградской области на момент гибели (смерти) или поступивших на военную службу на территории Ленинградской области;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членов семей участников специальной военной операции, умерших вследствие увечья (ранения, контузии, травмы) или заболевания, полученного ими при выполнении задач в ходе специальной военной операции, имевших место жительства на территории Ленинградской области на момент </w:t>
      </w:r>
      <w:r w:rsidRPr="00975453">
        <w:rPr>
          <w:rFonts w:ascii="Calibri" w:eastAsia="Times New Roman" w:hAnsi="Calibri" w:cs="Calibri"/>
          <w:szCs w:val="20"/>
          <w:lang w:eastAsia="ru-RU"/>
        </w:rPr>
        <w:lastRenderedPageBreak/>
        <w:t>гибели (смерти) или поступивших на военную службу на территории Ленинградской области;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участников специальной военной операции, получивших увечье (ранение, контузию, травму) при выполнении задач в ходе специальной военной операции, имевших место жительства на территории Ленинградской области на момент получения увечья (ранения, травмы, контузии) или поступивших на военную службу на территории Ленинградской области.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28269"/>
      <w:bookmarkEnd w:id="2"/>
      <w:r w:rsidRPr="00975453">
        <w:rPr>
          <w:rFonts w:ascii="Calibri" w:eastAsia="Times New Roman" w:hAnsi="Calibri" w:cs="Calibri"/>
          <w:szCs w:val="20"/>
          <w:lang w:eastAsia="ru-RU"/>
        </w:rPr>
        <w:t>1.2.1. К членам семей участников специальной военной операции, погибших (умерших) вследствие выполнения задач в ходе специальной военной операции, относятся: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28270"/>
      <w:bookmarkEnd w:id="3"/>
      <w:r w:rsidRPr="00975453">
        <w:rPr>
          <w:rFonts w:ascii="Calibri" w:eastAsia="Times New Roman" w:hAnsi="Calibri" w:cs="Calibri"/>
          <w:szCs w:val="20"/>
          <w:lang w:eastAsia="ru-RU"/>
        </w:rPr>
        <w:t>а) супруга (супруг), состоящая (состоявший) на день гибели участника специальной военной операции, в зарегистрированном браке с ним (с ней);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б) дети участника специальной военной операции;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28272"/>
      <w:bookmarkEnd w:id="4"/>
      <w:r w:rsidRPr="00975453">
        <w:rPr>
          <w:rFonts w:ascii="Calibri" w:eastAsia="Times New Roman" w:hAnsi="Calibri" w:cs="Calibri"/>
          <w:szCs w:val="20"/>
          <w:lang w:eastAsia="ru-RU"/>
        </w:rPr>
        <w:t>в) родители участника специальной военной операции (за исключением родителей участника специальной военной операции, лишенных в отношении его родительских прав).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8273"/>
      <w:bookmarkEnd w:id="5"/>
      <w:r w:rsidRPr="00975453">
        <w:rPr>
          <w:rFonts w:ascii="Calibri" w:eastAsia="Times New Roman" w:hAnsi="Calibri" w:cs="Calibri"/>
          <w:szCs w:val="20"/>
          <w:lang w:eastAsia="ru-RU"/>
        </w:rPr>
        <w:t xml:space="preserve">1.2.2. При отсутствии у участников специальной военной операции, погибших (умерших) вследствие выполнения задач в ходе специальной военной операции, членов семей, указанных в </w:t>
      </w:r>
      <w:hyperlink w:anchor="P28270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28272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"в" пункта 1.2.1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к членам семьи приравниваются и единовременная выплата предоставляется: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а) опекуну (попечителю) участника специальной военной операции, осуществлявшему опеку (попечительство) до достижения участником специальной военной операции совершеннолетия;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б) лицу, признанному фактически воспитывавшим и содержавшим участника специальной военной операции в течение не менее пяти лет до достижения им совершеннолетия (фактический воспитатель);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28276"/>
      <w:bookmarkEnd w:id="6"/>
      <w:r w:rsidRPr="00975453">
        <w:rPr>
          <w:rFonts w:ascii="Calibri" w:eastAsia="Times New Roman" w:hAnsi="Calibri" w:cs="Calibri"/>
          <w:szCs w:val="20"/>
          <w:lang w:eastAsia="ru-RU"/>
        </w:rPr>
        <w:t xml:space="preserve">в) полнородным и </w:t>
      </w:r>
      <w:proofErr w:type="spellStart"/>
      <w:r w:rsidRPr="00975453">
        <w:rPr>
          <w:rFonts w:ascii="Calibri" w:eastAsia="Times New Roman" w:hAnsi="Calibri" w:cs="Calibri"/>
          <w:szCs w:val="20"/>
          <w:lang w:eastAsia="ru-RU"/>
        </w:rPr>
        <w:t>неполнородным</w:t>
      </w:r>
      <w:proofErr w:type="spellEnd"/>
      <w:r w:rsidRPr="00975453">
        <w:rPr>
          <w:rFonts w:ascii="Calibri" w:eastAsia="Times New Roman" w:hAnsi="Calibri" w:cs="Calibri"/>
          <w:szCs w:val="20"/>
          <w:lang w:eastAsia="ru-RU"/>
        </w:rPr>
        <w:t xml:space="preserve"> братьям и сестрам участников специальной военной операции;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28277"/>
      <w:bookmarkEnd w:id="7"/>
      <w:r w:rsidRPr="00975453">
        <w:rPr>
          <w:rFonts w:ascii="Calibri" w:eastAsia="Times New Roman" w:hAnsi="Calibri" w:cs="Calibri"/>
          <w:szCs w:val="20"/>
          <w:lang w:eastAsia="ru-RU"/>
        </w:rPr>
        <w:t>г) дедушкам и бабушкам участника специальной военной операции.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28265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9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10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2.1. Наименование государственной услуги: государственная услуга по назначению </w:t>
      </w:r>
      <w:r w:rsidRPr="00975453">
        <w:rPr>
          <w:rFonts w:ascii="Calibri" w:eastAsia="Times New Roman" w:hAnsi="Calibri" w:cs="Calibri"/>
          <w:szCs w:val="20"/>
          <w:lang w:eastAsia="ru-RU"/>
        </w:rPr>
        <w:lastRenderedPageBreak/>
        <w:t>единовременной денежной выплаты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 (далее - государственная услуга).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1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9084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9138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может быть получен заявителем: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 ЦСЗН;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посредством Единого портала (при технической реализации);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по электронной почте, указанной в заявлении.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28315"/>
      <w:bookmarkEnd w:id="8"/>
      <w:r w:rsidRPr="00975453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2 рабочих дня со дня поступления заявления и полного комплекта документов в соответствии с </w:t>
      </w:r>
      <w:hyperlink w:anchor="P28363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2.11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lastRenderedPageBreak/>
        <w:t>запроса о предоставлении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 в ЦСЗН: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или почтовым отправлением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975453">
        <w:rPr>
          <w:rFonts w:ascii="Calibri" w:eastAsia="Times New Roman" w:hAnsi="Calibri" w:cs="Calibri"/>
          <w:szCs w:val="20"/>
          <w:lang w:eastAsia="ru-RU"/>
        </w:rPr>
        <w:lastRenderedPageBreak/>
        <w:t>несовершеннолетнего.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12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8466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3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" w:name="P28363"/>
      <w:bookmarkEnd w:id="9"/>
      <w:r w:rsidRPr="00975453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8549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28783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2.12. Основанием для отказа в приеме заявления и документов, необходимых для предоставления государственной услуги, является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9399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0" w:name="P28375"/>
      <w:bookmarkEnd w:id="10"/>
      <w:r w:rsidRPr="00975453">
        <w:rPr>
          <w:rFonts w:ascii="Calibri" w:eastAsia="Times New Roman" w:hAnsi="Calibri" w:cs="Calibri"/>
          <w:szCs w:val="20"/>
          <w:lang w:eastAsia="ru-RU"/>
        </w:rPr>
        <w:t xml:space="preserve">2.12.1. Основанием для приостановления предоставления государственной услуги является </w:t>
      </w:r>
      <w:r w:rsidRPr="00975453">
        <w:rPr>
          <w:rFonts w:ascii="Calibri" w:eastAsia="Times New Roman" w:hAnsi="Calibri" w:cs="Calibri"/>
          <w:szCs w:val="20"/>
          <w:lang w:eastAsia="ru-RU"/>
        </w:rPr>
        <w:lastRenderedPageBreak/>
        <w:t xml:space="preserve">отсутствие в представленных согласно </w:t>
      </w:r>
      <w:hyperlink w:anchor="P28549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2 раздела III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 документах информации, подтверждающей право заявителя на предоставление государственной услуги, и(или) наличие противоречий в указанных документах.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29246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уведомления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2.12.2. Основаниями для отказа в предоставлении государственной являются: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1) отсутствие у заявителя права на получение единовременной денежной выплаты;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8454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абзацем четвертым пункта 3.5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3) установление факта недостоверности представленной заявителем (представителем заявителя) информации;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4) заявителю ранее была назначена единовременная выплата по основанию, указанному в документе, подтверждающем факт получения увечья (ранения, контузии, травмы), наступления гибели или смерти вследствие выполнения задач в ходе специальной военной операции, выданном уполномоченным органом (за исключением единовременной выплаты, установленной Указом Президента Российской Федерации N 98, а также случая повторного обращения за назначением единовременной выплаты в случае установления инвалидности или изменения группы инвалидности);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5) получение участниками специальной военной операции или членами их семьи выплат на территории субъекта Российской Федерации, в котором у указанных лиц имеется (имелась) регистрация по месту жительства, в связи с получением увечья (ранения, контузии, травмы) или наступления смерти (гибели) участника специальной военной операции;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1" w:name="P28383"/>
      <w:bookmarkEnd w:id="11"/>
      <w:r w:rsidRPr="00975453">
        <w:rPr>
          <w:rFonts w:ascii="Calibri" w:eastAsia="Times New Roman" w:hAnsi="Calibri" w:cs="Calibri"/>
          <w:szCs w:val="20"/>
          <w:lang w:eastAsia="ru-RU"/>
        </w:rPr>
        <w:t xml:space="preserve">6) смерть заявителя до принятия ЦСЗН решения о назначении единовременной выплаты в сроки, предусмотренные </w:t>
      </w:r>
      <w:hyperlink w:anchor="P28315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пунктами 2.4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8451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3.5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В случае, предусмотренном </w:t>
      </w:r>
      <w:hyperlink w:anchor="P28383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подпунктом 6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пункта, если заявителем является член семьи погибшего (умершего) участника специальной военной операции, доля единовременной выплаты, полагавшаяся умершему заявителю, распределяется на других членов семьи погибшего (умершего) участника специальной военной операции в соответствии с </w:t>
      </w:r>
      <w:hyperlink w:anchor="P28269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пунктами 1.2.1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или </w:t>
      </w:r>
      <w:hyperlink w:anchor="P28273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1.2.2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29138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8744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3.1. Перечень осуществляемых при предоставлении государственной услуги административных </w:t>
      </w:r>
      <w:r w:rsidRPr="00975453">
        <w:rPr>
          <w:rFonts w:ascii="Calibri" w:eastAsia="Times New Roman" w:hAnsi="Calibri" w:cs="Calibri"/>
          <w:szCs w:val="20"/>
          <w:lang w:eastAsia="ru-RU"/>
        </w:rPr>
        <w:lastRenderedPageBreak/>
        <w:t>процедур: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28537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8549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5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6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</w:t>
      </w:r>
      <w:r w:rsidRPr="00975453">
        <w:rPr>
          <w:rFonts w:ascii="Calibri" w:eastAsia="Times New Roman" w:hAnsi="Calibri" w:cs="Calibri"/>
          <w:szCs w:val="20"/>
          <w:lang w:eastAsia="ru-RU"/>
        </w:rPr>
        <w:lastRenderedPageBreak/>
        <w:t>информационных системах;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7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8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9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8744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или представителя заявителя;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 данных паспорта погибшего;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 месте жительства погибшего (умершего) участника специальной военной операции на момент гибели (смерти), заявителя - участника специальной военной операции, получившего увечье (ранение, контузию, травму) на момент получения увечья (ранения, контузии, травмы), а также заявителя - члена семьи погибшего (умершего) участника специальной военной операции;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заявителя, а также погибшего при подаче заявления членами семей участников специальной военной операции, погибших (умерших) вследствие выполнения задач в ходе специальной военной операции, - при отсутствии сведений в АИС "Соцзащита";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 (за исключением случаев рождения ребенка на территории иностранного государства);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lastRenderedPageBreak/>
        <w:t>сведения о государственной регистрации расторжения брака;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об установлении инвалидности;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об опеке и родительских правах;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4) в Министерстве обороны Российской Федерации и подведомственных ему учреждениях: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сведения об участнике специальной военной операции (при технической реализации):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- дата начала участия в специальной военной операции;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- категория участника специальной военной операции;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- статус участника специальной военной операции (уволенный/действующий);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- дата заключения контракта о прохождении военной службы и дата окончания его действия (при наличии).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2" w:name="P28451"/>
      <w:bookmarkEnd w:id="12"/>
      <w:r w:rsidRPr="00975453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28744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В случае, указанном в </w:t>
      </w:r>
      <w:hyperlink w:anchor="P28375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2.12.1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</w:t>
      </w:r>
      <w:hyperlink w:anchor="P28315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до момента получения запрашиваемых сведений, но не более чем на три месяца,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3" w:name="P28454"/>
      <w:bookmarkEnd w:id="13"/>
      <w:r w:rsidRPr="00975453">
        <w:rPr>
          <w:rFonts w:ascii="Calibri" w:eastAsia="Times New Roman" w:hAnsi="Calibri" w:cs="Calibri"/>
          <w:szCs w:val="20"/>
          <w:lang w:eastAsia="ru-RU"/>
        </w:rP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8461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3.6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8466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3.7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(отказе в предоставлении)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4" w:name="P28461"/>
      <w:bookmarkEnd w:id="14"/>
      <w:r w:rsidRPr="00975453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28744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5" w:name="P28466"/>
      <w:bookmarkEnd w:id="15"/>
      <w:r w:rsidRPr="00975453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ЕПГУ (при технической реализации);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28549">
        <w:r w:rsidRPr="00975453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975453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</w:t>
      </w:r>
      <w:r w:rsidRPr="00975453">
        <w:rPr>
          <w:rFonts w:ascii="Calibri" w:eastAsia="Times New Roman" w:hAnsi="Calibri" w:cs="Calibri"/>
          <w:szCs w:val="20"/>
          <w:lang w:eastAsia="ru-RU"/>
        </w:rPr>
        <w:lastRenderedPageBreak/>
        <w:t>сведений), но не более чем на 5 рабочих дней.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975453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975453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к административному регламенту предоставления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на территории Ленинградской области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государственной услуги по назначению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единовременной денежной выплаты участникам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специальной военной операции, получившим увечье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(ранение, контузию, травму) в ходе специальной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военной операции, а также членам семей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участников специальной военной операции,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погибших (умерших) вследствие выполнения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задач в ходе специальной военной операции</w:t>
      </w:r>
    </w:p>
    <w:p w:rsidR="00975453" w:rsidRPr="00975453" w:rsidRDefault="00975453" w:rsidP="00975453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75453" w:rsidRPr="0097545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0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lastRenderedPageBreak/>
              <w:t>области от 30.01.2026 N 04-3)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е) ЦСЗН - Ленинградское областное государственное казенное учреждение "Центр социальной защиты населения";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ПС - документы подаются посредством почтовой связи;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документа;</w:t>
      </w:r>
    </w:p>
    <w:p w:rsidR="00975453" w:rsidRPr="00975453" w:rsidRDefault="00975453" w:rsidP="00975453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6" w:name="P28537"/>
      <w:bookmarkEnd w:id="16"/>
      <w:r w:rsidRPr="00975453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975453" w:rsidRPr="00975453" w:rsidTr="004F5FB1">
        <w:tc>
          <w:tcPr>
            <w:tcW w:w="4762" w:type="dxa"/>
            <w:vMerge w:val="restart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4309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75453" w:rsidRPr="00975453" w:rsidTr="004F5FB1">
        <w:tc>
          <w:tcPr>
            <w:tcW w:w="4762" w:type="dxa"/>
            <w:vMerge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о назначении государственной услуги</w:t>
            </w:r>
          </w:p>
        </w:tc>
      </w:tr>
      <w:tr w:rsidR="00975453" w:rsidRPr="00975453" w:rsidTr="004F5FB1">
        <w:tc>
          <w:tcPr>
            <w:tcW w:w="476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Участник специальной военной операции</w:t>
            </w:r>
          </w:p>
        </w:tc>
        <w:tc>
          <w:tcPr>
            <w:tcW w:w="4309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75453" w:rsidRPr="00975453" w:rsidTr="004F5FB1">
        <w:tc>
          <w:tcPr>
            <w:tcW w:w="476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Член семьи участника специальной военной операции</w:t>
            </w:r>
          </w:p>
        </w:tc>
        <w:tc>
          <w:tcPr>
            <w:tcW w:w="4309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7" w:name="P28549"/>
      <w:bookmarkEnd w:id="17"/>
      <w:r w:rsidRPr="00975453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975453" w:rsidRPr="00975453" w:rsidTr="004F5FB1">
        <w:tc>
          <w:tcPr>
            <w:tcW w:w="9071" w:type="dxa"/>
            <w:gridSpan w:val="5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Федерации, - для заявителя или представителя заявителя: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паспорт либо и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      </w:r>
            <w:hyperlink r:id="rId21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22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30.01.2026 N 04-3)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выданный уполномоченным органом либо организацией, подтверждающий получение единовременной выплаты, установленной </w:t>
            </w:r>
            <w:hyperlink r:id="rId23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Указом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Президента Российской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а в случае его отсутствия - документ, выданный уполномоченным органом либо организацией, подтверждающий факт получения участником специальной военной операции увечья (ранения, контузии, травмы) или наступления его гибели в ходе проведения специальной военной операции либо смерти, наступившей вследствие увечья (ранения, контузии, травмы) или заболевания, полученного ими при выполнении задач в ходе специальной военной операции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28583"/>
            <w:bookmarkEnd w:id="18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24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Сведения, подтверждающие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запрашиваются ЛОГКУ "ЦСЗН" посредством системы межведомственного взаимодействия при указании заявителем в заявлении сведений об участнике специальной военной операции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наступление инвалидности участника специальной военной операции, вследствие получения увечья (ранения, контузии, травмы) при выполнении задач в ходе специальной военной операции (при наличии)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решения суда об определении места жительства лица, получившего увечье (ранение, контузию, травму) или погибшего (умершего), на территории Ленинградской области, с отметкой о дате вступления его в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законную силу, заверенная судебным органом (при наличии)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состав семьи участника специальной военной операции, погибшего (умершего) вследствие выполнения задач в ходе специальной военной операции: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 о регистрации актов гражданского состояния, произведенной в Российской Федерации (при подаче заявления категориями заявителей, указанных в </w:t>
            </w:r>
            <w:hyperlink w:anchor="P28276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подпунктах "в"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8277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"г" пункта 1.2.2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регламента);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(в случае когда статус члена семьи погибшего (умершего) участника специальной военной операции устанавливается в судебном порядке)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Нотариально заверенный в соответствии с законодательством Российской Федерации перевод на русский язык документов, удостоверяющих личность заявителя или представителя заявителя, а также документов, подтверждающих право заявителя на получение единовременной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органа опеки и попечительства о назначении опекуна (попечителя) - для опекуна (попечителя), осуществлявшего опеку (попечительство) до достижения совершеннолетия участника специальной военной операции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решения суда о признании лица фактически воспитывавшим и содержавшим до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достижения совершеннолетия участника специальной военной операции с отметкой о дате вступления его в законную силу, заверенная судебным органом, - для фактического воспитателя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 лиц, не являющихся заявителями, обработка персональных данных которых необходима для определения права заявителя на единовременную денежную выплату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13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об участии в специальной военной операции в составе добровольческих формирований - для граждан из числа предусмотренных </w:t>
            </w:r>
            <w:hyperlink r:id="rId25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статьи 22.1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31 мая 1996 года N 61-ФЗ "Об обороне" в случае отсутствия документа, предусмотренного </w:t>
            </w:r>
            <w:hyperlink w:anchor="P28583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настоящей таблицы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14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26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подпунктом 2.4 пункта 1 статьи 3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12 января 1995 года N 5-ФЗ "О ветеранах" в случае отсутствия документа, предусмотренного </w:t>
            </w:r>
            <w:hyperlink w:anchor="P28583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настоящей таблицы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15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Заключение военно-врачебной комиссии или акт медико-социальной экспертизы, содержащие сведения о причинной связи смерти участника специальной военной операции и заболевания, полученного им при выполнении задач в ходе специальной военной операции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16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поступление на военную службу на территории Ленинградской области (при отсутствии у участника специальной военной операции места жительства на территории Ленинградской области на момент гибели (смерти) или получения увечья (ранения, контузии, травмы).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представления документа, предусмотренного настоящим подпунктом, не требуется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7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8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  <w:tcBorders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975453" w:rsidRPr="00975453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29292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9341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5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данных паспорта погибшего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 месте жительства погибшего (умершего) участника специальной военной операции на момент гибели (смерти), заявителя - участника специальной военной операции, получившего увечье (ранение, контузию, травму) на момент получения увечья (ранения, контузии, травмы), а также заявителя - члена семьи погибшего (умершего) участника специальной военной операции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 заявителя, а также погибшего при подаче заявления членами семей участников специальной военной операции, погибших (умерших) вследствие выполнения задач в ходе специальной военной операции, - при отсутствии сведений в АИС "Соцзащита"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Документы (сведения), подтверждающие родственные отношения членов семьи в отношении к погибшим (умершим) гражданам, в качестве таких документов могут быть представлены: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 (за исключением случаев рождения ребенка на территории иностранного государства);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установлении инвалидности;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45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участнике специальной военной операции (при технической реализации):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дата начала участия в специальной военной операции;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категория участника специальной военной операции;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статус участника специальной военной операции (уволенный/действующий);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- дата заключения контракта о прохождении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военной службы и дата окончания его действия (при наличии)</w:t>
            </w:r>
          </w:p>
        </w:tc>
        <w:tc>
          <w:tcPr>
            <w:tcW w:w="175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9" w:name="P28744"/>
      <w:bookmarkEnd w:id="19"/>
      <w:r w:rsidRPr="00975453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690"/>
        <w:gridCol w:w="1814"/>
      </w:tblGrid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975453" w:rsidRPr="00975453" w:rsidTr="004F5FB1">
        <w:tc>
          <w:tcPr>
            <w:tcW w:w="9038" w:type="dxa"/>
            <w:gridSpan w:val="3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975453" w:rsidRPr="00975453" w:rsidTr="004F5FB1">
        <w:tc>
          <w:tcPr>
            <w:tcW w:w="9038" w:type="dxa"/>
            <w:gridSpan w:val="3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Отсутствие в представленных согласно </w:t>
            </w:r>
            <w:hyperlink w:anchor="P28549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2 раздела III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настоящему регламенту документах информации, подтверждающей право заявителя на предоставление государственной услуги, и(или) наличие противоречий в указанных документах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975453" w:rsidRPr="00975453" w:rsidTr="004F5FB1">
        <w:tc>
          <w:tcPr>
            <w:tcW w:w="9038" w:type="dxa"/>
            <w:gridSpan w:val="3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заявителя права на получение единовременной денежной выплаты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8454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абзацем четвертым пункта 3.5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представленной заявителем (представителем заявителя) информации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Заявителю ранее была назначена единовременная выплата по основанию, указанному в документе, подтверждающем факт получения увечья (ранения, контузии, травмы), наступления гибели или смерти вследствие выполнения задач в ходе специальной военной операции, выданном уполномоченным органом (за исключением единовременной выплаты, установленной Указом Президента Российской Федерации N 98, а также случая повторного обращения за назначением единовременной выплаты в случае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установления инвалидности или изменения группы инвалидности)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А-Б</w:t>
            </w:r>
          </w:p>
        </w:tc>
      </w:tr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Получение участниками специальной военной операции или членами их семьи выплат на территории субъекта Российской Федерации, в котором у указанных лиц имеется (имелась) регистрация по месту жительства, в связи с получением увечья (ранения, контузии, травмы) или наступления смерти (гибели) участника специальной военной операции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975453" w:rsidRPr="00975453" w:rsidTr="004F5FB1">
        <w:tc>
          <w:tcPr>
            <w:tcW w:w="53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690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Смерть заявителя до принятия ЦСЗН решения о назначении единовременной выплаты в сроки, предусмотренные </w:t>
            </w:r>
            <w:hyperlink w:anchor="P28315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пунктами 2.4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8451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3.5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20" w:name="P28783"/>
      <w:bookmarkEnd w:id="20"/>
      <w:r w:rsidRPr="00975453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75453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(Форма)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98"/>
        <w:gridCol w:w="914"/>
        <w:gridCol w:w="374"/>
        <w:gridCol w:w="510"/>
        <w:gridCol w:w="397"/>
        <w:gridCol w:w="2211"/>
      </w:tblGrid>
      <w:tr w:rsidR="00975453" w:rsidRPr="00975453" w:rsidTr="004F5FB1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ЛОГКУ "Центр социальной защиты населения" филиал в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представителем заявителя)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 имени заявителя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регистрации: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личность: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серия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1"/>
        <w:gridCol w:w="360"/>
      </w:tblGrid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единовременной денежной выплаты</w:t>
            </w: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Прошу предоставить единовременную денежную выплату в связи с гибелью (смертью) при выполнении задач в ходе специальной военной операции/смертью вследствие увечья (ранения, контузии, травмы) или заболевания, полученного при выполнении задач в ходе специальной военной операции</w:t>
            </w: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(дата гибели, смерти)</w:t>
            </w:r>
          </w:p>
        </w:tc>
      </w:tr>
      <w:tr w:rsidR="00975453" w:rsidRPr="00975453" w:rsidTr="004F5FB1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75453" w:rsidRPr="00975453" w:rsidTr="004F5FB1">
        <w:tc>
          <w:tcPr>
            <w:tcW w:w="8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погибшего/умершего)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являвшегося (являвшейся) участником специальной военной операции, приходящегося (приходящейся) мне</w:t>
            </w:r>
          </w:p>
        </w:tc>
      </w:tr>
      <w:tr w:rsidR="00975453" w:rsidRPr="00975453" w:rsidTr="004F5FB1"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75453" w:rsidRPr="00975453" w:rsidTr="004F5FB1">
        <w:tc>
          <w:tcPr>
            <w:tcW w:w="8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(указать степень родства)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имевшего (имевшей) место жительства на территории Ленинградской области на момент гибели (смерти) по адресу:</w:t>
            </w: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(адрес регистрации по месту жительства)</w:t>
            </w: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Решение о предоставлении (отказе в предоставлении) единовременной денежной выплаты прошу:</w:t>
            </w: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(указать: выдать на руки в ЦСЗН/МФЦ по месту подачи заявления/направить по электронной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почте с указанием адреса электронной почты/в электронной форме через личный кабинет на ПГУ ЛО)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231"/>
        <w:gridCol w:w="2665"/>
      </w:tblGrid>
      <w:tr w:rsidR="00975453" w:rsidRPr="00975453" w:rsidTr="004F5FB1">
        <w:tc>
          <w:tcPr>
            <w:tcW w:w="3175" w:type="dxa"/>
            <w:vMerge w:val="restart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Категория участника специальной военной операции</w:t>
            </w:r>
          </w:p>
        </w:tc>
        <w:tc>
          <w:tcPr>
            <w:tcW w:w="323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военнослужащий</w:t>
            </w:r>
          </w:p>
        </w:tc>
        <w:tc>
          <w:tcPr>
            <w:tcW w:w="2665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175" w:type="dxa"/>
            <w:vMerge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доброволец</w:t>
            </w:r>
          </w:p>
        </w:tc>
        <w:tc>
          <w:tcPr>
            <w:tcW w:w="2665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175" w:type="dxa"/>
            <w:vMerge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2665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175" w:type="dxa"/>
            <w:vMerge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мобилизованный</w:t>
            </w:r>
          </w:p>
        </w:tc>
        <w:tc>
          <w:tcPr>
            <w:tcW w:w="2665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175" w:type="dxa"/>
            <w:vMerge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неизвестно</w:t>
            </w:r>
          </w:p>
        </w:tc>
        <w:tc>
          <w:tcPr>
            <w:tcW w:w="2665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При подаче заявления представлены следующие документы:</w:t>
            </w:r>
          </w:p>
        </w:tc>
      </w:tr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(для заявителя или представителя заявителя);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и полномочия представителя члена семьи (родственника) погибшего (при подаче документов представителем члена семьи погибшего);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подтверждающий факт наступления гибели участника специальной военной операции в ходе проведения специальной военной операции, или документ, подтверждающий наступление смерти вследствие увечья, полученного им при выполнении задач в ходе специальной военной операции, наступившей до истечения одного года со дня получения им увечья, выданный уполномоченным органом либо организацией, или документ, подтверждающий получение единовременной выплаты, установленной </w:t>
            </w:r>
            <w:hyperlink r:id="rId29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Указом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выданный уполномоченным органом;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определении места жительства погибшего на территории Ленинградской области на момент гибели (смерти);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денежной выплаты;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состав семьи участника специальной военной операции;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единовременной денежной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органа опеки и попечительства о назначении опекуна (попечителя) - для опекуна (попечителя), осуществлявшего опеку (попечительство) до достижения совершеннолетия участника специальной военной операции;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 признании лица фактически воспитывавшим и содержавшим до достижения совершеннолетия участника специальной военной операции (для фактического воспитателя);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об участии в специальной военной операции в составе добровольческих формирований (для членов семьи граждан из числа предусмотренных </w:t>
            </w:r>
            <w:hyperlink r:id="rId30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статьи 22.1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31 мая 1996 года N 61-ФЗ "Об обороне");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31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подпунктом 2.4 пункта 1 статьи 3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12 января 1995 года N 5-ФЗ "О ветеранах";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заключение военно-врачебной комиссии или акт медико-социальной экспертизы, содержащие сведения о причинной связи смерти участника специальной военной операции и заболевания, полученного им при выполнении задач в ходе специальной военной операции;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поступление на военную службу на территории Ленинградской области (при отсутствии у участника специальной военной операции места жительства на территории Ленинградской области на момент гибели (смерти) &lt;*&gt;.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&lt;*&gt; При получении участником специальной военной операции единовременной денежной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выплаты за счет средств областного бюджета Ленинградской области представление документа не требуется.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107"/>
      </w:tblGrid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Просим поставить отметку(и) "V"</w:t>
            </w:r>
          </w:p>
        </w:tc>
      </w:tr>
      <w:tr w:rsidR="00975453" w:rsidRPr="009754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погибший (умерший) участник специальной военной операции поступил на военную службу на территории Ленинградской области &lt;**&gt;</w:t>
            </w:r>
          </w:p>
        </w:tc>
      </w:tr>
      <w:tr w:rsidR="00975453" w:rsidRPr="009754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единовременную выплату, установленную </w:t>
            </w:r>
            <w:hyperlink r:id="rId32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Указом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не получал(а)</w:t>
            </w:r>
          </w:p>
        </w:tc>
      </w:tr>
      <w:tr w:rsidR="00975453" w:rsidRPr="009754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денежную выплату в связи с гибелью (смертью) участника специальной военной операции на территории другого субъекта Российской Федерации, в котором у меня и(или) участника специальной военной операции имеется (имелась) регистрация по месту жительства, не получал(а)</w:t>
            </w:r>
          </w:p>
        </w:tc>
      </w:tr>
      <w:tr w:rsidR="00975453" w:rsidRPr="009754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денежную выплату в связи с гибелью (смертью) участника специальной военной операции получил(а) на территории другого субъекта Российской Федерации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&lt;**&gt; Заполняется при отсутствии у погибшего (умершего) участника специальной военной операции места жительства на территории Ленинградской области на момент гибели (смерти).</w:t>
            </w:r>
          </w:p>
        </w:tc>
      </w:tr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33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975453" w:rsidRPr="00975453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Документы приняты</w:t>
            </w:r>
          </w:p>
        </w:tc>
      </w:tr>
      <w:tr w:rsidR="00975453" w:rsidRPr="00975453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1.1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(Форма)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898"/>
        <w:gridCol w:w="914"/>
        <w:gridCol w:w="258"/>
        <w:gridCol w:w="626"/>
        <w:gridCol w:w="397"/>
        <w:gridCol w:w="2211"/>
      </w:tblGrid>
      <w:tr w:rsidR="00975453" w:rsidRPr="00975453" w:rsidTr="004F5FB1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ЛОГКУ "Центр социальной защиты населения" филиал в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представителем заявителя)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 имени заявителя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личный номер (при наличии)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жительства: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личность:</w:t>
            </w: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серия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СНИЛС (при наличии)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975453" w:rsidRPr="00975453" w:rsidTr="004F5FB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единовременной денежной выплаты</w:t>
            </w:r>
          </w:p>
        </w:tc>
      </w:tr>
      <w:tr w:rsidR="00975453" w:rsidRPr="00975453" w:rsidTr="004F5FB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Прошу предоставить единовременную денежную выплату в связи с получением увечья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(ранения, контузии, травмы) (далее - увечье)</w:t>
            </w:r>
          </w:p>
        </w:tc>
      </w:tr>
      <w:tr w:rsidR="00975453" w:rsidRPr="00975453" w:rsidTr="004F5FB1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(дата получения увечья)</w:t>
            </w:r>
          </w:p>
        </w:tc>
      </w:tr>
      <w:tr w:rsidR="00975453" w:rsidRPr="00975453" w:rsidTr="004F5FB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Решение о предоставлении (отказе в предоставлении) единовременной денежной выплаты прошу направить:</w:t>
            </w:r>
          </w:p>
        </w:tc>
      </w:tr>
      <w:tr w:rsidR="00975453" w:rsidRPr="00975453" w:rsidTr="004F5FB1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(указать: выдать на руки в ЦСЗН/МФЦ по месту подачи заявления/направить по электронной почте с указанием адреса электронной почты/в электронной форме через личный кабинет на ПГУ ЛО)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1"/>
      </w:tblGrid>
      <w:tr w:rsidR="00975453" w:rsidRPr="00975453" w:rsidTr="004F5FB1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При подаче заявления представлены следующие документы:</w:t>
            </w:r>
          </w:p>
        </w:tc>
      </w:tr>
      <w:tr w:rsidR="00975453" w:rsidRPr="00975453" w:rsidTr="004F5FB1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- для заявителя или представителя заявителя, а также получателя, если им является гражданин иностранного государства;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подтверждающий факт получения участником специальной военной операции увечья при выполнении задач в ходе специальной военной операции, выданный уполномоченным органом (организацией), или документ, подтверждающий получение единовременной выплаты, установленной </w:t>
            </w:r>
            <w:hyperlink r:id="rId34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Указом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выданный уполномоченным органом;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наступление инвалидности участника специальной военной операции вследствие получения увечья при выполнении задач в ходе специальной военной операции (при наличии);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решение суда об определении места жительства лица, получившего увечье, на территории Ленинградской области;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об участии в специальной военной операции в составе добровольческих формирований (для граждан из числа предусмотренных </w:t>
            </w:r>
            <w:hyperlink r:id="rId35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статьи 22.1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31 мая 1996 года N 61-ФЗ "Об обороне");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36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подпунктом 2.4 пункта 1 статьи 3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12 января 1995 года N 5-ФЗ "О ветеранах".</w:t>
            </w:r>
          </w:p>
        </w:tc>
      </w:tr>
      <w:tr w:rsidR="00975453" w:rsidRPr="00975453" w:rsidTr="004F5FB1">
        <w:tblPrEx>
          <w:tblBorders>
            <w:insideV w:val="nil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поступление на военную службу на территории Ленинградской области (при отсутствии у участника специальной военной операции места жительства на территории Ленинградской области на момент получения увечья) &lt;*&gt;.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975453" w:rsidRPr="00975453" w:rsidTr="004F5FB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&lt;*&gt; При получении участником специальной военной операции единовременной денежной выплаты за счет средств областного бюджета Ленинградской области представление документа не требуется.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107"/>
      </w:tblGrid>
      <w:tr w:rsidR="00975453" w:rsidRPr="00975453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Просим поставить отметку(и) "V"</w:t>
            </w:r>
          </w:p>
        </w:tc>
      </w:tr>
      <w:tr w:rsidR="00975453" w:rsidRPr="009754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поступил(а) на военную службу на территории Ленинградской области &lt;**&gt;</w:t>
            </w:r>
          </w:p>
        </w:tc>
      </w:tr>
      <w:tr w:rsidR="00975453" w:rsidRPr="009754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единовременную выплату, установленную </w:t>
            </w:r>
            <w:hyperlink r:id="rId37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Указом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не получал(а)</w:t>
            </w:r>
          </w:p>
        </w:tc>
      </w:tr>
      <w:tr w:rsidR="00975453" w:rsidRPr="009754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денежную выплату в связи с получением увечья на территории другого субъекта Российской Федерации, в котором у меня имеется (имелась) регистрация по месту жительства, не получал(а)</w:t>
            </w:r>
          </w:p>
        </w:tc>
      </w:tr>
      <w:tr w:rsidR="00975453" w:rsidRPr="009754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4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07" w:type="dxa"/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денежную выплату в связи с получением увечья получил(а) на территории другого субъекта Российской Федерации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975453" w:rsidRPr="00975453" w:rsidTr="004F5FB1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&lt;**&gt; Заполняется при отсутствии у участника специальной военной операции места жительства на территории Ленинградской области на момент получения увечья.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38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340"/>
        <w:gridCol w:w="3288"/>
      </w:tblGrid>
      <w:tr w:rsidR="00975453" w:rsidRPr="00975453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Документы приняты</w:t>
            </w:r>
          </w:p>
        </w:tc>
      </w:tr>
      <w:tr w:rsidR="00975453" w:rsidRPr="00975453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975453" w:rsidRPr="0097545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1" w:name="P29084"/>
            <w:bookmarkEnd w:id="21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 _______________ по _______________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975453" w:rsidRPr="0097545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975453" w:rsidRPr="00975453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975453" w:rsidRPr="00975453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975453" w:rsidRPr="0097545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975453" w:rsidRPr="0097545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2" w:name="P29138"/>
            <w:bookmarkEnd w:id="22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(мер) социальной поддержки: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975453" w:rsidRPr="0097545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975453" w:rsidRPr="00975453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975453" w:rsidRPr="00975453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975453" w:rsidRPr="0097545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Справочная информация:</w:t>
            </w:r>
          </w:p>
        </w:tc>
      </w:tr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7"/>
      </w:tblGrid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975453" w:rsidRPr="00975453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975453" w:rsidRPr="00975453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975453" w:rsidRPr="00975453" w:rsidTr="004F5FB1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975453" w:rsidRPr="0097545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975453" w:rsidRPr="00975453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975453" w:rsidRPr="0097545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3" w:name="P29246"/>
            <w:bookmarkEnd w:id="23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9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975453" w:rsidRPr="00975453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75453" w:rsidRPr="00975453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(наименование меры (мер) </w:t>
            </w: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социальной поддержки)</w:t>
            </w: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приостановлено.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ЕПГУ;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975453" w:rsidRPr="0097545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975453" w:rsidRPr="00975453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4" w:name="P29292"/>
            <w:bookmarkEnd w:id="24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975453" w:rsidRPr="0097545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учреждения социального обслуживания)</w:t>
            </w:r>
          </w:p>
        </w:tc>
      </w:tr>
      <w:tr w:rsidR="00975453" w:rsidRPr="00975453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75453" w:rsidRPr="009754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5" w:name="P29341"/>
            <w:bookmarkEnd w:id="25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975453" w:rsidRPr="00975453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"___"_________ ____ г., зарегистрированный(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975453" w:rsidRPr="00975453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75453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975453" w:rsidRPr="00975453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6" w:name="P29399"/>
            <w:bookmarkEnd w:id="26"/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28744">
              <w:r w:rsidRPr="0097545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3 раздела 4</w:t>
              </w:r>
            </w:hyperlink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975453" w:rsidRPr="00975453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975453" w:rsidRPr="00975453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975453" w:rsidRPr="00975453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975453" w:rsidRPr="009754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975453" w:rsidRPr="009754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75453" w:rsidRPr="00975453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453" w:rsidRPr="00975453" w:rsidRDefault="00975453" w:rsidP="009754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75453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75453" w:rsidRPr="00975453" w:rsidRDefault="00975453" w:rsidP="0097545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27" w:name="_GoBack"/>
      <w:bookmarkEnd w:id="27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06"/>
    <w:rsid w:val="00436006"/>
    <w:rsid w:val="0096592B"/>
    <w:rsid w:val="0097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F52C0-5EB9-44C2-A487-133AE924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5453"/>
  </w:style>
  <w:style w:type="paragraph" w:customStyle="1" w:styleId="ConsPlusTitlePage">
    <w:name w:val="ConsPlusTitlePage"/>
    <w:rsid w:val="00975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75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5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35&amp;dst=42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LAW&amp;n=527083&amp;dst=100544" TargetMode="External"/><Relationship Id="rId39" Type="http://schemas.openxmlformats.org/officeDocument/2006/relationships/hyperlink" Target="https://login.consultant.ru/link/?req=doc&amp;base=LAW&amp;n=523235" TargetMode="External"/><Relationship Id="rId21" Type="http://schemas.openxmlformats.org/officeDocument/2006/relationships/hyperlink" Target="https://login.consultant.ru/link/?req=doc&amp;base=LAW&amp;n=424314&amp;dst=88" TargetMode="External"/><Relationship Id="rId34" Type="http://schemas.openxmlformats.org/officeDocument/2006/relationships/hyperlink" Target="https://login.consultant.ru/link/?req=doc&amp;base=LAW&amp;n=492758" TargetMode="External"/><Relationship Id="rId7" Type="http://schemas.openxmlformats.org/officeDocument/2006/relationships/hyperlink" Target="https://login.consultant.ru/link/?req=doc&amp;base=LAW&amp;n=518125&amp;dst=1003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24254&amp;dst=100055" TargetMode="External"/><Relationship Id="rId29" Type="http://schemas.openxmlformats.org/officeDocument/2006/relationships/hyperlink" Target="https://login.consultant.ru/link/?req=doc&amp;base=LAW&amp;n=49275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933" TargetMode="External"/><Relationship Id="rId11" Type="http://schemas.openxmlformats.org/officeDocument/2006/relationships/hyperlink" Target="https://login.consultant.ru/link/?req=doc&amp;base=SPB&amp;n=327759&amp;dst=100936" TargetMode="External"/><Relationship Id="rId24" Type="http://schemas.openxmlformats.org/officeDocument/2006/relationships/hyperlink" Target="https://login.consultant.ru/link/?req=doc&amp;base=LAW&amp;n=489643" TargetMode="External"/><Relationship Id="rId32" Type="http://schemas.openxmlformats.org/officeDocument/2006/relationships/hyperlink" Target="https://login.consultant.ru/link/?req=doc&amp;base=LAW&amp;n=492758" TargetMode="External"/><Relationship Id="rId37" Type="http://schemas.openxmlformats.org/officeDocument/2006/relationships/hyperlink" Target="https://login.consultant.ru/link/?req=doc&amp;base=LAW&amp;n=49275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4254&amp;dst=100054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492758" TargetMode="External"/><Relationship Id="rId28" Type="http://schemas.openxmlformats.org/officeDocument/2006/relationships/hyperlink" Target="https://login.consultant.ru/link/?req=doc&amp;base=LAW&amp;n=508490&amp;dst=475" TargetMode="External"/><Relationship Id="rId36" Type="http://schemas.openxmlformats.org/officeDocument/2006/relationships/hyperlink" Target="https://login.consultant.ru/link/?req=doc&amp;base=LAW&amp;n=527083&amp;dst=100544" TargetMode="External"/><Relationship Id="rId10" Type="http://schemas.openxmlformats.org/officeDocument/2006/relationships/hyperlink" Target="https://login.consultant.ru/link/?req=doc&amp;base=SPB&amp;n=327759&amp;dst=100934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LAW&amp;n=527083&amp;dst=100544" TargetMode="External"/><Relationship Id="rId4" Type="http://schemas.openxmlformats.org/officeDocument/2006/relationships/hyperlink" Target="https://login.consultant.ru/link/?req=doc&amp;base=SPB&amp;n=321825&amp;dst=100012" TargetMode="External"/><Relationship Id="rId9" Type="http://schemas.openxmlformats.org/officeDocument/2006/relationships/hyperlink" Target="https://login.consultant.ru/link/?req=doc&amp;base=LAW&amp;n=523235&amp;dst=426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SPB&amp;n=324254&amp;dst=100056" TargetMode="External"/><Relationship Id="rId27" Type="http://schemas.openxmlformats.org/officeDocument/2006/relationships/hyperlink" Target="https://login.consultant.ru/link/?req=doc&amp;base=LAW&amp;n=527098" TargetMode="External"/><Relationship Id="rId30" Type="http://schemas.openxmlformats.org/officeDocument/2006/relationships/hyperlink" Target="https://login.consultant.ru/link/?req=doc&amp;base=LAW&amp;n=518125&amp;dst=100372" TargetMode="External"/><Relationship Id="rId35" Type="http://schemas.openxmlformats.org/officeDocument/2006/relationships/hyperlink" Target="https://login.consultant.ru/link/?req=doc&amp;base=LAW&amp;n=518125&amp;dst=100372" TargetMode="External"/><Relationship Id="rId8" Type="http://schemas.openxmlformats.org/officeDocument/2006/relationships/hyperlink" Target="https://login.consultant.ru/link/?req=doc&amp;base=LAW&amp;n=527083&amp;dst=1005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7759&amp;dst=100940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LAW&amp;n=518125&amp;dst=100372" TargetMode="External"/><Relationship Id="rId33" Type="http://schemas.openxmlformats.org/officeDocument/2006/relationships/hyperlink" Target="https://login.consultant.ru/link/?req=doc&amp;base=LAW&amp;n=527088&amp;dst=1224" TargetMode="External"/><Relationship Id="rId38" Type="http://schemas.openxmlformats.org/officeDocument/2006/relationships/hyperlink" Target="https://login.consultant.ru/link/?req=doc&amp;base=LAW&amp;n=527088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10468</Words>
  <Characters>59671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2026-04-17T11:29:00Z</dcterms:created>
  <dcterms:modified xsi:type="dcterms:W3CDTF">2026-04-17T11:29:00Z</dcterms:modified>
</cp:coreProperties>
</file>