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42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23682"/>
      <w:bookmarkEnd w:id="0"/>
      <w:r w:rsidRPr="001140D6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ЕДИНОВРЕМЕННОЙ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МАТЕРИАЛЬНОЙ ПОМОЩИ ГРАЖДАНАМ РОССИЙСКОЙ ФЕДЕРАЦИИ,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ИНОСТРАННЫМ ГРАЖДАНАМ И ЛИЦАМ БЕЗ ГРАЖДАНСТВА, ПОСТРАДАВШИМ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В РЕЗУЛЬТАТЕ ЧРЕЗВЫЧАЙНЫХ СИТУАЦИЙ ПРИРОДНОГО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И ТЕХНОГЕННОГО ХАРАКТЕРА</w:t>
      </w:r>
    </w:p>
    <w:p w:rsidR="001140D6" w:rsidRPr="001140D6" w:rsidRDefault="001140D6" w:rsidP="001140D6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40D6" w:rsidRPr="001140D6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01.12.2025 </w:t>
            </w:r>
            <w:hyperlink r:id="rId4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04-117</w:t>
              </w:r>
            </w:hyperlink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единовременной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материальной помощи гражданам Российской Федерации,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иностранным гражданам и лицам без гражданства, пострадавшим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 результате чрезвычайных ситуаций природного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и техногенного характера)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23708"/>
      <w:bookmarkEnd w:id="1"/>
      <w:r w:rsidRPr="001140D6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пострадавших в результате чрезвычайных ситуаций природного и техногенного характера на территории Ленинградской области.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23708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lastRenderedPageBreak/>
        <w:t>II. СТАНДАРТ ПРЕДОСТАВЛЕНИЯ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единовременной материальной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 (далее - государственная услуга).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6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439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4450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11 календарных дней с даты регистрации заявления в ЦСЗН в соответствии с </w:t>
      </w:r>
      <w:hyperlink w:anchor="P23759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lastRenderedPageBreak/>
        <w:t>Максимальный срок ожидания в очереди при подаче заявителем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23759"/>
      <w:bookmarkEnd w:id="2"/>
      <w:r w:rsidRPr="001140D6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23778"/>
      <w:bookmarkEnd w:id="3"/>
      <w:r w:rsidRPr="001140D6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Государственная услуга предоставляется заявителю, если заявление о ее предоставлении последовало не позднее 1 месяца со дня введения режима чрезвычайной ситуации.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</w:t>
      </w: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>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7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3904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8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2397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4133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1) нарушен срок подачи документов;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2) заявление подано лицом, не уполномоченным на осуществление таких действий;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>3) заявление на получение услуги оформлено не в соответствии с административным регламентом;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4) заявление с комплектом документов подписаны недействительной электронной подписью;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5) представленные заявителем документы недействительны/указанные в заявлении сведения недостоверны.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4720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1140D6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1140D6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1140D6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1140D6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24519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4572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9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1) несоответствие заявителя требованиям, указанным в </w:t>
      </w:r>
      <w:hyperlink r:id="rId10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1.2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1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2.1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3886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абзацами пятым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23890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девятым пункта 3.5.1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4) получение единовременной материальной помощи гражданином Российской Федерации, иностранным гражданином и лицом без гражданства, пострадавшем в результате чрезвычайных </w:t>
      </w: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>ситуаций природного и техногенного характера на территории Ленинградской области в соответствии с Порядком ранее;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5) поступление заявления по истечении срока, указанного в </w:t>
      </w:r>
      <w:hyperlink w:anchor="P23778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2.10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24450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407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396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397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раздела III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3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4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407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>2) в органе Фонда пенсионного и социального страхования Российской Федерации: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4) в органе опеки и попечительства Ленинградской области: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5) в органах местного самоуправления Ленинградской области: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6)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сведения о нахождении населенного пункта в границах зоны чрезвычайной ситуации.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2407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1140D6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1140D6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4519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23886"/>
      <w:bookmarkEnd w:id="4"/>
      <w:r w:rsidRPr="001140D6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3890"/>
      <w:bookmarkEnd w:id="5"/>
      <w:r w:rsidRPr="001140D6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2407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23904"/>
      <w:bookmarkEnd w:id="6"/>
      <w:r w:rsidRPr="001140D6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</w:t>
      </w: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 xml:space="preserve">портале документов, указанных в </w:t>
      </w:r>
      <w:hyperlink w:anchor="P23975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1140D6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1140D6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>б) посредством почтовой связи.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услуги по назначению единовременной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материальной помощи гражданам, пострадавшим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 результате чрезвычайных ситуаций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природного и техногенного характера</w:t>
      </w:r>
    </w:p>
    <w:p w:rsidR="001140D6" w:rsidRPr="001140D6" w:rsidRDefault="001140D6" w:rsidP="001140D6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40D6" w:rsidRPr="001140D6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8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lastRenderedPageBreak/>
        <w:t>К - представляется копия документа, заверенная в установленном законодательством порядке;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1140D6" w:rsidRPr="001140D6" w:rsidRDefault="001140D6" w:rsidP="001140D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1140D6">
        <w:rPr>
          <w:rFonts w:ascii="Calibri" w:eastAsia="Times New Roman" w:hAnsi="Calibri" w:cs="Calibri"/>
          <w:szCs w:val="20"/>
          <w:lang w:eastAsia="ru-RU"/>
        </w:rPr>
        <w:t>Д(</w:t>
      </w:r>
      <w:proofErr w:type="gramEnd"/>
      <w:r w:rsidRPr="001140D6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23965"/>
      <w:bookmarkEnd w:id="7"/>
      <w:r w:rsidRPr="001140D6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1140D6" w:rsidRPr="001140D6" w:rsidTr="004F5FB1">
        <w:tc>
          <w:tcPr>
            <w:tcW w:w="4819" w:type="dxa"/>
            <w:vMerge w:val="restart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25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1140D6" w:rsidRPr="001140D6" w:rsidTr="004F5FB1">
        <w:tc>
          <w:tcPr>
            <w:tcW w:w="4819" w:type="dxa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единовременной материальной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</w:t>
            </w:r>
          </w:p>
        </w:tc>
      </w:tr>
      <w:tr w:rsidR="001140D6" w:rsidRPr="001140D6" w:rsidTr="004F5FB1">
        <w:tc>
          <w:tcPr>
            <w:tcW w:w="4819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25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23975"/>
      <w:bookmarkEnd w:id="8"/>
      <w:r w:rsidRPr="001140D6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1140D6" w:rsidRPr="001140D6" w:rsidTr="004F5FB1">
        <w:tc>
          <w:tcPr>
            <w:tcW w:w="9070" w:type="dxa"/>
            <w:gridSpan w:val="5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если заявителем является </w:t>
            </w: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9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удостоверяющий личность </w:t>
            </w: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(паспорт гражданина Российской Федерации, паспорт гражданина СССР, временное </w:t>
            </w:r>
            <w:hyperlink r:id="rId20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1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Б(д), </w:t>
            </w: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П(з),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Б(д), Д(1)</w:t>
            </w:r>
          </w:p>
        </w:tc>
      </w:tr>
      <w:tr w:rsidR="001140D6" w:rsidRPr="001140D6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  <w:tcBorders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</w:t>
            </w: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1140D6" w:rsidRPr="001140D6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24613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4661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7 в ред. </w:t>
            </w:r>
            <w:hyperlink r:id="rId24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1140D6" w:rsidRPr="001140D6" w:rsidTr="004F5FB1">
        <w:tc>
          <w:tcPr>
            <w:tcW w:w="9070" w:type="dxa"/>
            <w:gridSpan w:val="5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24075"/>
      <w:bookmarkEnd w:id="9"/>
      <w:r w:rsidRPr="001140D6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1140D6" w:rsidRPr="001140D6" w:rsidTr="004F5FB1">
        <w:tc>
          <w:tcPr>
            <w:tcW w:w="9070" w:type="dxa"/>
            <w:gridSpan w:val="3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Нарушен срок подачи документов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9070" w:type="dxa"/>
            <w:gridSpan w:val="3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  <w:tcBorders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4 введен </w:t>
            </w:r>
            <w:hyperlink r:id="rId25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1140D6" w:rsidRPr="001140D6" w:rsidTr="004F5FB1">
        <w:tc>
          <w:tcPr>
            <w:tcW w:w="9070" w:type="dxa"/>
            <w:gridSpan w:val="3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заявителя требованиям, указанным в пунктах 1.2 и 2.1 Порядка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3886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абзацами пятым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23890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девятым пункта 3.5.1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Получение единовременной материальной помощи гражданином Российской Федерации, иностранным гражданином и лицом без гражданства, пострадавшем в результате чрезвычайных ситуаций природного и техногенного характера на территории Ленинградской области в соответствии с Порядком ранее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1140D6" w:rsidRPr="001140D6" w:rsidTr="004F5FB1"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заявления по истечении срока, указанного в </w:t>
            </w:r>
            <w:hyperlink w:anchor="P23778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2.10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24133"/>
      <w:bookmarkEnd w:id="10"/>
      <w:r w:rsidRPr="001140D6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1140D6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1140D6" w:rsidRPr="001140D6" w:rsidTr="004F5FB1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ЦСЗН)</w:t>
            </w: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</w:t>
            </w: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фамилия, имя, отчество заполняется заявителем)</w:t>
            </w: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при наличии</w:t>
            </w:r>
          </w:p>
        </w:tc>
      </w:tr>
      <w:tr w:rsidR="001140D6" w:rsidRPr="001140D6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2892"/>
        <w:gridCol w:w="3458"/>
      </w:tblGrid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(поставить отметку "V"):</w:t>
            </w: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3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1) мне</w:t>
            </w: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3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2) на моих несовершеннолетних детей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единовременную материальную помощь в связи с нарушением условий жизнедеятельности в результате воздействия поражающих факторов источника чрезвычайной ситуации на территории Ленинградской области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(причина нарушения условий жизнедеятельности)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(дата нарушения условий жизнедеятельности)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350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Паспорт &lt;*&gt;</w:t>
            </w: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 (свидетельство, справка, извещение)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выдан повторно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Паспорт &lt;*&gt;</w:t>
            </w: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при условии предоставления права на единовременную материальную помощь в связи с нарушением условий жизнедеятельности в результате воздействия поражающих факторов источника чрезвычайной ситуации, при подаче заявления в отношении несовершеннолетних детей:</w:t>
            </w: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b/>
                <w:szCs w:val="20"/>
                <w:lang w:eastAsia="ru-RU"/>
              </w:rPr>
              <w:lastRenderedPageBreak/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350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350" w:type="dxa"/>
            <w:gridSpan w:val="2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Паспорт РФ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(при наличии)</w:t>
            </w: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458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06"/>
        <w:gridCol w:w="1155"/>
      </w:tblGrid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</w:t>
            </w:r>
          </w:p>
        </w:tc>
      </w:tr>
      <w:tr w:rsidR="001140D6" w:rsidRPr="001140D6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1140D6" w:rsidRPr="001140D6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1140D6" w:rsidRPr="001140D6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1140D6" w:rsidRPr="001140D6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1140D6" w:rsidRPr="001140D6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средств: _____________________________________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банка: ___________________________________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счет: ________________________________________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__________________________________________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1140D6" w:rsidRPr="001140D6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1140D6" w:rsidRPr="001140D6" w:rsidTr="004F5FB1">
        <w:tc>
          <w:tcPr>
            <w:tcW w:w="3685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38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685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38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7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15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1140D6" w:rsidRPr="001140D6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6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5" w:type="dxa"/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98"/>
        <w:gridCol w:w="5102"/>
      </w:tblGrid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6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1140D6" w:rsidRPr="001140D6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&lt;**&gt;: Ленинградская область,</w:t>
            </w:r>
          </w:p>
        </w:tc>
      </w:tr>
      <w:tr w:rsidR="001140D6" w:rsidRPr="001140D6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340"/>
        <w:gridCol w:w="1928"/>
      </w:tblGrid>
      <w:tr w:rsidR="001140D6" w:rsidRPr="001140D6" w:rsidTr="004F5FB1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235"/>
        <w:gridCol w:w="6099"/>
        <w:gridCol w:w="340"/>
      </w:tblGrid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Согласие гражданина на обработку персональных данных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"______" ____________ _________ года рождения,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______________ дата выдачи "___" ____________ ________ г.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27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1140D6" w:rsidRPr="001140D6" w:rsidTr="004F5FB1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1140D6" w:rsidRPr="001140D6" w:rsidTr="004F5FB1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(указывается фамилия, имя, отчество заявителя)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 целью назначения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(далее - 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1140D6" w:rsidRPr="001140D6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"___" ___________ 20___ г.</w:t>
            </w:r>
          </w:p>
        </w:tc>
      </w:tr>
      <w:tr w:rsidR="001140D6" w:rsidRPr="001140D6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1140D6" w:rsidRPr="001140D6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24395"/>
            <w:bookmarkEnd w:id="11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Соцкатегория</w:t>
            </w:r>
            <w:proofErr w:type="spellEnd"/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1140D6" w:rsidRPr="001140D6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20"/>
        <w:gridCol w:w="4252"/>
      </w:tblGrid>
      <w:tr w:rsidR="001140D6" w:rsidRPr="001140D6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1140D6" w:rsidRPr="001140D6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1140D6" w:rsidRPr="001140D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1140D6" w:rsidRPr="001140D6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24450"/>
            <w:bookmarkEnd w:id="12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1140D6" w:rsidRPr="001140D6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20"/>
        <w:gridCol w:w="4252"/>
      </w:tblGrid>
      <w:tr w:rsidR="001140D6" w:rsidRPr="001140D6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1140D6" w:rsidRPr="001140D6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1140D6" w:rsidRPr="001140D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</w:t>
            </w: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муниципальных услуг (функций) России;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1140D6" w:rsidRPr="001140D6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24519"/>
            <w:bookmarkEnd w:id="13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8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1140D6" w:rsidRPr="001140D6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140D6" w:rsidRPr="001140D6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</w:t>
            </w: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адрес в течение ______ рабочих дней со дня поступления соответствующего ответа.</w:t>
            </w: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1140D6" w:rsidRPr="001140D6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9">
        <w:r w:rsidRPr="001140D6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1140D6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1140D6" w:rsidRPr="001140D6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24572"/>
            <w:bookmarkEnd w:id="14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1140D6" w:rsidRPr="001140D6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1140D6" w:rsidRPr="001140D6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24613"/>
            <w:bookmarkEnd w:id="15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1140D6" w:rsidRPr="001140D6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учреждения социального обслуживания)</w:t>
            </w:r>
          </w:p>
        </w:tc>
      </w:tr>
      <w:tr w:rsidR="001140D6" w:rsidRPr="001140D6" w:rsidTr="004F5FB1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1140D6" w:rsidRPr="001140D6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1140D6" w:rsidRPr="001140D6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24661"/>
            <w:bookmarkEnd w:id="16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, "___" ________ ___ г. рождения,</w:t>
            </w:r>
          </w:p>
        </w:tc>
      </w:tr>
      <w:tr w:rsidR="001140D6" w:rsidRPr="001140D6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"___"_________ ____ г., зарегистрированный(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1140D6" w:rsidRPr="001140D6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1140D6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1140D6" w:rsidRPr="001140D6" w:rsidTr="004F5FB1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проживания/наименование организации и ИНН)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24720"/>
            <w:bookmarkEnd w:id="17"/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1140D6" w:rsidRPr="001140D6" w:rsidTr="004F5FB1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1140D6" w:rsidRPr="001140D6" w:rsidTr="004F5FB1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24075">
              <w:r w:rsidRPr="001140D6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1140D6" w:rsidRPr="001140D6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1140D6" w:rsidRPr="001140D6" w:rsidTr="004F5FB1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1140D6" w:rsidRPr="001140D6" w:rsidTr="004F5FB1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1140D6" w:rsidRPr="001140D6" w:rsidTr="004F5FB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1140D6" w:rsidRPr="001140D6" w:rsidTr="004F5FB1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40D6" w:rsidRPr="001140D6" w:rsidTr="004F5FB1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D6" w:rsidRPr="001140D6" w:rsidRDefault="001140D6" w:rsidP="001140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140D6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140D6" w:rsidRPr="001140D6" w:rsidRDefault="001140D6" w:rsidP="001140D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8" w:name="_GoBack"/>
      <w:bookmarkEnd w:id="18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2D"/>
    <w:rsid w:val="001140D6"/>
    <w:rsid w:val="0012212D"/>
    <w:rsid w:val="009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E0F65-7D3C-49C3-84C8-22989EEF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140D6"/>
  </w:style>
  <w:style w:type="paragraph" w:customStyle="1" w:styleId="ConsPlusTitlePage">
    <w:name w:val="ConsPlusTitlePage"/>
    <w:rsid w:val="001140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14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4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7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7759&amp;dst=100775" TargetMode="External"/><Relationship Id="rId26" Type="http://schemas.openxmlformats.org/officeDocument/2006/relationships/hyperlink" Target="https://login.consultant.ru/link/?req=doc&amp;base=LAW&amp;n=527088&amp;dst=12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8134&amp;dst=100091" TargetMode="External"/><Relationship Id="rId7" Type="http://schemas.openxmlformats.org/officeDocument/2006/relationships/hyperlink" Target="https://login.consultant.ru/link/?req=doc&amp;base=SPB&amp;n=327759&amp;dst=100766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27759&amp;dst=1007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24314&amp;dst=88" TargetMode="External"/><Relationship Id="rId29" Type="http://schemas.openxmlformats.org/officeDocument/2006/relationships/hyperlink" Target="https://login.consultant.ru/link/?req=doc&amp;base=SPB&amp;n=327759&amp;dst=1007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762" TargetMode="External"/><Relationship Id="rId11" Type="http://schemas.openxmlformats.org/officeDocument/2006/relationships/hyperlink" Target="https://login.consultant.ru/link/?req=doc&amp;base=SPB&amp;n=326607&amp;dst=100042" TargetMode="External"/><Relationship Id="rId24" Type="http://schemas.openxmlformats.org/officeDocument/2006/relationships/hyperlink" Target="https://login.consultant.ru/link/?req=doc&amp;base=SPB&amp;n=327759&amp;dst=100776" TargetMode="External"/><Relationship Id="rId5" Type="http://schemas.openxmlformats.org/officeDocument/2006/relationships/hyperlink" Target="https://login.consultant.ru/link/?req=doc&amp;base=SPB&amp;n=327759&amp;dst=100761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SPB&amp;n=326607&amp;dst=100187" TargetMode="External"/><Relationship Id="rId19" Type="http://schemas.openxmlformats.org/officeDocument/2006/relationships/hyperlink" Target="https://login.consultant.ru/link/?req=doc&amp;base=LAW&amp;n=518134&amp;dst=10009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0865&amp;dst=100012" TargetMode="External"/><Relationship Id="rId9" Type="http://schemas.openxmlformats.org/officeDocument/2006/relationships/hyperlink" Target="https://login.consultant.ru/link/?req=doc&amp;base=SPB&amp;n=327759&amp;dst=100768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LAW&amp;n=499769&amp;dst=1002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9079</Words>
  <Characters>51752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2026-04-17T11:15:00Z</dcterms:created>
  <dcterms:modified xsi:type="dcterms:W3CDTF">2026-04-17T11:15:00Z</dcterms:modified>
</cp:coreProperties>
</file>