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50" w:rsidRDefault="00290B50" w:rsidP="00290B50">
      <w:pPr>
        <w:pStyle w:val="ConsPlusNormal"/>
        <w:jc w:val="right"/>
        <w:outlineLvl w:val="0"/>
      </w:pPr>
      <w:r>
        <w:t>ПРИЛОЖЕНИЕ 28</w:t>
      </w:r>
    </w:p>
    <w:p w:rsidR="00290B50" w:rsidRDefault="00290B50" w:rsidP="00290B50">
      <w:pPr>
        <w:pStyle w:val="ConsPlusNormal"/>
        <w:jc w:val="right"/>
      </w:pPr>
      <w:r>
        <w:t>к приказу комитета</w:t>
      </w:r>
    </w:p>
    <w:p w:rsidR="00290B50" w:rsidRDefault="00290B50" w:rsidP="00290B50">
      <w:pPr>
        <w:pStyle w:val="ConsPlusNormal"/>
        <w:jc w:val="right"/>
      </w:pPr>
      <w:r>
        <w:t>по социальной защите населения</w:t>
      </w:r>
    </w:p>
    <w:p w:rsidR="00290B50" w:rsidRDefault="00290B50" w:rsidP="00290B50">
      <w:pPr>
        <w:pStyle w:val="ConsPlusNormal"/>
        <w:jc w:val="right"/>
      </w:pPr>
      <w:r>
        <w:t>Ленинградской области</w:t>
      </w:r>
    </w:p>
    <w:p w:rsidR="00290B50" w:rsidRDefault="00290B50" w:rsidP="00290B50">
      <w:pPr>
        <w:pStyle w:val="ConsPlusNormal"/>
        <w:jc w:val="right"/>
      </w:pPr>
      <w:r>
        <w:t>от 31.01.2020 N 5</w:t>
      </w:r>
    </w:p>
    <w:p w:rsidR="00290B50" w:rsidRDefault="00290B50" w:rsidP="00290B50">
      <w:pPr>
        <w:pStyle w:val="ConsPlusNormal"/>
        <w:ind w:firstLine="540"/>
        <w:jc w:val="both"/>
      </w:pPr>
    </w:p>
    <w:p w:rsidR="00290B50" w:rsidRDefault="00290B50" w:rsidP="00290B50">
      <w:pPr>
        <w:pStyle w:val="ConsPlusTitle"/>
        <w:jc w:val="center"/>
      </w:pPr>
      <w:bookmarkStart w:id="0" w:name="P18557"/>
      <w:bookmarkEnd w:id="0"/>
      <w:r>
        <w:t>АДМИНИСТРАТИВНЫЙ РЕГЛАМЕНТ</w:t>
      </w:r>
    </w:p>
    <w:p w:rsidR="00290B50" w:rsidRDefault="00290B50" w:rsidP="00290B50">
      <w:pPr>
        <w:pStyle w:val="ConsPlusTitle"/>
        <w:jc w:val="center"/>
      </w:pPr>
      <w:r>
        <w:t>ПРЕДОСТАВЛЕНИЯ НА ТЕРРИТОРИИ ЛЕНИНГРАДСКОЙ ОБЛАСТИ</w:t>
      </w:r>
    </w:p>
    <w:p w:rsidR="00290B50" w:rsidRDefault="00290B50" w:rsidP="00290B50">
      <w:pPr>
        <w:pStyle w:val="ConsPlusTitle"/>
        <w:jc w:val="center"/>
      </w:pPr>
      <w:r>
        <w:t>ГОСУДАРСТВЕННОЙ УСЛУГИ ПО ВНЕСЕНИЮ ИЗМЕНЕНИЙ В СВЕДЕНИЯ,</w:t>
      </w:r>
    </w:p>
    <w:p w:rsidR="00290B50" w:rsidRDefault="00290B50" w:rsidP="00290B50">
      <w:pPr>
        <w:pStyle w:val="ConsPlusTitle"/>
        <w:jc w:val="center"/>
      </w:pPr>
      <w:r>
        <w:t>ВЛИЯЮЩИЕ НА ПРЕДОСТАВЛЕНИЕ ГОСУДАРСТВЕННЫХ УСЛУГ</w:t>
      </w:r>
    </w:p>
    <w:p w:rsidR="00290B50" w:rsidRDefault="00290B50" w:rsidP="00290B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0B5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27.11.2025 </w:t>
            </w:r>
            <w:hyperlink r:id="rId4">
              <w:r>
                <w:rPr>
                  <w:color w:val="0000FF"/>
                </w:rPr>
                <w:t>N 04-114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14.05.2026 </w:t>
            </w:r>
            <w:hyperlink r:id="rId6">
              <w:r>
                <w:rPr>
                  <w:color w:val="0000FF"/>
                </w:rPr>
                <w:t>N 04-35</w:t>
              </w:r>
            </w:hyperlink>
            <w:r>
              <w:rPr>
                <w:color w:val="392C69"/>
              </w:rPr>
              <w:t xml:space="preserve">, от 30.06.2026 </w:t>
            </w:r>
            <w:hyperlink r:id="rId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>(сокращенное наименование - внесение изменений в сведения,</w:t>
      </w:r>
    </w:p>
    <w:p w:rsidR="00290B50" w:rsidRDefault="00290B50" w:rsidP="00290B50">
      <w:pPr>
        <w:pStyle w:val="ConsPlusNormal"/>
        <w:jc w:val="center"/>
      </w:pPr>
      <w:r>
        <w:t>влияющие на предоставление государственных услуг)</w:t>
      </w:r>
    </w:p>
    <w:p w:rsidR="00290B50" w:rsidRDefault="00290B50" w:rsidP="00290B50">
      <w:pPr>
        <w:pStyle w:val="ConsPlusNormal"/>
        <w:jc w:val="center"/>
      </w:pPr>
      <w:r>
        <w:t>(далее - регламент, государственная услуга)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1"/>
      </w:pPr>
      <w:r>
        <w:t>I. ОБЩИЕ ПОЛОЖЕНИЯ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Предмет регулирования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Круг заявителей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1" w:name="P18578"/>
      <w:bookmarkEnd w:id="1"/>
      <w:r>
        <w:t>1.2. Государственная услуга по внесению изменений в сведения, влияющие на предоставление государственных услуг предоставляется получателям мер социальной поддержки на территории Ленинградской области, информация о которых содержится в АИС "Соцзащита".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Абзацы второй - пятый исключены. - </w:t>
      </w:r>
      <w:hyperlink r:id="rId8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14.05.2026 N 04-35.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1.2.1. Представлять интересы заявителей, указанных в </w:t>
      </w:r>
      <w:hyperlink w:anchor="P1857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9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90B50" w:rsidRDefault="00290B50" w:rsidP="00290B50">
      <w:pPr>
        <w:pStyle w:val="ConsPlusNormal"/>
        <w:jc w:val="both"/>
      </w:pPr>
      <w:r>
        <w:t xml:space="preserve">(п. 1.2.1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внесению изменений в сведения, влияющие на предоставление государственных услуг (далее - государственная услуга).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90B50" w:rsidRDefault="00290B50" w:rsidP="00290B50">
      <w:pPr>
        <w:pStyle w:val="ConsPlusNormal"/>
        <w:jc w:val="both"/>
      </w:pPr>
      <w:r>
        <w:t xml:space="preserve">(п. 2.2.1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внесение изменений в АИС "Соцзащита" - в случае изменения персональных данных, способа выплаты, сведений о заявителях, влияющих на предоставление государственных услуг;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488">
        <w:r>
          <w:rPr>
            <w:color w:val="0000FF"/>
          </w:rPr>
          <w:t>распоряжения</w:t>
        </w:r>
      </w:hyperlink>
      <w:r>
        <w:t xml:space="preserve"> о прекращении предоставления государственной услуги по форме согласно приложению 4 раздела V приложения к настоящему регламенту - в случае прекращения выплаты;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746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по форме согласно приложению 8 раздела V приложения к настоящему регламенту - в случае отказа в связи с отсутствием сведений в АИС "Соцзащита" и(или) права на получение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распоряжения о приостановлении предоставления государственной услуги по форме согласно </w:t>
      </w:r>
      <w:hyperlink w:anchor="P19652">
        <w:r>
          <w:rPr>
            <w:color w:val="0000FF"/>
          </w:rPr>
          <w:t>приложениям 7</w:t>
        </w:r>
      </w:hyperlink>
      <w:r>
        <w:t xml:space="preserve">, </w:t>
      </w:r>
      <w:hyperlink w:anchor="P19700">
        <w:r>
          <w:rPr>
            <w:color w:val="0000FF"/>
          </w:rPr>
          <w:t>7.1 раздела V</w:t>
        </w:r>
      </w:hyperlink>
      <w:r>
        <w:t xml:space="preserve"> приложения к настоящему регламенту - в случае приостановления выплаты;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591">
        <w:r>
          <w:rPr>
            <w:color w:val="0000FF"/>
          </w:rPr>
          <w:t>распоряжения</w:t>
        </w:r>
      </w:hyperlink>
      <w:r>
        <w:t xml:space="preserve"> о возобновлении предоставления государственной услуги по форме согласно приложению 6 раздела V приложения к настоящему регламенту - в случае возобновления выплаты;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924">
        <w:r>
          <w:rPr>
            <w:color w:val="0000FF"/>
          </w:rPr>
          <w:t>распоряжения</w:t>
        </w:r>
      </w:hyperlink>
      <w:r>
        <w:t xml:space="preserve"> 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10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959">
        <w:r>
          <w:rPr>
            <w:color w:val="0000FF"/>
          </w:rPr>
          <w:t>распоряжения</w:t>
        </w:r>
      </w:hyperlink>
      <w:r>
        <w:t xml:space="preserve"> 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11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</w:t>
      </w:r>
      <w:r>
        <w:lastRenderedPageBreak/>
        <w:t>обслуживания отдельных категорий граждан.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МФЦ;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Результат предоставления государственной услуги в электронной форме также направляется в личный кабинет </w:t>
      </w:r>
      <w:proofErr w:type="gramStart"/>
      <w:r>
        <w:t>на Интерактивным портале</w:t>
      </w:r>
      <w:proofErr w:type="gramEnd"/>
      <w:r>
        <w:t xml:space="preserve"> социальной защиты населения Ленинградской области (далее - ИАП СЗН ЛО).</w:t>
      </w:r>
    </w:p>
    <w:p w:rsidR="00290B50" w:rsidRDefault="00290B50" w:rsidP="00290B5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2" w:name="P18622"/>
      <w:bookmarkEnd w:id="2"/>
      <w:r>
        <w:t xml:space="preserve">2.4. Максимальный срок предоставления государственной услуги составляет 8 рабочих дней с даты регистрации заявления в ЦСЗН в соответствии с </w:t>
      </w:r>
      <w:hyperlink w:anchor="P18640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ЦСЗН, за исключением внесения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по внесению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составляет 3 рабочих дня со дня регистрации заявления в ЦСЗН в соответствии с </w:t>
      </w:r>
      <w:hyperlink w:anchor="P18640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90B50" w:rsidRDefault="00290B50" w:rsidP="00290B50">
      <w:pPr>
        <w:pStyle w:val="ConsPlusTitle"/>
        <w:jc w:val="center"/>
      </w:pPr>
      <w:r>
        <w:t>государственной услуги, и способы ее взимания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90B50" w:rsidRDefault="00290B50" w:rsidP="00290B50">
      <w:pPr>
        <w:pStyle w:val="ConsPlusTitle"/>
        <w:jc w:val="center"/>
      </w:pPr>
      <w:r>
        <w:t>запроса о предоставлении государственной услуги</w:t>
      </w:r>
    </w:p>
    <w:p w:rsidR="00290B50" w:rsidRDefault="00290B50" w:rsidP="00290B50">
      <w:pPr>
        <w:pStyle w:val="ConsPlusTitle"/>
        <w:jc w:val="center"/>
      </w:pPr>
      <w:r>
        <w:t>и при получении результата предоставления</w:t>
      </w:r>
    </w:p>
    <w:p w:rsidR="00290B50" w:rsidRDefault="00290B50" w:rsidP="00290B50">
      <w:pPr>
        <w:pStyle w:val="ConsPlusTitle"/>
        <w:jc w:val="center"/>
      </w:pPr>
      <w:r>
        <w:t>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lastRenderedPageBreak/>
        <w:t>Срок регистрации запроса заявителя о предоставлении</w:t>
      </w:r>
    </w:p>
    <w:p w:rsidR="00290B50" w:rsidRDefault="00290B50" w:rsidP="00290B50">
      <w:pPr>
        <w:pStyle w:val="ConsPlusTitle"/>
        <w:jc w:val="center"/>
      </w:pPr>
      <w:r>
        <w:t>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3" w:name="P18640"/>
      <w:bookmarkEnd w:id="3"/>
      <w:r>
        <w:t>2.7. Срок регистрации заявления о предоставлении государственной услуги составляет: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90B50" w:rsidRDefault="00290B50" w:rsidP="00290B50">
      <w:pPr>
        <w:pStyle w:val="ConsPlusTitle"/>
        <w:jc w:val="center"/>
      </w:pPr>
      <w:r>
        <w:t>государственная услуга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90B50" w:rsidRDefault="00290B50" w:rsidP="00290B50">
      <w:pPr>
        <w:pStyle w:val="ConsPlusTitle"/>
        <w:jc w:val="center"/>
      </w:pPr>
      <w:r>
        <w:t>в том числе учитывающие особенности предоставления</w:t>
      </w:r>
    </w:p>
    <w:p w:rsidR="00290B50" w:rsidRDefault="00290B50" w:rsidP="00290B5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90B50" w:rsidRDefault="00290B50" w:rsidP="00290B5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90B50" w:rsidRDefault="00290B50" w:rsidP="00290B50">
      <w:pPr>
        <w:pStyle w:val="ConsPlusTitle"/>
        <w:jc w:val="center"/>
      </w:pPr>
      <w:r>
        <w:t>и муниципальных услуг в электронной форме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ПГУ ЛО, АИС "Соцзащита", СМЭВ.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</w:t>
      </w:r>
      <w:r>
        <w:lastRenderedPageBreak/>
        <w:t xml:space="preserve">несовершеннолетнего, не являющемуся заявителем, осуществляется способом, указанным в заявлении, в сроки, предусмотренные </w:t>
      </w:r>
      <w:hyperlink w:anchor="P1880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90B50" w:rsidRDefault="00290B50" w:rsidP="00290B50">
      <w:pPr>
        <w:pStyle w:val="ConsPlusTitle"/>
        <w:jc w:val="center"/>
      </w:pPr>
      <w:r>
        <w:t>для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889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19049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90B50" w:rsidRDefault="00290B50" w:rsidP="00290B50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290B50" w:rsidRDefault="00290B50" w:rsidP="00290B5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90B50" w:rsidRDefault="00290B50" w:rsidP="00290B5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90B50" w:rsidRDefault="00290B50" w:rsidP="00290B5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90B50" w:rsidRDefault="00290B50" w:rsidP="00290B50">
      <w:pPr>
        <w:pStyle w:val="ConsPlusTitle"/>
        <w:jc w:val="center"/>
      </w:pPr>
      <w:r>
        <w:t>в предоставлении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19652">
        <w:r>
          <w:rPr>
            <w:color w:val="0000FF"/>
          </w:rPr>
          <w:t>приложениях 7</w:t>
        </w:r>
      </w:hyperlink>
      <w:r>
        <w:t xml:space="preserve"> и </w:t>
      </w:r>
      <w:hyperlink w:anchor="P19700">
        <w:r>
          <w:rPr>
            <w:color w:val="0000FF"/>
          </w:rPr>
          <w:t>7.1 раздела 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jc w:val="both"/>
      </w:pPr>
      <w:r>
        <w:t xml:space="preserve">(п. 2.12.1 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1) представление неполного комплекта документов, подлежащих представлению заявителем;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5) отсутствие сведений в АИС "Соцзащита";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6) представленные документы недействительны/указанные в заявлении сведения недостоверны.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90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90B50" w:rsidRDefault="00290B50" w:rsidP="00290B50">
      <w:pPr>
        <w:pStyle w:val="ConsPlusTitle"/>
        <w:jc w:val="center"/>
      </w:pPr>
      <w:r>
        <w:t>АДМИНИСТРАТИВНЫХ ПРОЦЕДУР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290B50" w:rsidRDefault="00290B50" w:rsidP="00290B50">
      <w:pPr>
        <w:pStyle w:val="ConsPlusTitle"/>
        <w:jc w:val="center"/>
      </w:pPr>
      <w:r>
        <w:t>государственной услуги административных процедур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Профилирование заявителя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8879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290B50" w:rsidRDefault="00290B50" w:rsidP="00290B5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889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20">
        <w:r>
          <w:rPr>
            <w:color w:val="0000FF"/>
          </w:rPr>
          <w:t>статьями 9</w:t>
        </w:r>
      </w:hyperlink>
      <w:r>
        <w:t xml:space="preserve">, </w:t>
      </w:r>
      <w:hyperlink r:id="rId21">
        <w:r>
          <w:rPr>
            <w:color w:val="0000FF"/>
          </w:rPr>
          <w:t>10</w:t>
        </w:r>
      </w:hyperlink>
      <w:r>
        <w:t xml:space="preserve"> и </w:t>
      </w:r>
      <w:hyperlink r:id="rId2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в электронной форме идентификация и </w:t>
      </w:r>
      <w:r>
        <w:lastRenderedPageBreak/>
        <w:t>аутентификация могут осуществляться посредством: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3">
        <w:r>
          <w:rPr>
            <w:color w:val="0000FF"/>
          </w:rPr>
          <w:t>статьями 9</w:t>
        </w:r>
      </w:hyperlink>
      <w:r>
        <w:t xml:space="preserve">, </w:t>
      </w:r>
      <w:hyperlink r:id="rId24">
        <w:r>
          <w:rPr>
            <w:color w:val="0000FF"/>
          </w:rPr>
          <w:t>10</w:t>
        </w:r>
      </w:hyperlink>
      <w:r>
        <w:t xml:space="preserve"> и </w:t>
      </w:r>
      <w:hyperlink r:id="rId2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90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4" w:name="P18740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количестве граждан, зарегистрированных по месту жительства в жилом помещении, расходы по оплате которого подлежат компенсации;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lastRenderedPageBreak/>
        <w:t>сведения о получении страхового номера индивидуального лицевого счета - при отсутствии сведений в АИС "Соцзащита";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2-НДФЛ;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5)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290B50" w:rsidRDefault="00290B50" w:rsidP="00290B5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6) в Единой централизованной цифровой платформе в социальной сфере: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"Соцзащита".</w:t>
      </w:r>
    </w:p>
    <w:p w:rsidR="00290B50" w:rsidRDefault="00290B50" w:rsidP="00290B5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290B50" w:rsidRDefault="00290B50" w:rsidP="00290B50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18740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290B50" w:rsidRDefault="00290B50" w:rsidP="00290B50">
      <w:pPr>
        <w:pStyle w:val="ConsPlusNormal"/>
        <w:jc w:val="both"/>
      </w:pPr>
      <w:r>
        <w:t xml:space="preserve">(п. 3.4.1 введен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90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8622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представления </w:t>
      </w:r>
      <w:r>
        <w:lastRenderedPageBreak/>
        <w:t>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8802">
        <w:r>
          <w:rPr>
            <w:color w:val="0000FF"/>
          </w:rPr>
          <w:t>пунктах 3.6</w:t>
        </w:r>
      </w:hyperlink>
      <w:r>
        <w:t xml:space="preserve"> и </w:t>
      </w:r>
      <w:hyperlink w:anchor="P18807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290B50" w:rsidRDefault="00290B50" w:rsidP="00290B50">
      <w:pPr>
        <w:pStyle w:val="ConsPlusTitle"/>
        <w:jc w:val="center"/>
      </w:pPr>
      <w:r>
        <w:t>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5" w:name="P18802"/>
      <w:bookmarkEnd w:id="5"/>
      <w:r>
        <w:t xml:space="preserve">3.6. Основания для отказа в предоставлении государственной услуги приведены в </w:t>
      </w:r>
      <w:hyperlink w:anchor="P1900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bookmarkStart w:id="6" w:name="P18807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90B50" w:rsidRDefault="00290B50" w:rsidP="00290B5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МФЦ;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в электронной форме через личный кабинет заявителя на ПГУ ЛО/Едином портале (при </w:t>
      </w:r>
      <w:r>
        <w:lastRenderedPageBreak/>
        <w:t>технической реализации).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в электронной форме также направляется в личный кабинет на ИАП СЗН ЛО.</w:t>
      </w:r>
    </w:p>
    <w:p w:rsidR="00290B50" w:rsidRDefault="00290B50" w:rsidP="00290B5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889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- лично в ЦСЗН.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lastRenderedPageBreak/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290B50" w:rsidRDefault="00290B50" w:rsidP="00290B50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290B50" w:rsidRDefault="00290B50" w:rsidP="00290B5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1"/>
      </w:pPr>
      <w:r>
        <w:t>Приложение</w:t>
      </w:r>
    </w:p>
    <w:p w:rsidR="00290B50" w:rsidRDefault="00290B50" w:rsidP="00290B50">
      <w:pPr>
        <w:pStyle w:val="ConsPlusNormal"/>
        <w:jc w:val="right"/>
      </w:pPr>
      <w:r>
        <w:t>к административному регламенту</w:t>
      </w:r>
    </w:p>
    <w:p w:rsidR="00290B50" w:rsidRDefault="00290B50" w:rsidP="00290B50">
      <w:pPr>
        <w:pStyle w:val="ConsPlusNormal"/>
        <w:jc w:val="right"/>
      </w:pPr>
      <w:r>
        <w:t>предоставления на территории</w:t>
      </w:r>
    </w:p>
    <w:p w:rsidR="00290B50" w:rsidRDefault="00290B50" w:rsidP="00290B50">
      <w:pPr>
        <w:pStyle w:val="ConsPlusNormal"/>
        <w:jc w:val="right"/>
      </w:pPr>
      <w:r>
        <w:t>Ленинградской области государственной</w:t>
      </w:r>
    </w:p>
    <w:p w:rsidR="00290B50" w:rsidRDefault="00290B50" w:rsidP="00290B50">
      <w:pPr>
        <w:pStyle w:val="ConsPlusNormal"/>
        <w:jc w:val="right"/>
      </w:pPr>
      <w:r>
        <w:t>услуги по внесению изменений в сведения,</w:t>
      </w:r>
    </w:p>
    <w:p w:rsidR="00290B50" w:rsidRDefault="00290B50" w:rsidP="00290B50">
      <w:pPr>
        <w:pStyle w:val="ConsPlusNormal"/>
        <w:jc w:val="right"/>
      </w:pPr>
      <w:r>
        <w:t>влияющие на предоставление государственных услуг</w:t>
      </w:r>
    </w:p>
    <w:p w:rsidR="00290B50" w:rsidRDefault="00290B50" w:rsidP="00290B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0B50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3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14.05.2026 </w:t>
            </w:r>
            <w:hyperlink r:id="rId36">
              <w:r>
                <w:rPr>
                  <w:color w:val="0000FF"/>
                </w:rPr>
                <w:t>N 04-35</w:t>
              </w:r>
            </w:hyperlink>
            <w:r>
              <w:rPr>
                <w:color w:val="392C69"/>
              </w:rPr>
              <w:t xml:space="preserve">, от 30.06.2026 </w:t>
            </w:r>
            <w:hyperlink r:id="rId3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ind w:firstLine="540"/>
        <w:jc w:val="both"/>
      </w:pPr>
      <w:r>
        <w:t>1. Условные сокращения: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lastRenderedPageBreak/>
        <w:t>з) ПГУ ЛО - Портал государственных и муниципальных услуг (функций) Ленинградской области.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Л - документы подаются лично в ЦСЗН, МФЦ;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290B50" w:rsidRDefault="00290B50" w:rsidP="00290B50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ЛО.</w:t>
      </w:r>
    </w:p>
    <w:p w:rsidR="00290B50" w:rsidRDefault="00290B50" w:rsidP="00290B50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bookmarkStart w:id="7" w:name="P18879"/>
      <w:bookmarkEnd w:id="7"/>
      <w:r>
        <w:t>II. Идентификаторы категорий (признаков) заявителей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</w:pPr>
      <w:r>
        <w:t>Таблица N 1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4"/>
      </w:tblGrid>
      <w:tr w:rsidR="00290B50" w:rsidTr="00541BF7">
        <w:tc>
          <w:tcPr>
            <w:tcW w:w="4649" w:type="dxa"/>
            <w:vMerge w:val="restart"/>
          </w:tcPr>
          <w:p w:rsidR="00290B50" w:rsidRDefault="00290B50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90B50" w:rsidTr="00541BF7">
        <w:tc>
          <w:tcPr>
            <w:tcW w:w="4649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3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Внесение изменений в сведения,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влияющие на предоставление государственных услуг</w:t>
            </w:r>
          </w:p>
        </w:tc>
      </w:tr>
      <w:tr w:rsidR="00290B50" w:rsidTr="00541BF7">
        <w:tc>
          <w:tcPr>
            <w:tcW w:w="4649" w:type="dxa"/>
          </w:tcPr>
          <w:p w:rsidR="00290B50" w:rsidRDefault="00290B50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bookmarkStart w:id="8" w:name="P18890"/>
      <w:bookmarkEnd w:id="8"/>
      <w:r>
        <w:t>III. Исчерпывающий перечень документов,</w:t>
      </w:r>
    </w:p>
    <w:p w:rsidR="00290B50" w:rsidRDefault="00290B50" w:rsidP="00290B5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14.05.2026 N 04-35)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right"/>
      </w:pPr>
      <w:r>
        <w:t>Таблица N 2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5159"/>
        <w:gridCol w:w="1757"/>
        <w:gridCol w:w="794"/>
      </w:tblGrid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 xml:space="preserve">Идентификаторы </w:t>
            </w:r>
            <w:r>
              <w:lastRenderedPageBreak/>
              <w:t>категорий (признаков) заявителей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 xml:space="preserve">Способы подачи документов, требования к </w:t>
            </w:r>
            <w:r>
              <w:lastRenderedPageBreak/>
              <w:t>представлению документов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Иные требования</w:t>
            </w:r>
          </w:p>
        </w:tc>
      </w:tr>
      <w:tr w:rsidR="00290B50" w:rsidTr="00541BF7">
        <w:tc>
          <w:tcPr>
            <w:tcW w:w="9071" w:type="dxa"/>
            <w:gridSpan w:val="5"/>
          </w:tcPr>
          <w:p w:rsidR="00290B50" w:rsidRDefault="00290B50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</w:pPr>
            <w:r>
              <w:t>Заявление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>О - Л</w:t>
            </w:r>
          </w:p>
          <w:p w:rsidR="00290B50" w:rsidRDefault="00290B50" w:rsidP="00541BF7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</w:pPr>
            <w:r>
              <w:t>[Все]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Справка об учебе ребенка (детей) старше 16 лет в общеобразовательной организации - в случае наличия в семье детей старше 16 лет, обучающихся в общеобразовательных организациях.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</w:pPr>
            <w:r>
              <w:t>[Все]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Документы, содержащие сведения об оплате жилых помещений, коммунальных и других видов услуг - в случае перерасчета мер социальной поддержки, связанных с оплатой жилищно-коммунальных услуг, при назначении субсидии на оплату жилого помещения и коммунальных услуг: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1) справки о платежах за жилое помещение и коммунальные услуги, выданные организациями, предоставляющими жилищно-коммунальные услуги;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2) платежные документы (счета-квитанции, расчетные книжки, счета, квитанции)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</w:pPr>
            <w:r>
              <w:t>[Все]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Медицинский документ, подтверждающий назначение процедур гемодиализа и содержащий сведения о месте (медицинской организации) и периоде назначения процедур гемодиализа либо неполучение процедуры гемодиализа - в случае изменения места получения и периода назначения процедуры гемодиализа, прекращения получения процедуры гемодиализа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</w:pPr>
            <w:r>
              <w:t>[Все]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1) выписку из книги учета доходов, заверенную подписью заявителя и печатью (при наличии), с указанием доходов, учитываемых при исчислении </w:t>
            </w:r>
            <w:r>
              <w:lastRenderedPageBreak/>
              <w:t>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Документы, являющиеся основанием для прекращения предоставления государственных услуг - в случае прекращения выплаты: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1) документы, подтверждающие нахождение заявителя на полном государственном обеспечении;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2) документы, подтверждающие снятие гражданина с учета в качестве нуждающегося в жилом помещении, предоставляемом по договорам социального найма;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3) прекращение договора найма (поднайма) жилого помещения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center"/>
            </w:pPr>
          </w:p>
        </w:tc>
        <w:tc>
          <w:tcPr>
            <w:tcW w:w="5159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Иные документы, содержащие не оговоренные в настоящем разделе сведения об обстоятельствах, влияющих на предоставление государственных услуг, указанных в следующих нормативных правовых актах Ленинградской области: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1)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12.10.2018 N 379 "Об утверждении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2)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30.08.2024 N 597 "Об утверждении Порядка выдачи удостоверения, подтверждающего статус многодетной семьи в Российской Федерации";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3) </w:t>
            </w: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04.04.2018 N 117 "Об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</w:t>
            </w:r>
            <w:r>
              <w:lastRenderedPageBreak/>
              <w:t>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 и признании утратившими силу отдельных постановлений Правительства Ленинградской области";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4)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19.03.2018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области";</w:t>
            </w:r>
          </w:p>
        </w:tc>
        <w:tc>
          <w:tcPr>
            <w:tcW w:w="1757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</w:pPr>
            <w:r>
              <w:t>[Все]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5) 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05.03.2018 N 66 "Об утверждении Порядка предоставления мер социальной поддержки отдельным категориям инвалидов, имеющих место жительства или место пребывания на территории Ленинградской области, и признании утратившими силу отдельных постановлений Правительства Ленинградской области";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6)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15.02.2018 N 45 "Об утверждении порядков предоставления мер социальной поддержки отдельным категориям граждан на территории Ленинградской области и признании утратившими силу отдельных постановлений Правительства Ленинградской области";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7)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26.05.2009 N 147 "О реализации отдельных положений областного закона от 20 марта 2009 года N 21-оз "О звании "Почетный гражданин Ленинградской области";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8) </w:t>
            </w: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13.03.2018 N 78 "Об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9)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30.12.2009 N 415 "Об утверждении Порядка назначения и выплаты дополнительного пожизненного ежемесячного материального обеспечения лицам, награжденным знаком отличия Ленинградской области "За заслуги перед Ленинградской областью";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10)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</w:t>
            </w:r>
            <w:r>
              <w:lastRenderedPageBreak/>
              <w:t>области от 19.07.2017 N 274 "Об утверждении Порядка предоставления дополнительной меры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11)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29.01.2021 N 44 "Об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12)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16.04.2018 N 127 "Об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5159" w:type="dxa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13) </w:t>
            </w:r>
            <w:hyperlink r:id="rId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24.12.2019 N 615 "Об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образования, и признании утратившим силу постановления Правительства Ленинградской области от 25 октября 2019 года N 504";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14) </w:t>
            </w: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01.06.2022 N 365 "Об утверждении Порядка предоставления ежемесячной денежной компенсации части расходов на оплату жилого </w:t>
            </w:r>
            <w:r>
              <w:lastRenderedPageBreak/>
              <w:t>помещения по договору найма жилого помещения частного жилищного фонда гражданам, являющимся пострадавшими участниками долевого строительства";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15) </w:t>
            </w: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Ленинградской области от 21.02.2022 N 104 "Об утверждении Порядка предоставления меры социальной поддержки по замене оборудования, входящего в состав внутридомового (внутриквартирного) газового оборудования"</w:t>
            </w:r>
          </w:p>
        </w:tc>
        <w:tc>
          <w:tcPr>
            <w:tcW w:w="1757" w:type="dxa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56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57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9807">
              <w:r>
                <w:rPr>
                  <w:color w:val="0000FF"/>
                </w:rPr>
                <w:t>приложениям 9</w:t>
              </w:r>
            </w:hyperlink>
            <w:r>
              <w:t xml:space="preserve"> и </w:t>
            </w:r>
            <w:hyperlink w:anchor="P19876">
              <w:r>
                <w:rPr>
                  <w:color w:val="0000FF"/>
                </w:rPr>
                <w:t>9.1 раздела V</w:t>
              </w:r>
            </w:hyperlink>
            <w:r>
              <w:t xml:space="preserve"> приложения </w:t>
            </w:r>
            <w:r>
              <w:lastRenderedPageBreak/>
              <w:t>к настоящему регламенту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290B50" w:rsidTr="00541BF7">
        <w:tc>
          <w:tcPr>
            <w:tcW w:w="9071" w:type="dxa"/>
            <w:gridSpan w:val="5"/>
          </w:tcPr>
          <w:p w:rsidR="00290B50" w:rsidRDefault="00290B50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0B50" w:rsidTr="00541BF7">
        <w:tc>
          <w:tcPr>
            <w:tcW w:w="45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159" w:type="dxa"/>
          </w:tcPr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290B50" w:rsidRDefault="00290B50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90B50" w:rsidRDefault="00290B50" w:rsidP="00541BF7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79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bookmarkStart w:id="9" w:name="P19007"/>
      <w:bookmarkEnd w:id="9"/>
      <w:r>
        <w:t>IV. Исчерпывающий перечень оснований для отказа в приеме</w:t>
      </w:r>
    </w:p>
    <w:p w:rsidR="00290B50" w:rsidRDefault="00290B50" w:rsidP="00290B50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90B50" w:rsidRDefault="00290B50" w:rsidP="00290B50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90B50" w:rsidRDefault="00290B50" w:rsidP="00290B50">
      <w:pPr>
        <w:pStyle w:val="ConsPlusTitle"/>
        <w:jc w:val="center"/>
      </w:pPr>
      <w:r>
        <w:t>предоставления государственной услуги или отказа</w:t>
      </w:r>
    </w:p>
    <w:p w:rsidR="00290B50" w:rsidRDefault="00290B50" w:rsidP="00290B50">
      <w:pPr>
        <w:pStyle w:val="ConsPlusTitle"/>
        <w:jc w:val="center"/>
      </w:pPr>
      <w:r>
        <w:t>в предоставлении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</w:pPr>
      <w:r>
        <w:t>Таблица N 3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143"/>
        <w:gridCol w:w="1361"/>
      </w:tblGrid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90B50" w:rsidTr="00541BF7">
        <w:tc>
          <w:tcPr>
            <w:tcW w:w="9038" w:type="dxa"/>
            <w:gridSpan w:val="3"/>
          </w:tcPr>
          <w:p w:rsidR="00290B50" w:rsidRDefault="00290B50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(п. 3 введен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90B50" w:rsidTr="00541BF7">
        <w:tc>
          <w:tcPr>
            <w:tcW w:w="9038" w:type="dxa"/>
            <w:gridSpan w:val="3"/>
          </w:tcPr>
          <w:p w:rsidR="00290B50" w:rsidRDefault="00290B50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Отсутствие сведений в АИС "Соцзащита"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3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290B50" w:rsidRDefault="00290B50" w:rsidP="00541BF7">
            <w:pPr>
              <w:pStyle w:val="ConsPlusNormal"/>
              <w:jc w:val="both"/>
            </w:pPr>
            <w: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Title"/>
        <w:jc w:val="center"/>
        <w:outlineLvl w:val="2"/>
      </w:pPr>
      <w:bookmarkStart w:id="10" w:name="P19049"/>
      <w:bookmarkEnd w:id="10"/>
      <w:r>
        <w:t>V. Формы заявления и документов,</w:t>
      </w:r>
    </w:p>
    <w:p w:rsidR="00290B50" w:rsidRDefault="00290B50" w:rsidP="00290B50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1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14.05.2026 N 04-35)</w:t>
      </w:r>
    </w:p>
    <w:p w:rsidR="00290B50" w:rsidRDefault="00290B50" w:rsidP="00290B50">
      <w:pPr>
        <w:pStyle w:val="ConsPlusNormal"/>
        <w:jc w:val="right"/>
      </w:pPr>
    </w:p>
    <w:p w:rsidR="00290B50" w:rsidRDefault="00290B50" w:rsidP="00290B50">
      <w:pPr>
        <w:pStyle w:val="ConsPlusNormal"/>
      </w:pPr>
      <w:r>
        <w:t>Форма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958"/>
        <w:gridCol w:w="615"/>
        <w:gridCol w:w="419"/>
        <w:gridCol w:w="420"/>
        <w:gridCol w:w="359"/>
        <w:gridCol w:w="359"/>
        <w:gridCol w:w="1859"/>
      </w:tblGrid>
      <w:tr w:rsidR="00290B50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В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органа, предоставляющего государственную услугу)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 - заполняется представителем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пребывания: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Сведения о представителе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ЗАЯВЛЕНИЕ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предоставлении государственной услуги в связи с изменившимися обстоятельствами (о внесении изменений в сведения, влияющие на предоставление государственной услуги)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Прошу предоставлять получаемую(</w:t>
            </w:r>
            <w:proofErr w:type="spellStart"/>
            <w:r>
              <w:t>ые</w:t>
            </w:r>
            <w:proofErr w:type="spellEnd"/>
            <w:r>
              <w:t>) мною государственную(</w:t>
            </w:r>
            <w:proofErr w:type="spellStart"/>
            <w:r>
              <w:t>ые</w:t>
            </w:r>
            <w:proofErr w:type="spellEnd"/>
            <w:r>
              <w:t>) услугу(и) с учетом следующих обстоятельств, влияющих на ее (их) предоставление (поставить отметку "V"):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892"/>
        <w:gridCol w:w="271"/>
        <w:gridCol w:w="397"/>
      </w:tblGrid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</w:pPr>
            <w:r>
              <w:t>1) изменение способа выплаты:</w:t>
            </w:r>
          </w:p>
        </w:tc>
      </w:tr>
      <w:tr w:rsidR="00290B50" w:rsidTr="00541BF7">
        <w:tc>
          <w:tcPr>
            <w:tcW w:w="510" w:type="dxa"/>
            <w:vMerge w:val="restart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290B50" w:rsidTr="00541BF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892" w:type="dxa"/>
            <w:tcBorders>
              <w:top w:val="nil"/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892" w:type="dxa"/>
            <w:tcBorders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  <w:tc>
          <w:tcPr>
            <w:tcW w:w="668" w:type="dxa"/>
            <w:gridSpan w:val="2"/>
            <w:tcBorders>
              <w:top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c>
          <w:tcPr>
            <w:tcW w:w="510" w:type="dxa"/>
            <w:vMerge w:val="restart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290B50" w:rsidTr="00541BF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892" w:type="dxa"/>
            <w:tcBorders>
              <w:top w:val="nil"/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892" w:type="dxa"/>
            <w:tcBorders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668" w:type="dxa"/>
            <w:gridSpan w:val="2"/>
            <w:tcBorders>
              <w:top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290B50" w:rsidRDefault="00290B50" w:rsidP="00541BF7">
            <w:pPr>
              <w:pStyle w:val="ConsPlusNormal"/>
            </w:pPr>
            <w:r>
              <w:t>данные получателя средств: ______________________________________</w:t>
            </w:r>
          </w:p>
          <w:p w:rsidR="00290B50" w:rsidRDefault="00290B50" w:rsidP="00541BF7">
            <w:pPr>
              <w:pStyle w:val="ConsPlusNormal"/>
            </w:pPr>
            <w:r>
              <w:t>БИК или наименование банка: ____________________________________</w:t>
            </w:r>
          </w:p>
          <w:p w:rsidR="00290B50" w:rsidRDefault="00290B50" w:rsidP="00541BF7">
            <w:pPr>
              <w:pStyle w:val="ConsPlusNormal"/>
            </w:pPr>
            <w:r>
              <w:t>корреспондентский счет: _________________________________________</w:t>
            </w:r>
          </w:p>
          <w:p w:rsidR="00290B50" w:rsidRDefault="00290B50" w:rsidP="00541BF7">
            <w:pPr>
              <w:pStyle w:val="ConsPlusNormal"/>
            </w:pPr>
            <w:r>
              <w:t>номер счета заявителя: ___________________________________________</w:t>
            </w:r>
          </w:p>
        </w:tc>
      </w:tr>
      <w:tr w:rsidR="00290B50" w:rsidTr="00541BF7">
        <w:tc>
          <w:tcPr>
            <w:tcW w:w="510" w:type="dxa"/>
            <w:vMerge w:val="restart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</w:pPr>
            <w:r>
              <w:t>через почтовое отделение:</w:t>
            </w:r>
          </w:p>
          <w:p w:rsidR="00290B50" w:rsidRDefault="00290B50" w:rsidP="00541BF7">
            <w:pPr>
              <w:pStyle w:val="ConsPlusNormal"/>
            </w:pPr>
            <w:r>
              <w:t>адрес получателя ________________________________________________</w:t>
            </w:r>
          </w:p>
        </w:tc>
      </w:tr>
      <w:tr w:rsidR="00290B50" w:rsidTr="00541BF7"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почтового отделения _______________________________________</w:t>
            </w:r>
          </w:p>
        </w:tc>
      </w:tr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  <w:jc w:val="both"/>
            </w:pPr>
            <w:r>
              <w:t>2) изменение персональных данных получателя государственной услуги (поставить отметку "V" и указать прежние персональные данные до изменения):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фамилии (до изменения: __________________________________________)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имени (до изменения: ____________________________________________)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отчества (до изменения: __________________________________________)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даты рождения (до изменения: ____________________________________)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места жительства (до изменения: __________________________________)</w:t>
            </w:r>
          </w:p>
        </w:tc>
      </w:tr>
      <w:tr w:rsidR="00290B50" w:rsidTr="00541BF7">
        <w:tc>
          <w:tcPr>
            <w:tcW w:w="510" w:type="dxa"/>
            <w:vMerge w:val="restart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</w:pPr>
            <w:r>
              <w:t>места фактического проживания в Ленинградской области (изменить на: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_________________________________________________) в целях получения дополнительной меры социальной поддержки в виде специального транспортного обслуживания отдельных категорий граждан (до изменения:</w:t>
            </w:r>
          </w:p>
        </w:tc>
      </w:tr>
      <w:tr w:rsidR="00290B50" w:rsidTr="00541BF7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163" w:type="dxa"/>
            <w:gridSpan w:val="2"/>
            <w:tcBorders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97" w:type="dxa"/>
            <w:tcBorders>
              <w:bottom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)</w:t>
            </w:r>
          </w:p>
        </w:tc>
      </w:tr>
      <w:tr w:rsidR="00290B50" w:rsidTr="00541BF7"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данные документа, удостоверяющего личность (при получении, замене)</w:t>
            </w:r>
          </w:p>
        </w:tc>
      </w:tr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</w:pPr>
            <w:r>
              <w:t>3) иные обстоятельства:</w:t>
            </w:r>
          </w:p>
        </w:tc>
      </w:tr>
      <w:tr w:rsidR="00290B50" w:rsidTr="00541BF7">
        <w:tc>
          <w:tcPr>
            <w:tcW w:w="510" w:type="dxa"/>
            <w:vMerge w:val="restart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bottom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изменение категории получения дополнительной меры социальной поддержки в виде специального транспортного обслуживания отдельных категорий граждан (изменить на: _______________________________________________________</w:t>
            </w:r>
          </w:p>
        </w:tc>
      </w:tr>
      <w:tr w:rsidR="00290B50" w:rsidTr="00541BF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163" w:type="dxa"/>
            <w:gridSpan w:val="2"/>
            <w:tcBorders>
              <w:top w:val="nil"/>
              <w:left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)</w:t>
            </w:r>
          </w:p>
        </w:tc>
      </w:tr>
      <w:tr w:rsidR="00290B50" w:rsidTr="00541BF7">
        <w:tc>
          <w:tcPr>
            <w:tcW w:w="510" w:type="dxa"/>
            <w:vMerge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  <w:tcBorders>
              <w:top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установление инвалидности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</w:pPr>
            <w:r>
              <w:t>изменение группы инвалидности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изменение причины инвалидности (не изменяющей основание для предоставления государственной услуги)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изменение состава семьи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предоставление доходов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изменение места получения процедуры гемодиализа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смерть ребенка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смерть получателя мер социальной поддержки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обучение в образовательной организации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нахождение на полном государственном обеспечении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прекращение договора найма (поднайма) жилого помещения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снятие гражданина с учета в качестве нуждающегося в жилом помещении, предоставляемом по договорам социального найма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необходимость исправления допущенных опечаток и(или) ошибок с изложением сути допущенных опечатки и(или) ошибки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иные обстоятельства (указать) ____________________</w:t>
            </w:r>
          </w:p>
        </w:tc>
      </w:tr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  <w:jc w:val="both"/>
            </w:pPr>
            <w:r>
              <w:t>4) возобновление выплаты ежемесячной денежной компенсации части расходов по оплате жилого помещения и коммунальных услуг:</w:t>
            </w:r>
          </w:p>
        </w:tc>
      </w:tr>
      <w:tr w:rsidR="00290B50" w:rsidTr="00541BF7">
        <w:tc>
          <w:tcPr>
            <w:tcW w:w="51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560" w:type="dxa"/>
            <w:gridSpan w:val="3"/>
          </w:tcPr>
          <w:p w:rsidR="00290B50" w:rsidRDefault="00290B50" w:rsidP="00541BF7">
            <w:pPr>
              <w:pStyle w:val="ConsPlusNormal"/>
              <w:jc w:val="both"/>
            </w:pPr>
            <w:r>
              <w:t>поступление сведений об открытии нового счета в кредитной организации (в случае закрытия счета, на который ранее осуществлялось перечисление денежной компенсации), но не более чем за три месяца</w:t>
            </w:r>
          </w:p>
        </w:tc>
      </w:tr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  <w:jc w:val="both"/>
            </w:pPr>
            <w:r>
              <w:t>5) предоставление недостающих документов, необходимых для предоставления государственных услуг ________________________________ (указать наименование государственной услуги)</w:t>
            </w:r>
          </w:p>
        </w:tc>
      </w:tr>
      <w:tr w:rsidR="00290B50" w:rsidTr="00541BF7">
        <w:tc>
          <w:tcPr>
            <w:tcW w:w="9070" w:type="dxa"/>
            <w:gridSpan w:val="4"/>
          </w:tcPr>
          <w:p w:rsidR="00290B50" w:rsidRDefault="00290B50" w:rsidP="00541BF7">
            <w:pPr>
              <w:pStyle w:val="ConsPlusNormal"/>
              <w:jc w:val="both"/>
            </w:pPr>
            <w:r>
              <w:t>6) приостановление государственной услуги ________________________________ (указать наименование государственной услуги)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6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сведений, а также о возможности представления таких документов (сведений) по собственной инициативе.</w:t>
            </w:r>
          </w:p>
        </w:tc>
      </w:tr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область: ___________________________________________________________</w:t>
            </w: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041"/>
        <w:gridCol w:w="340"/>
        <w:gridCol w:w="3232"/>
      </w:tblGrid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Результат рассмотрения заявления Вы можете получить в личном кабинете на ИАП СЗН ЛО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Документы приняты</w:t>
            </w: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--------------------------------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2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14.05.2026 N 04-35)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  <w:r>
        <w:lastRenderedPageBreak/>
        <w:t>Форма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958"/>
        <w:gridCol w:w="615"/>
        <w:gridCol w:w="419"/>
        <w:gridCol w:w="420"/>
        <w:gridCol w:w="359"/>
        <w:gridCol w:w="359"/>
        <w:gridCol w:w="1859"/>
      </w:tblGrid>
      <w:tr w:rsidR="00290B50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В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органа, предоставляющего государственную услугу)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 - заполняется представителем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пребывания: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Сведения о представителе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B50" w:rsidRDefault="00290B50" w:rsidP="00541BF7">
            <w:pPr>
              <w:pStyle w:val="ConsPlusNormal"/>
              <w:jc w:val="center"/>
            </w:pPr>
            <w:r>
              <w:t>ЗАЯВЛЕНИЕ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прекращении предоставления государственной услуги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50" w:rsidRDefault="00290B50" w:rsidP="00541BF7">
            <w:pPr>
              <w:pStyle w:val="ConsPlusNormal"/>
            </w:pPr>
            <w:r>
              <w:t>Прошу прекратить выплату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B50" w:rsidRDefault="00290B50" w:rsidP="00541BF7">
            <w:pPr>
              <w:pStyle w:val="ConsPlusNormal"/>
              <w:jc w:val="center"/>
            </w:pPr>
            <w: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290B5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90B5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область: ___________________________________________________________</w:t>
            </w: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041"/>
        <w:gridCol w:w="340"/>
        <w:gridCol w:w="3232"/>
      </w:tblGrid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Результат рассмотрения заявления Вы можете получить в личном кабинете на ИАП СЗН ЛО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Документы приняты</w:t>
            </w: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--------------------------------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3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14.05.2026 N 04-35)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</w:pPr>
      <w:r>
        <w:t>Форма</w:t>
      </w:r>
    </w:p>
    <w:p w:rsidR="00290B50" w:rsidRDefault="00290B50" w:rsidP="00290B50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958"/>
        <w:gridCol w:w="615"/>
        <w:gridCol w:w="419"/>
        <w:gridCol w:w="420"/>
        <w:gridCol w:w="359"/>
        <w:gridCol w:w="359"/>
        <w:gridCol w:w="1859"/>
      </w:tblGrid>
      <w:tr w:rsidR="00290B50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В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органа, предоставляющего государственную услугу)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имя, отчество (при наличии) - заполняется представителем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регистрации по месту пребывания: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Сведения о представителе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серия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(кем выдан, дата выдачи)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дата рождения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СНИЛС (при наличии)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ЗАЯВЛЕНИЕ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необходимости исправления допущенных опечаток и(или) ошибок с изложением сути допущенных опечатки и(или) ошибки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Прошу внести изменения в результат предоставления государственной услуги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меры социальной поддержки)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документов</w:t>
            </w:r>
          </w:p>
        </w:tc>
      </w:tr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67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690" w:type="dxa"/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290B50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область: _____________________________________________________________</w:t>
            </w:r>
          </w:p>
        </w:tc>
      </w:tr>
      <w:tr w:rsidR="00290B50" w:rsidTr="00541BF7">
        <w:tblPrEx>
          <w:tblBorders>
            <w:left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B50" w:rsidRDefault="00290B50" w:rsidP="00541BF7">
            <w:pPr>
              <w:pStyle w:val="ConsPlusNormal"/>
              <w:jc w:val="both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041"/>
        <w:gridCol w:w="340"/>
        <w:gridCol w:w="3232"/>
      </w:tblGrid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Результат рассмотрения заявления Вы можете получить в личном кабинете на ИАП СЗН ЛО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Документы приняты</w:t>
            </w: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4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077"/>
        <w:gridCol w:w="340"/>
        <w:gridCol w:w="1757"/>
        <w:gridCol w:w="1869"/>
      </w:tblGrid>
      <w:tr w:rsidR="00290B50" w:rsidTr="00541BF7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bookmarkStart w:id="11" w:name="P19488"/>
            <w:bookmarkEnd w:id="11"/>
            <w:r>
              <w:t>РАСПОРЯЖЕНИЕ 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о прекращении предоставления государственной услуги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6744"/>
      </w:tblGrid>
      <w:tr w:rsidR="00290B5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Номер дела</w:t>
            </w:r>
          </w:p>
          <w:p w:rsidR="00290B50" w:rsidRDefault="00290B50" w:rsidP="00541BF7">
            <w:pPr>
              <w:pStyle w:val="ConsPlusNormal"/>
            </w:pPr>
            <w:r>
              <w:lastRenderedPageBreak/>
              <w:t>Гр.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90B50" w:rsidRDefault="00290B50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290B5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290B50" w:rsidTr="00541BF7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Прекратить выплату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290B50" w:rsidTr="00541BF7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Причина прекращения выплаты:</w:t>
            </w:r>
          </w:p>
        </w:tc>
      </w:tr>
      <w:tr w:rsidR="00290B50" w:rsidTr="00541BF7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24"/>
        <w:gridCol w:w="340"/>
        <w:gridCol w:w="3289"/>
      </w:tblGrid>
      <w:tr w:rsidR="00290B5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907"/>
        <w:gridCol w:w="340"/>
        <w:gridCol w:w="4025"/>
      </w:tblGrid>
      <w:tr w:rsidR="00290B5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90B5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5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361"/>
        <w:gridCol w:w="3287"/>
        <w:gridCol w:w="3798"/>
      </w:tblGrid>
      <w:tr w:rsidR="00290B50" w:rsidTr="00541BF7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УВЕДОМЛЕНИЕ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rPr>
                <w:i/>
              </w:rPr>
              <w:t>(имя, отчество)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отказать в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Приложение:</w:t>
            </w:r>
          </w:p>
        </w:tc>
        <w:tc>
          <w:tcPr>
            <w:tcW w:w="7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6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290B50" w:rsidTr="00541BF7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2" w:name="P19591"/>
            <w:bookmarkEnd w:id="12"/>
            <w:r>
              <w:lastRenderedPageBreak/>
              <w:t>РАСПОРЯЖЕНИЕ N ______ от ___________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возобновлении предоставления государственной услуги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4"/>
        <w:gridCol w:w="6984"/>
      </w:tblGrid>
      <w:tr w:rsidR="00290B50" w:rsidTr="00541BF7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Номер дела</w:t>
            </w:r>
          </w:p>
          <w:p w:rsidR="00290B50" w:rsidRDefault="00290B50" w:rsidP="00541BF7">
            <w:pPr>
              <w:pStyle w:val="ConsPlusNormal"/>
            </w:pPr>
            <w:r>
              <w:t>Гр.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90B50" w:rsidRDefault="00290B50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  <w:r>
              <w:t>:</w:t>
            </w:r>
          </w:p>
        </w:tc>
      </w:tr>
      <w:tr w:rsidR="00290B50" w:rsidTr="00541BF7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4"/>
      </w:tblGrid>
      <w:tr w:rsidR="00290B50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Возобновить выплату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324"/>
        <w:gridCol w:w="340"/>
        <w:gridCol w:w="3289"/>
      </w:tblGrid>
      <w:tr w:rsidR="00290B5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907"/>
        <w:gridCol w:w="340"/>
        <w:gridCol w:w="4025"/>
      </w:tblGrid>
      <w:tr w:rsidR="00290B50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90B5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7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721"/>
        <w:gridCol w:w="396"/>
        <w:gridCol w:w="3446"/>
        <w:gridCol w:w="340"/>
      </w:tblGrid>
      <w:tr w:rsidR="00290B50" w:rsidTr="00541BF7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3" w:name="P19652"/>
            <w:bookmarkEnd w:id="13"/>
            <w:r>
              <w:t>УВЕДОМЛЕНИЕ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6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0B50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7.1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(введено </w:t>
      </w:r>
      <w:hyperlink r:id="rId6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 xml:space="preserve">Ленинградской области от 02.04.2026 N 04-24; в ред. </w:t>
      </w:r>
      <w:hyperlink r:id="rId69">
        <w:r>
          <w:rPr>
            <w:color w:val="0000FF"/>
          </w:rPr>
          <w:t>Приказа</w:t>
        </w:r>
      </w:hyperlink>
    </w:p>
    <w:p w:rsidR="00290B50" w:rsidRDefault="00290B50" w:rsidP="00290B50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290B50" w:rsidRDefault="00290B50" w:rsidP="00290B50">
      <w:pPr>
        <w:pStyle w:val="ConsPlusNormal"/>
        <w:jc w:val="center"/>
      </w:pPr>
      <w:r>
        <w:t>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Угловой штамп ЦСЗН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290B5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4" w:name="P19700"/>
            <w:bookmarkEnd w:id="14"/>
            <w:r>
              <w:t>УВЕДОМЛЕНИЕ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приостановлено.</w:t>
            </w:r>
          </w:p>
        </w:tc>
      </w:tr>
      <w:tr w:rsidR="00290B50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290B5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8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30.06.2026 N 04-56)</w:t>
      </w:r>
    </w:p>
    <w:p w:rsidR="00290B50" w:rsidRDefault="00290B50" w:rsidP="00290B50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134"/>
        <w:gridCol w:w="1644"/>
        <w:gridCol w:w="3345"/>
      </w:tblGrid>
      <w:tr w:rsidR="00290B50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bookmarkStart w:id="15" w:name="P19746"/>
            <w:bookmarkEnd w:id="15"/>
            <w:r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Гр.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отказать в предоставлении</w:t>
            </w:r>
          </w:p>
        </w:tc>
        <w:tc>
          <w:tcPr>
            <w:tcW w:w="6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290B50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290B50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290B50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Жалоба подается: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1) при личной явке: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в филиал ЦСЗН;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в МФЦ;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2) без личной явки: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90B50" w:rsidRDefault="00290B50" w:rsidP="00541BF7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9</w:t>
      </w: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  <w:r>
        <w:t>Примерная форма доверенности</w:t>
      </w:r>
    </w:p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077"/>
        <w:gridCol w:w="1813"/>
        <w:gridCol w:w="2098"/>
        <w:gridCol w:w="1046"/>
        <w:gridCol w:w="378"/>
        <w:gridCol w:w="557"/>
        <w:gridCol w:w="1370"/>
        <w:gridCol w:w="340"/>
      </w:tblGrid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6" w:name="P19807"/>
            <w:bookmarkEnd w:id="16"/>
            <w:r>
              <w:t>ДОВЕРЕННОСТЬ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"___" __________ 20__ г.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Я,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 "__" _______ ____ г. рождения,</w:t>
            </w:r>
          </w:p>
        </w:tc>
      </w:tr>
      <w:tr w:rsidR="00290B50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lastRenderedPageBreak/>
              <w:t>паспорт серии _________ N __________, выдан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6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"__" 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настоящей доверенностью уполномочиваю социального работника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90B50" w:rsidTr="00541BF7">
        <w:tc>
          <w:tcPr>
            <w:tcW w:w="87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"__" __________ ____ г. рождения, паспорт серии ________ N ________, выдан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6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"__" 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быть моим представителем в __________________________________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  <w:tr w:rsidR="00290B50" w:rsidTr="00541BF7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90B50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и контактной информацией (номер телефона, факс, адрес электронной почты), подпись руководителя и печать учреждения социального обслуживания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lastRenderedPageBreak/>
        <w:t>Приложение 9.1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  <w:jc w:val="center"/>
      </w:pPr>
      <w:r>
        <w:t xml:space="preserve">(введено </w:t>
      </w:r>
      <w:hyperlink r:id="rId7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290B50" w:rsidRDefault="00290B50" w:rsidP="00290B50">
      <w:pPr>
        <w:pStyle w:val="ConsPlusNormal"/>
        <w:jc w:val="center"/>
      </w:pPr>
      <w:r>
        <w:t>Ленинградской области от 02.04.2026 N 04-24)</w:t>
      </w:r>
    </w:p>
    <w:p w:rsidR="00290B50" w:rsidRDefault="00290B50" w:rsidP="00290B50">
      <w:pPr>
        <w:pStyle w:val="ConsPlusNormal"/>
        <w:jc w:val="center"/>
      </w:pPr>
    </w:p>
    <w:p w:rsidR="00290B50" w:rsidRDefault="00290B50" w:rsidP="00290B50">
      <w:pPr>
        <w:pStyle w:val="ConsPlusNormal"/>
      </w:pPr>
      <w:r>
        <w:t>Примерная форма доверенности</w:t>
      </w:r>
    </w:p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7" w:name="P19876"/>
            <w:bookmarkEnd w:id="17"/>
            <w:r>
              <w:t>ДОВЕРЕННОСТЬ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Я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290B50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lastRenderedPageBreak/>
              <w:t>Доверенность выдана сроком на ______ месяц(ев).</w:t>
            </w:r>
          </w:p>
        </w:tc>
      </w:tr>
      <w:tr w:rsidR="00290B50" w:rsidTr="00541BF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10</w:t>
      </w:r>
    </w:p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4"/>
        <w:gridCol w:w="1468"/>
        <w:gridCol w:w="2324"/>
        <w:gridCol w:w="340"/>
        <w:gridCol w:w="1191"/>
        <w:gridCol w:w="334"/>
        <w:gridCol w:w="357"/>
      </w:tblGrid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ЛОГКУ "ЦСЗН"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8" w:name="P19924"/>
            <w:bookmarkEnd w:id="18"/>
            <w:r>
              <w:t>РАСПОРЯЖЕНИЕ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r>
              <w:t>от __________ г.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Внести сведения о гр.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г.р.,</w:t>
            </w:r>
          </w:p>
        </w:tc>
      </w:tr>
      <w:tr w:rsidR="00290B50" w:rsidTr="00541BF7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проживающего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содержащиеся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следующее изменение/дополнение </w:t>
            </w:r>
            <w:r>
              <w:rPr>
                <w:i/>
              </w:rPr>
              <w:t>(нужное подчеркнуть),</w:t>
            </w:r>
            <w:r>
              <w:t xml:space="preserve"> влияющее на предоставление дополнительной меры социальной поддержки в виде специального транспортного обслуживания отдельных категорий граждан: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М.П.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644"/>
        <w:gridCol w:w="340"/>
        <w:gridCol w:w="2557"/>
      </w:tblGrid>
      <w:tr w:rsidR="00290B50" w:rsidTr="00541B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ФИО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  <w:jc w:val="right"/>
        <w:outlineLvl w:val="3"/>
      </w:pPr>
      <w:r>
        <w:t>Приложение 11</w:t>
      </w:r>
    </w:p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5"/>
        <w:gridCol w:w="1468"/>
        <w:gridCol w:w="2324"/>
        <w:gridCol w:w="340"/>
        <w:gridCol w:w="1185"/>
        <w:gridCol w:w="340"/>
        <w:gridCol w:w="357"/>
      </w:tblGrid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ЛОГКУ "ЦСЗН"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bookmarkStart w:id="19" w:name="P19959"/>
            <w:bookmarkEnd w:id="19"/>
            <w:r>
              <w:t>РАСПОРЯЖЕНИЕ</w:t>
            </w:r>
          </w:p>
          <w:p w:rsidR="00290B50" w:rsidRDefault="00290B50" w:rsidP="00541BF7">
            <w:pPr>
              <w:pStyle w:val="ConsPlusNormal"/>
              <w:jc w:val="center"/>
            </w:pPr>
            <w:r>
              <w:t>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right"/>
            </w:pPr>
            <w:r>
              <w:t>от __________ г.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ind w:firstLine="283"/>
              <w:jc w:val="both"/>
            </w:pPr>
            <w:r>
              <w:t>Отказать гр.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г.р.,</w:t>
            </w:r>
          </w:p>
        </w:tc>
      </w:tr>
      <w:tr w:rsidR="00290B50" w:rsidTr="00541BF7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проживающему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both"/>
            </w:pPr>
            <w:r>
              <w:t xml:space="preserve">во внесении изменение/дополнение </w:t>
            </w:r>
            <w:r>
              <w:rPr>
                <w:i/>
              </w:rPr>
              <w:t>(нужное подчеркнуть)</w:t>
            </w:r>
            <w:r>
              <w:t xml:space="preserve"> в сведения о нем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области", влияющих на предоставление дополнительной меры социальной поддержки в виде специального транспортного обслуживания отдельных категорий граждан, в соответствии с</w:t>
            </w:r>
          </w:p>
        </w:tc>
      </w:tr>
      <w:tr w:rsidR="00290B50" w:rsidTr="00541BF7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Решение может быть обжаловано в судебном (досудебном) порядке.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290B50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М.П.</w:t>
            </w:r>
          </w:p>
        </w:tc>
      </w:tr>
    </w:tbl>
    <w:p w:rsidR="00290B50" w:rsidRDefault="00290B50" w:rsidP="00290B5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644"/>
        <w:gridCol w:w="340"/>
        <w:gridCol w:w="2557"/>
      </w:tblGrid>
      <w:tr w:rsidR="00290B50" w:rsidTr="00541B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</w:tr>
      <w:tr w:rsidR="00290B50" w:rsidTr="00541BF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B50" w:rsidRDefault="00290B50" w:rsidP="00541BF7">
            <w:pPr>
              <w:pStyle w:val="ConsPlusNormal"/>
              <w:jc w:val="center"/>
            </w:pPr>
            <w:r>
              <w:t>ФИО</w:t>
            </w:r>
          </w:p>
        </w:tc>
      </w:tr>
    </w:tbl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290B50" w:rsidRDefault="00290B50" w:rsidP="00290B50">
      <w:pPr>
        <w:pStyle w:val="ConsPlusNormal"/>
      </w:pPr>
    </w:p>
    <w:p w:rsidR="00C84728" w:rsidRPr="00B367C7" w:rsidRDefault="00C84728" w:rsidP="00B367C7">
      <w:bookmarkStart w:id="20" w:name="_GoBack"/>
      <w:bookmarkEnd w:id="20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290B50"/>
    <w:rsid w:val="003F3D62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0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0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0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0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0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0B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332761&amp;dst=100491" TargetMode="External"/><Relationship Id="rId21" Type="http://schemas.openxmlformats.org/officeDocument/2006/relationships/hyperlink" Target="https://login.consultant.ru/link/?req=doc&amp;base=LAW&amp;n=494999&amp;dst=100202" TargetMode="External"/><Relationship Id="rId42" Type="http://schemas.openxmlformats.org/officeDocument/2006/relationships/hyperlink" Target="https://login.consultant.ru/link/?req=doc&amp;base=SPB&amp;n=331724" TargetMode="External"/><Relationship Id="rId47" Type="http://schemas.openxmlformats.org/officeDocument/2006/relationships/hyperlink" Target="https://login.consultant.ru/link/?req=doc&amp;base=SPB&amp;n=326500" TargetMode="External"/><Relationship Id="rId63" Type="http://schemas.openxmlformats.org/officeDocument/2006/relationships/hyperlink" Target="https://login.consultant.ru/link/?req=doc&amp;base=SPB&amp;n=332761&amp;dst=100499" TargetMode="External"/><Relationship Id="rId68" Type="http://schemas.openxmlformats.org/officeDocument/2006/relationships/hyperlink" Target="https://login.consultant.ru/link/?req=doc&amp;base=SPB&amp;n=327759&amp;dst=1005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0572" TargetMode="External"/><Relationship Id="rId29" Type="http://schemas.openxmlformats.org/officeDocument/2006/relationships/hyperlink" Target="https://login.consultant.ru/link/?req=doc&amp;base=SPB&amp;n=332761&amp;dst=100493" TargetMode="External"/><Relationship Id="rId11" Type="http://schemas.openxmlformats.org/officeDocument/2006/relationships/hyperlink" Target="https://login.consultant.ru/link/?req=doc&amp;base=SPB&amp;n=327759&amp;dst=100570" TargetMode="External"/><Relationship Id="rId24" Type="http://schemas.openxmlformats.org/officeDocument/2006/relationships/hyperlink" Target="https://login.consultant.ru/link/?req=doc&amp;base=LAW&amp;n=494999&amp;dst=100202" TargetMode="External"/><Relationship Id="rId32" Type="http://schemas.openxmlformats.org/officeDocument/2006/relationships/hyperlink" Target="https://login.consultant.ru/link/?req=doc&amp;base=SPB&amp;n=330072&amp;dst=100044" TargetMode="External"/><Relationship Id="rId37" Type="http://schemas.openxmlformats.org/officeDocument/2006/relationships/hyperlink" Target="https://login.consultant.ru/link/?req=doc&amp;base=SPB&amp;n=332761&amp;dst=100498" TargetMode="External"/><Relationship Id="rId40" Type="http://schemas.openxmlformats.org/officeDocument/2006/relationships/hyperlink" Target="https://login.consultant.ru/link/?req=doc&amp;base=SPB&amp;n=330072&amp;dst=100055" TargetMode="External"/><Relationship Id="rId45" Type="http://schemas.openxmlformats.org/officeDocument/2006/relationships/hyperlink" Target="https://login.consultant.ru/link/?req=doc&amp;base=SPB&amp;n=328614" TargetMode="External"/><Relationship Id="rId53" Type="http://schemas.openxmlformats.org/officeDocument/2006/relationships/hyperlink" Target="https://login.consultant.ru/link/?req=doc&amp;base=SPB&amp;n=326135" TargetMode="External"/><Relationship Id="rId58" Type="http://schemas.openxmlformats.org/officeDocument/2006/relationships/hyperlink" Target="https://login.consultant.ru/link/?req=doc&amp;base=SPB&amp;n=327759&amp;dst=100590" TargetMode="External"/><Relationship Id="rId66" Type="http://schemas.openxmlformats.org/officeDocument/2006/relationships/hyperlink" Target="https://login.consultant.ru/link/?req=doc&amp;base=SPB&amp;n=332761&amp;dst=100508" TargetMode="External"/><Relationship Id="rId5" Type="http://schemas.openxmlformats.org/officeDocument/2006/relationships/hyperlink" Target="https://login.consultant.ru/link/?req=doc&amp;base=SPB&amp;n=327759&amp;dst=100567" TargetMode="External"/><Relationship Id="rId61" Type="http://schemas.openxmlformats.org/officeDocument/2006/relationships/hyperlink" Target="https://login.consultant.ru/link/?req=doc&amp;base=SPB&amp;n=330072&amp;dst=100175" TargetMode="External"/><Relationship Id="rId19" Type="http://schemas.openxmlformats.org/officeDocument/2006/relationships/hyperlink" Target="https://login.consultant.ru/link/?req=doc&amp;base=SPB&amp;n=327759&amp;dst=100574" TargetMode="External"/><Relationship Id="rId14" Type="http://schemas.openxmlformats.org/officeDocument/2006/relationships/hyperlink" Target="https://login.consultant.ru/link/?req=doc&amp;base=SPB&amp;n=330072&amp;dst=100022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hyperlink" Target="https://login.consultant.ru/link/?req=doc&amp;base=SPB&amp;n=330072&amp;dst=100030" TargetMode="External"/><Relationship Id="rId30" Type="http://schemas.openxmlformats.org/officeDocument/2006/relationships/hyperlink" Target="https://login.consultant.ru/link/?req=doc&amp;base=SPB&amp;n=332761&amp;dst=100495" TargetMode="External"/><Relationship Id="rId35" Type="http://schemas.openxmlformats.org/officeDocument/2006/relationships/hyperlink" Target="https://login.consultant.ru/link/?req=doc&amp;base=SPB&amp;n=327759&amp;dst=100580" TargetMode="External"/><Relationship Id="rId43" Type="http://schemas.openxmlformats.org/officeDocument/2006/relationships/hyperlink" Target="https://login.consultant.ru/link/?req=doc&amp;base=SPB&amp;n=328692" TargetMode="External"/><Relationship Id="rId48" Type="http://schemas.openxmlformats.org/officeDocument/2006/relationships/hyperlink" Target="https://login.consultant.ru/link/?req=doc&amp;base=SPB&amp;n=331472" TargetMode="External"/><Relationship Id="rId56" Type="http://schemas.openxmlformats.org/officeDocument/2006/relationships/hyperlink" Target="https://login.consultant.ru/link/?req=doc&amp;base=LAW&amp;n=536583" TargetMode="External"/><Relationship Id="rId64" Type="http://schemas.openxmlformats.org/officeDocument/2006/relationships/hyperlink" Target="https://login.consultant.ru/link/?req=doc&amp;base=SPB&amp;n=332761&amp;dst=100502" TargetMode="External"/><Relationship Id="rId69" Type="http://schemas.openxmlformats.org/officeDocument/2006/relationships/hyperlink" Target="https://login.consultant.ru/link/?req=doc&amp;base=SPB&amp;n=332761&amp;dst=100511" TargetMode="External"/><Relationship Id="rId8" Type="http://schemas.openxmlformats.org/officeDocument/2006/relationships/hyperlink" Target="https://login.consultant.ru/link/?req=doc&amp;base=SPB&amp;n=330072&amp;dst=100013" TargetMode="External"/><Relationship Id="rId51" Type="http://schemas.openxmlformats.org/officeDocument/2006/relationships/hyperlink" Target="https://login.consultant.ru/link/?req=doc&amp;base=SPB&amp;n=323140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30072&amp;dst=100020" TargetMode="External"/><Relationship Id="rId17" Type="http://schemas.openxmlformats.org/officeDocument/2006/relationships/hyperlink" Target="https://login.consultant.ru/link/?req=doc&amp;base=LAW&amp;n=523235&amp;dst=427" TargetMode="External"/><Relationship Id="rId25" Type="http://schemas.openxmlformats.org/officeDocument/2006/relationships/hyperlink" Target="https://login.consultant.ru/link/?req=doc&amp;base=LAW&amp;n=494999&amp;dst=100243" TargetMode="External"/><Relationship Id="rId33" Type="http://schemas.openxmlformats.org/officeDocument/2006/relationships/hyperlink" Target="https://login.consultant.ru/link/?req=doc&amp;base=SPB&amp;n=330072&amp;dst=100045" TargetMode="External"/><Relationship Id="rId38" Type="http://schemas.openxmlformats.org/officeDocument/2006/relationships/hyperlink" Target="https://login.consultant.ru/link/?req=doc&amp;base=SPB&amp;n=330072&amp;dst=100052" TargetMode="External"/><Relationship Id="rId46" Type="http://schemas.openxmlformats.org/officeDocument/2006/relationships/hyperlink" Target="https://login.consultant.ru/link/?req=doc&amp;base=SPB&amp;n=330811" TargetMode="External"/><Relationship Id="rId59" Type="http://schemas.openxmlformats.org/officeDocument/2006/relationships/hyperlink" Target="https://login.consultant.ru/link/?req=doc&amp;base=SPB&amp;n=330072&amp;dst=100112" TargetMode="External"/><Relationship Id="rId67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494999&amp;dst=100189" TargetMode="External"/><Relationship Id="rId41" Type="http://schemas.openxmlformats.org/officeDocument/2006/relationships/hyperlink" Target="https://login.consultant.ru/link/?req=doc&amp;base=SPB&amp;n=326509" TargetMode="External"/><Relationship Id="rId54" Type="http://schemas.openxmlformats.org/officeDocument/2006/relationships/hyperlink" Target="https://login.consultant.ru/link/?req=doc&amp;base=SPB&amp;n=326608" TargetMode="External"/><Relationship Id="rId62" Type="http://schemas.openxmlformats.org/officeDocument/2006/relationships/hyperlink" Target="https://login.consultant.ru/link/?req=doc&amp;base=SPB&amp;n=330072&amp;dst=100190" TargetMode="External"/><Relationship Id="rId70" Type="http://schemas.openxmlformats.org/officeDocument/2006/relationships/hyperlink" Target="https://login.consultant.ru/link/?req=doc&amp;base=SPB&amp;n=332761&amp;dst=1005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0072&amp;dst=100012" TargetMode="External"/><Relationship Id="rId15" Type="http://schemas.openxmlformats.org/officeDocument/2006/relationships/hyperlink" Target="https://login.consultant.ru/link/?req=doc&amp;base=SPB&amp;n=330072&amp;dst=100026" TargetMode="External"/><Relationship Id="rId23" Type="http://schemas.openxmlformats.org/officeDocument/2006/relationships/hyperlink" Target="https://login.consultant.ru/link/?req=doc&amp;base=LAW&amp;n=494999&amp;dst=100189" TargetMode="External"/><Relationship Id="rId28" Type="http://schemas.openxmlformats.org/officeDocument/2006/relationships/hyperlink" Target="https://login.consultant.ru/link/?req=doc&amp;base=SPB&amp;n=330072&amp;dst=100038" TargetMode="External"/><Relationship Id="rId36" Type="http://schemas.openxmlformats.org/officeDocument/2006/relationships/hyperlink" Target="https://login.consultant.ru/link/?req=doc&amp;base=SPB&amp;n=330072&amp;dst=100051" TargetMode="External"/><Relationship Id="rId49" Type="http://schemas.openxmlformats.org/officeDocument/2006/relationships/hyperlink" Target="https://login.consultant.ru/link/?req=doc&amp;base=SPB&amp;n=326501" TargetMode="External"/><Relationship Id="rId57" Type="http://schemas.openxmlformats.org/officeDocument/2006/relationships/hyperlink" Target="https://login.consultant.ru/link/?req=doc&amp;base=LAW&amp;n=536617&amp;dst=475" TargetMode="External"/><Relationship Id="rId10" Type="http://schemas.openxmlformats.org/officeDocument/2006/relationships/hyperlink" Target="https://login.consultant.ru/link/?req=doc&amp;base=SPB&amp;n=330072&amp;dst=100014" TargetMode="External"/><Relationship Id="rId31" Type="http://schemas.openxmlformats.org/officeDocument/2006/relationships/hyperlink" Target="https://login.consultant.ru/link/?req=doc&amp;base=SPB&amp;n=330072&amp;dst=100042" TargetMode="External"/><Relationship Id="rId44" Type="http://schemas.openxmlformats.org/officeDocument/2006/relationships/hyperlink" Target="https://login.consultant.ru/link/?req=doc&amp;base=SPB&amp;n=333022" TargetMode="External"/><Relationship Id="rId52" Type="http://schemas.openxmlformats.org/officeDocument/2006/relationships/hyperlink" Target="https://login.consultant.ru/link/?req=doc&amp;base=SPB&amp;n=323143" TargetMode="External"/><Relationship Id="rId60" Type="http://schemas.openxmlformats.org/officeDocument/2006/relationships/hyperlink" Target="https://login.consultant.ru/link/?req=doc&amp;base=LAW&amp;n=536592&amp;dst=1224" TargetMode="External"/><Relationship Id="rId65" Type="http://schemas.openxmlformats.org/officeDocument/2006/relationships/hyperlink" Target="https://login.consultant.ru/link/?req=doc&amp;base=SPB&amp;n=332761&amp;dst=100505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0710&amp;dst=102622" TargetMode="External"/><Relationship Id="rId9" Type="http://schemas.openxmlformats.org/officeDocument/2006/relationships/hyperlink" Target="https://login.consultant.ru/link/?req=doc&amp;base=LAW&amp;n=523235&amp;dst=426" TargetMode="External"/><Relationship Id="rId13" Type="http://schemas.openxmlformats.org/officeDocument/2006/relationships/hyperlink" Target="https://login.consultant.ru/link/?req=doc&amp;base=SPB&amp;n=330072&amp;dst=100021" TargetMode="External"/><Relationship Id="rId18" Type="http://schemas.openxmlformats.org/officeDocument/2006/relationships/hyperlink" Target="https://login.consultant.ru/link/?req=doc&amp;base=SPB&amp;n=330072&amp;dst=100027" TargetMode="External"/><Relationship Id="rId39" Type="http://schemas.openxmlformats.org/officeDocument/2006/relationships/hyperlink" Target="https://login.consultant.ru/link/?req=doc&amp;base=SPB&amp;n=330072&amp;dst=100054" TargetMode="External"/><Relationship Id="rId34" Type="http://schemas.openxmlformats.org/officeDocument/2006/relationships/hyperlink" Target="https://login.consultant.ru/link/?req=doc&amp;base=SPB&amp;n=330072&amp;dst=100049" TargetMode="External"/><Relationship Id="rId50" Type="http://schemas.openxmlformats.org/officeDocument/2006/relationships/hyperlink" Target="https://login.consultant.ru/link/?req=doc&amp;base=SPB&amp;n=326504" TargetMode="External"/><Relationship Id="rId55" Type="http://schemas.openxmlformats.org/officeDocument/2006/relationships/hyperlink" Target="https://login.consultant.ru/link/?req=doc&amp;base=SPB&amp;n=326605" TargetMode="External"/><Relationship Id="rId7" Type="http://schemas.openxmlformats.org/officeDocument/2006/relationships/hyperlink" Target="https://login.consultant.ru/link/?req=doc&amp;base=SPB&amp;n=332761&amp;dst=100489" TargetMode="External"/><Relationship Id="rId71" Type="http://schemas.openxmlformats.org/officeDocument/2006/relationships/hyperlink" Target="https://login.consultant.ru/link/?req=doc&amp;base=SPB&amp;n=327759&amp;dst=100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11627</Words>
  <Characters>66277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2026-07-13T11:49:00Z</dcterms:created>
  <dcterms:modified xsi:type="dcterms:W3CDTF">2026-07-13T11:49:00Z</dcterms:modified>
</cp:coreProperties>
</file>