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34" w:rsidRDefault="00A31534">
      <w:pPr>
        <w:pStyle w:val="ConsPlusTitle"/>
        <w:jc w:val="center"/>
        <w:outlineLvl w:val="0"/>
      </w:pPr>
      <w:r>
        <w:t>ПРАВИТЕЛЬСТВО ЛЕНИНГРАДСКОЙ ОБЛАСТИ</w:t>
      </w:r>
    </w:p>
    <w:p w:rsidR="00A31534" w:rsidRDefault="00A31534">
      <w:pPr>
        <w:pStyle w:val="ConsPlusTitle"/>
        <w:jc w:val="center"/>
      </w:pPr>
    </w:p>
    <w:p w:rsidR="00A31534" w:rsidRDefault="00A31534">
      <w:pPr>
        <w:pStyle w:val="ConsPlusTitle"/>
        <w:jc w:val="center"/>
      </w:pPr>
      <w:r>
        <w:t>ПОСТАНОВЛЕНИЕ</w:t>
      </w:r>
    </w:p>
    <w:p w:rsidR="00A31534" w:rsidRDefault="00A31534">
      <w:pPr>
        <w:pStyle w:val="ConsPlusTitle"/>
        <w:jc w:val="center"/>
      </w:pPr>
      <w:r>
        <w:t>от 16 апреля 2018 г. N 127</w:t>
      </w:r>
    </w:p>
    <w:p w:rsidR="00A31534" w:rsidRDefault="00A31534">
      <w:pPr>
        <w:pStyle w:val="ConsPlusTitle"/>
        <w:jc w:val="center"/>
      </w:pPr>
    </w:p>
    <w:p w:rsidR="00A31534" w:rsidRDefault="00A31534">
      <w:pPr>
        <w:pStyle w:val="ConsPlusTitle"/>
        <w:jc w:val="center"/>
      </w:pPr>
      <w:r>
        <w:t>ОБ УТВЕРЖДЕНИИ ПОРЯДКА ПЕРЕДАЧИ В СОБСТВЕННОСТЬ ИНВАЛИДАМ</w:t>
      </w:r>
    </w:p>
    <w:p w:rsidR="00A31534" w:rsidRDefault="00A31534">
      <w:pPr>
        <w:pStyle w:val="ConsPlusTitle"/>
        <w:jc w:val="center"/>
      </w:pPr>
      <w:r>
        <w:t>ДОПОЛНИТЕЛЬНЫХ ТЕХНИЧЕСКИХ СРЕДСТВ РЕАБИЛИТАЦИИ, СТОИМОСТЬ</w:t>
      </w:r>
    </w:p>
    <w:p w:rsidR="00A31534" w:rsidRDefault="00A31534">
      <w:pPr>
        <w:pStyle w:val="ConsPlusTitle"/>
        <w:jc w:val="center"/>
      </w:pPr>
      <w:r>
        <w:t>КОТОРЫХ БОЛЬШЕ ТРЕХКРАТНОЙ ВЕЛИЧИНЫ ПРОЖИТОЧНОГО МИНИМУМА</w:t>
      </w:r>
    </w:p>
    <w:p w:rsidR="00A31534" w:rsidRDefault="00A31534">
      <w:pPr>
        <w:pStyle w:val="ConsPlusTitle"/>
        <w:jc w:val="center"/>
      </w:pPr>
      <w:r>
        <w:t>В ЛЕНИНГРАДСКОЙ ОБЛАСТИ НА ДУШУ НАСЕЛЕНИЯ, УСТАНОВЛЕННОЙ</w:t>
      </w:r>
    </w:p>
    <w:p w:rsidR="00A31534" w:rsidRDefault="00A31534">
      <w:pPr>
        <w:pStyle w:val="ConsPlusTitle"/>
        <w:jc w:val="center"/>
      </w:pPr>
      <w:r>
        <w:t>ПРАВИТЕЛЬСТВОМ ЛЕНИНГРАДСКОЙ ОБЛАСТИ, ПОРЯДКА ОБЕСПЕЧЕНИЯ</w:t>
      </w:r>
    </w:p>
    <w:p w:rsidR="00A31534" w:rsidRDefault="00A31534">
      <w:pPr>
        <w:pStyle w:val="ConsPlusTitle"/>
        <w:jc w:val="center"/>
      </w:pPr>
      <w:r>
        <w:t>ИНВАЛИДОВ ДОПОЛНИТЕЛЬНЫМИ ТЕХНИЧЕСКИМИ СРЕДСТВАМИ</w:t>
      </w:r>
    </w:p>
    <w:p w:rsidR="00A31534" w:rsidRDefault="00A31534">
      <w:pPr>
        <w:pStyle w:val="ConsPlusTitle"/>
        <w:jc w:val="center"/>
      </w:pPr>
      <w:r>
        <w:t>РЕАБИЛИТАЦИИ, СТОИМОСТЬ КОТОРЫХ МЕНЬШЕ ТРЕХКРАТНОЙ ВЕЛИЧИНЫ</w:t>
      </w:r>
    </w:p>
    <w:p w:rsidR="00A31534" w:rsidRDefault="00A31534">
      <w:pPr>
        <w:pStyle w:val="ConsPlusTitle"/>
        <w:jc w:val="center"/>
      </w:pPr>
      <w:r>
        <w:t>ПРОЖИТОЧНОГО МИНИМУМА В ЛЕНИНГРАДСКОЙ ОБЛАСТИ НА ДУШУ</w:t>
      </w:r>
    </w:p>
    <w:p w:rsidR="00A31534" w:rsidRDefault="00A31534">
      <w:pPr>
        <w:pStyle w:val="ConsPlusTitle"/>
        <w:jc w:val="center"/>
      </w:pPr>
      <w:r>
        <w:t>НАСЕЛЕНИЯ, УСТАНОВЛЕННОЙ ПРАВИТЕЛЬСТВОМ ЛЕНИНГРАДСКОЙ</w:t>
      </w:r>
    </w:p>
    <w:p w:rsidR="00A31534" w:rsidRDefault="00A31534">
      <w:pPr>
        <w:pStyle w:val="ConsPlusTitle"/>
        <w:jc w:val="center"/>
      </w:pPr>
      <w:r>
        <w:t>ОБЛАСТИ, ПЕРЕЧНЕЙ ДОПОЛНИТЕЛЬНЫХ ТЕХНИЧЕСКИХ СРЕДСТВ</w:t>
      </w:r>
    </w:p>
    <w:p w:rsidR="00A31534" w:rsidRDefault="00A31534">
      <w:pPr>
        <w:pStyle w:val="ConsPlusTitle"/>
        <w:jc w:val="center"/>
      </w:pPr>
      <w:r>
        <w:t>РЕАБИЛИТАЦИИ, ПРЕДОСТАВЛЯЕМЫХ ИНВАЛИДУ, СРОКОВ ИСПОЛЬЗОВАНИЯ</w:t>
      </w:r>
    </w:p>
    <w:p w:rsidR="00A31534" w:rsidRDefault="00A31534">
      <w:pPr>
        <w:pStyle w:val="ConsPlusTitle"/>
        <w:jc w:val="center"/>
      </w:pPr>
      <w:r>
        <w:t>ДОПОЛНИТЕЛЬНЫХ ТЕХНИЧЕСКИХ СРЕДСТВ РЕАБИЛИТАЦИИ</w:t>
      </w:r>
    </w:p>
    <w:p w:rsidR="00A31534" w:rsidRDefault="00A31534">
      <w:pPr>
        <w:pStyle w:val="ConsPlusTitle"/>
        <w:jc w:val="center"/>
      </w:pPr>
      <w:r>
        <w:t>И ПРЕДЕЛЬНОГО РАЗМЕРА КОМПЕНСАЦИИ ЧАСТИ РАСХОДОВ ИНВАЛИДА</w:t>
      </w:r>
    </w:p>
    <w:p w:rsidR="00A31534" w:rsidRDefault="00A31534">
      <w:pPr>
        <w:pStyle w:val="ConsPlusTitle"/>
        <w:jc w:val="center"/>
      </w:pPr>
      <w:r>
        <w:t>НА САМОСТОЯТЕЛЬНОЕ ПРИОБРЕТЕНИЕ ДОПОЛНИТЕЛЬНЫХ ТЕХНИЧЕСКИХ</w:t>
      </w:r>
    </w:p>
    <w:p w:rsidR="00A31534" w:rsidRDefault="00A31534">
      <w:pPr>
        <w:pStyle w:val="ConsPlusTitle"/>
        <w:jc w:val="center"/>
      </w:pPr>
      <w:r>
        <w:t>СРЕДСТВ РЕАБИЛИТАЦИИ</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(в ред. Постановлений Правительства Ленинградской области</w:t>
            </w:r>
          </w:p>
          <w:p w:rsidR="00A31534" w:rsidRDefault="00A31534">
            <w:pPr>
              <w:pStyle w:val="ConsPlusNormal"/>
              <w:jc w:val="center"/>
            </w:pPr>
            <w:r>
              <w:rPr>
                <w:color w:val="392C69"/>
              </w:rPr>
              <w:t xml:space="preserve">от 19.07.2018 </w:t>
            </w:r>
            <w:hyperlink r:id="rId4">
              <w:r>
                <w:rPr>
                  <w:color w:val="0000FF"/>
                </w:rPr>
                <w:t>N 253</w:t>
              </w:r>
            </w:hyperlink>
            <w:r>
              <w:rPr>
                <w:color w:val="392C69"/>
              </w:rPr>
              <w:t xml:space="preserve">, от 29.12.2018 </w:t>
            </w:r>
            <w:hyperlink r:id="rId5">
              <w:r>
                <w:rPr>
                  <w:color w:val="0000FF"/>
                </w:rPr>
                <w:t>N 549</w:t>
              </w:r>
            </w:hyperlink>
            <w:r>
              <w:rPr>
                <w:color w:val="392C69"/>
              </w:rPr>
              <w:t xml:space="preserve">, от 23.03.2021 </w:t>
            </w:r>
            <w:hyperlink r:id="rId6">
              <w:r>
                <w:rPr>
                  <w:color w:val="0000FF"/>
                </w:rPr>
                <w:t>N 158</w:t>
              </w:r>
            </w:hyperlink>
            <w:r>
              <w:rPr>
                <w:color w:val="392C69"/>
              </w:rPr>
              <w:t>,</w:t>
            </w:r>
          </w:p>
          <w:p w:rsidR="00A31534" w:rsidRDefault="00A31534">
            <w:pPr>
              <w:pStyle w:val="ConsPlusNormal"/>
              <w:jc w:val="center"/>
            </w:pPr>
            <w:r>
              <w:rPr>
                <w:color w:val="392C69"/>
              </w:rPr>
              <w:t xml:space="preserve">от 21.12.2021 </w:t>
            </w:r>
            <w:hyperlink r:id="rId7">
              <w:r>
                <w:rPr>
                  <w:color w:val="0000FF"/>
                </w:rPr>
                <w:t>N 837</w:t>
              </w:r>
            </w:hyperlink>
            <w:r>
              <w:rPr>
                <w:color w:val="392C69"/>
              </w:rPr>
              <w:t xml:space="preserve">, от 12.04.2022 </w:t>
            </w:r>
            <w:hyperlink r:id="rId8">
              <w:r>
                <w:rPr>
                  <w:color w:val="0000FF"/>
                </w:rPr>
                <w:t>N 225</w:t>
              </w:r>
            </w:hyperlink>
            <w:r>
              <w:rPr>
                <w:color w:val="392C69"/>
              </w:rPr>
              <w:t xml:space="preserve">, от 18.07.2022 </w:t>
            </w:r>
            <w:hyperlink r:id="rId9">
              <w:r>
                <w:rPr>
                  <w:color w:val="0000FF"/>
                </w:rPr>
                <w:t>N 490</w:t>
              </w:r>
            </w:hyperlink>
            <w:r>
              <w:rPr>
                <w:color w:val="392C69"/>
              </w:rPr>
              <w:t>,</w:t>
            </w:r>
          </w:p>
          <w:p w:rsidR="00A31534" w:rsidRDefault="00A31534">
            <w:pPr>
              <w:pStyle w:val="ConsPlusNormal"/>
              <w:jc w:val="center"/>
            </w:pPr>
            <w:r>
              <w:rPr>
                <w:color w:val="392C69"/>
              </w:rPr>
              <w:t xml:space="preserve">от 01.11.2022 </w:t>
            </w:r>
            <w:hyperlink r:id="rId10">
              <w:r>
                <w:rPr>
                  <w:color w:val="0000FF"/>
                </w:rPr>
                <w:t>N 793</w:t>
              </w:r>
            </w:hyperlink>
            <w:r>
              <w:rPr>
                <w:color w:val="392C69"/>
              </w:rPr>
              <w:t xml:space="preserve">, от 10.04.2023 </w:t>
            </w:r>
            <w:hyperlink r:id="rId11">
              <w:r>
                <w:rPr>
                  <w:color w:val="0000FF"/>
                </w:rPr>
                <w:t>N 228</w:t>
              </w:r>
            </w:hyperlink>
            <w:r>
              <w:rPr>
                <w:color w:val="392C69"/>
              </w:rPr>
              <w:t xml:space="preserve">, от 26.07.2023 </w:t>
            </w:r>
            <w:hyperlink r:id="rId12">
              <w:r>
                <w:rPr>
                  <w:color w:val="0000FF"/>
                </w:rPr>
                <w:t>N 521</w:t>
              </w:r>
            </w:hyperlink>
            <w:r>
              <w:rPr>
                <w:color w:val="392C69"/>
              </w:rPr>
              <w:t>,</w:t>
            </w:r>
          </w:p>
          <w:p w:rsidR="00A31534" w:rsidRDefault="00A31534">
            <w:pPr>
              <w:pStyle w:val="ConsPlusNormal"/>
              <w:jc w:val="center"/>
            </w:pPr>
            <w:r>
              <w:rPr>
                <w:color w:val="392C69"/>
              </w:rPr>
              <w:t xml:space="preserve">от 28.05.2024 </w:t>
            </w:r>
            <w:hyperlink r:id="rId13">
              <w:r>
                <w:rPr>
                  <w:color w:val="0000FF"/>
                </w:rPr>
                <w:t>N 345</w:t>
              </w:r>
            </w:hyperlink>
            <w:r>
              <w:rPr>
                <w:color w:val="392C69"/>
              </w:rPr>
              <w:t xml:space="preserve">, от 15.08.2024 </w:t>
            </w:r>
            <w:hyperlink r:id="rId14">
              <w:r>
                <w:rPr>
                  <w:color w:val="0000FF"/>
                </w:rPr>
                <w:t>N 554</w:t>
              </w:r>
            </w:hyperlink>
            <w:r>
              <w:rPr>
                <w:color w:val="392C69"/>
              </w:rPr>
              <w:t xml:space="preserve">, от 26.12.2024 </w:t>
            </w:r>
            <w:hyperlink r:id="rId15">
              <w:r>
                <w:rPr>
                  <w:color w:val="0000FF"/>
                </w:rPr>
                <w:t>N 988</w:t>
              </w:r>
            </w:hyperlink>
            <w:r>
              <w:rPr>
                <w:color w:val="392C69"/>
              </w:rPr>
              <w:t>,</w:t>
            </w:r>
          </w:p>
          <w:p w:rsidR="00A31534" w:rsidRDefault="00A31534">
            <w:pPr>
              <w:pStyle w:val="ConsPlusNormal"/>
              <w:jc w:val="center"/>
            </w:pPr>
            <w:r>
              <w:rPr>
                <w:color w:val="392C69"/>
              </w:rPr>
              <w:t xml:space="preserve">от 12.05.2025 </w:t>
            </w:r>
            <w:hyperlink r:id="rId16">
              <w:r>
                <w:rPr>
                  <w:color w:val="0000FF"/>
                </w:rPr>
                <w:t>N 428</w:t>
              </w:r>
            </w:hyperlink>
            <w:r>
              <w:rPr>
                <w:color w:val="392C69"/>
              </w:rPr>
              <w:t xml:space="preserve">, от 03.07.2025 </w:t>
            </w:r>
            <w:hyperlink r:id="rId17">
              <w:r>
                <w:rPr>
                  <w:color w:val="0000FF"/>
                </w:rPr>
                <w:t>N 593</w:t>
              </w:r>
            </w:hyperlink>
            <w:r>
              <w:rPr>
                <w:color w:val="392C69"/>
              </w:rPr>
              <w:t xml:space="preserve">, от 25.07.2025 </w:t>
            </w:r>
            <w:hyperlink r:id="rId18">
              <w:r>
                <w:rPr>
                  <w:color w:val="0000FF"/>
                </w:rPr>
                <w:t>N 657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jc w:val="center"/>
      </w:pPr>
    </w:p>
    <w:p w:rsidR="00A31534" w:rsidRDefault="00A31534">
      <w:pPr>
        <w:pStyle w:val="ConsPlusNormal"/>
        <w:ind w:firstLine="540"/>
        <w:jc w:val="both"/>
      </w:pPr>
      <w:r>
        <w:t xml:space="preserve">В соответствии со </w:t>
      </w:r>
      <w:hyperlink r:id="rId19">
        <w:r>
          <w:rPr>
            <w:color w:val="0000FF"/>
          </w:rPr>
          <w:t>статьями 1.4</w:t>
        </w:r>
      </w:hyperlink>
      <w:r>
        <w:t xml:space="preserve">, </w:t>
      </w:r>
      <w:hyperlink r:id="rId20">
        <w:r>
          <w:rPr>
            <w:color w:val="0000FF"/>
          </w:rPr>
          <w:t>5.6</w:t>
        </w:r>
      </w:hyperlink>
      <w:r>
        <w:t xml:space="preserve"> и </w:t>
      </w:r>
      <w:hyperlink r:id="rId21">
        <w:r>
          <w:rPr>
            <w:color w:val="0000FF"/>
          </w:rPr>
          <w:t>5.7</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A31534" w:rsidRDefault="00A31534">
      <w:pPr>
        <w:pStyle w:val="ConsPlusNormal"/>
        <w:ind w:firstLine="540"/>
        <w:jc w:val="both"/>
      </w:pPr>
    </w:p>
    <w:p w:rsidR="00A31534" w:rsidRDefault="00A31534">
      <w:pPr>
        <w:pStyle w:val="ConsPlusNormal"/>
        <w:ind w:firstLine="540"/>
        <w:jc w:val="both"/>
      </w:pPr>
      <w:r>
        <w:t xml:space="preserve">1. Утвердить </w:t>
      </w:r>
      <w:hyperlink w:anchor="P59">
        <w:r>
          <w:rPr>
            <w:color w:val="0000FF"/>
          </w:rPr>
          <w:t>Порядок</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согласно приложению 1.</w:t>
      </w:r>
    </w:p>
    <w:p w:rsidR="00A31534" w:rsidRDefault="00A31534">
      <w:pPr>
        <w:pStyle w:val="ConsPlusNormal"/>
        <w:spacing w:before="220"/>
        <w:ind w:firstLine="540"/>
        <w:jc w:val="both"/>
      </w:pPr>
      <w:r>
        <w:t xml:space="preserve">2. Утвердить </w:t>
      </w:r>
      <w:hyperlink w:anchor="P375">
        <w:r>
          <w:rPr>
            <w:color w:val="0000FF"/>
          </w:rPr>
          <w:t>Порядок</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согласно приложению 2.</w:t>
      </w:r>
    </w:p>
    <w:p w:rsidR="00A31534" w:rsidRDefault="00A31534">
      <w:pPr>
        <w:pStyle w:val="ConsPlusNormal"/>
        <w:jc w:val="both"/>
      </w:pPr>
      <w:r>
        <w:t xml:space="preserve">(п. 2 в ред. </w:t>
      </w:r>
      <w:hyperlink r:id="rId22">
        <w:r>
          <w:rPr>
            <w:color w:val="0000FF"/>
          </w:rPr>
          <w:t>Постановления</w:t>
        </w:r>
      </w:hyperlink>
      <w:r>
        <w:t xml:space="preserve"> Правительства Ленинградской области от 26.12.2024 N 988)</w:t>
      </w:r>
    </w:p>
    <w:p w:rsidR="00A31534" w:rsidRDefault="00A31534">
      <w:pPr>
        <w:pStyle w:val="ConsPlusNormal"/>
        <w:spacing w:before="220"/>
        <w:ind w:firstLine="540"/>
        <w:jc w:val="both"/>
      </w:pPr>
      <w:r>
        <w:t xml:space="preserve">3. Утвердить </w:t>
      </w:r>
      <w:hyperlink w:anchor="P664">
        <w:r>
          <w:rPr>
            <w:color w:val="0000FF"/>
          </w:rPr>
          <w:t>перечень</w:t>
        </w:r>
      </w:hyperlink>
      <w:r>
        <w:t xml:space="preserve"> дополнительных технических средств реабилитации, предоставляемых инвалиду,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 согласно приложению 3.</w:t>
      </w:r>
    </w:p>
    <w:p w:rsidR="00A31534" w:rsidRDefault="00A31534">
      <w:pPr>
        <w:pStyle w:val="ConsPlusNormal"/>
        <w:spacing w:before="220"/>
        <w:ind w:firstLine="540"/>
        <w:jc w:val="both"/>
      </w:pPr>
      <w:r>
        <w:t xml:space="preserve">3.1. Утвердить </w:t>
      </w:r>
      <w:hyperlink w:anchor="P698">
        <w:r>
          <w:rPr>
            <w:color w:val="0000FF"/>
          </w:rPr>
          <w:t>размеры</w:t>
        </w:r>
      </w:hyperlink>
      <w:r>
        <w:t xml:space="preserve"> сертификатов о передаче в собственность инвалиду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w:t>
      </w:r>
      <w:r>
        <w:lastRenderedPageBreak/>
        <w:t>Правительством Ленинградской области, согласно приложению 3.1.</w:t>
      </w:r>
    </w:p>
    <w:p w:rsidR="00A31534" w:rsidRDefault="00A31534">
      <w:pPr>
        <w:pStyle w:val="ConsPlusNormal"/>
        <w:jc w:val="both"/>
      </w:pPr>
      <w:r>
        <w:t xml:space="preserve">(п. 3.1 в ред. </w:t>
      </w:r>
      <w:hyperlink r:id="rId23">
        <w:r>
          <w:rPr>
            <w:color w:val="0000FF"/>
          </w:rPr>
          <w:t>Постановления</w:t>
        </w:r>
      </w:hyperlink>
      <w:r>
        <w:t xml:space="preserve"> Правительства Ленинградской области от 01.11.2022 N 793)</w:t>
      </w:r>
    </w:p>
    <w:p w:rsidR="00A31534" w:rsidRDefault="00A31534">
      <w:pPr>
        <w:pStyle w:val="ConsPlusNormal"/>
        <w:spacing w:before="220"/>
        <w:ind w:firstLine="540"/>
        <w:jc w:val="both"/>
      </w:pPr>
      <w:r>
        <w:t xml:space="preserve">4. Утвердить </w:t>
      </w:r>
      <w:hyperlink w:anchor="P743">
        <w:r>
          <w:rPr>
            <w:color w:val="0000FF"/>
          </w:rPr>
          <w:t>перечень</w:t>
        </w:r>
      </w:hyperlink>
      <w:r>
        <w:t xml:space="preserve"> дополнительных технических средств реабилитации, предоставляемых инвалиду,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 и предельный размер компенсации части расходов инвалида на самостоятельное приобретение дополнительных технических средств реабилитации согласно приложению 4.</w:t>
      </w:r>
    </w:p>
    <w:p w:rsidR="00A31534" w:rsidRDefault="00A31534">
      <w:pPr>
        <w:pStyle w:val="ConsPlusNormal"/>
        <w:jc w:val="both"/>
      </w:pPr>
      <w:r>
        <w:t xml:space="preserve">(п. 4 в ред. </w:t>
      </w:r>
      <w:hyperlink r:id="rId24">
        <w:r>
          <w:rPr>
            <w:color w:val="0000FF"/>
          </w:rPr>
          <w:t>Постановления</w:t>
        </w:r>
      </w:hyperlink>
      <w:r>
        <w:t xml:space="preserve"> Правительства Ленинградской области от 26.12.2024 N 988)</w:t>
      </w:r>
    </w:p>
    <w:p w:rsidR="00A31534" w:rsidRDefault="00A31534">
      <w:pPr>
        <w:pStyle w:val="ConsPlusNormal"/>
        <w:spacing w:before="220"/>
        <w:ind w:firstLine="540"/>
        <w:jc w:val="both"/>
      </w:pPr>
      <w:r>
        <w:t>5. Признать утратившими силу:</w:t>
      </w:r>
    </w:p>
    <w:p w:rsidR="00A31534" w:rsidRDefault="00A31534">
      <w:pPr>
        <w:pStyle w:val="ConsPlusNormal"/>
        <w:spacing w:before="220"/>
        <w:ind w:firstLine="540"/>
        <w:jc w:val="both"/>
      </w:pPr>
      <w:hyperlink r:id="rId25">
        <w:r>
          <w:rPr>
            <w:color w:val="0000FF"/>
          </w:rPr>
          <w:t>постановление</w:t>
        </w:r>
      </w:hyperlink>
      <w:r>
        <w:t xml:space="preserve"> Правительства Ленинградской области от 5 ноября 2015 года N 417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внесении изменения в постановление Правительства Ленинградской области от 25 декабря 2017 года N 337";</w:t>
      </w:r>
    </w:p>
    <w:p w:rsidR="00A31534" w:rsidRDefault="00A31534">
      <w:pPr>
        <w:pStyle w:val="ConsPlusNormal"/>
        <w:spacing w:before="220"/>
        <w:ind w:firstLine="540"/>
        <w:jc w:val="both"/>
      </w:pPr>
      <w:hyperlink r:id="rId26">
        <w:r>
          <w:rPr>
            <w:color w:val="0000FF"/>
          </w:rPr>
          <w:t>постановление</w:t>
        </w:r>
      </w:hyperlink>
      <w:r>
        <w:t xml:space="preserve"> Правительства Ленинградской области от 16 декабря 2016 года N 488 "Об утверждении перечней дополнительных технических средств реабилитации, сроков их использования и размера компенсации части расходов инвалида на самостоятельное приобретение дополнительных технических средств реабилитации".</w:t>
      </w:r>
    </w:p>
    <w:p w:rsidR="00A31534" w:rsidRDefault="00A31534">
      <w:pPr>
        <w:pStyle w:val="ConsPlusNormal"/>
        <w:spacing w:before="220"/>
        <w:ind w:firstLine="540"/>
        <w:jc w:val="both"/>
      </w:pPr>
      <w:r>
        <w:t>6. Контроль за исполнением постановления возложить на заместителя Председателя Правительства Ленинградской области по социальным вопросам.</w:t>
      </w:r>
    </w:p>
    <w:p w:rsidR="00A31534" w:rsidRDefault="00A31534">
      <w:pPr>
        <w:pStyle w:val="ConsPlusNormal"/>
        <w:spacing w:before="220"/>
        <w:ind w:firstLine="540"/>
        <w:jc w:val="both"/>
      </w:pPr>
      <w:r>
        <w:t>7. Настоящее постановление вступает в силу через 10 дней после официального опубликования и распространяется на правоотношения, возникшие с 1 января 2018 года.</w:t>
      </w:r>
    </w:p>
    <w:p w:rsidR="00A31534" w:rsidRDefault="00A31534">
      <w:pPr>
        <w:pStyle w:val="ConsPlusNormal"/>
        <w:ind w:firstLine="540"/>
        <w:jc w:val="both"/>
      </w:pPr>
    </w:p>
    <w:p w:rsidR="00A31534" w:rsidRDefault="00A31534">
      <w:pPr>
        <w:pStyle w:val="ConsPlusNormal"/>
        <w:jc w:val="right"/>
      </w:pPr>
      <w:r>
        <w:t>Губернатор</w:t>
      </w:r>
    </w:p>
    <w:p w:rsidR="00A31534" w:rsidRDefault="00A31534">
      <w:pPr>
        <w:pStyle w:val="ConsPlusNormal"/>
        <w:jc w:val="right"/>
      </w:pPr>
      <w:r>
        <w:t>Ленинградской области</w:t>
      </w:r>
    </w:p>
    <w:p w:rsidR="00A31534" w:rsidRDefault="00A31534">
      <w:pPr>
        <w:pStyle w:val="ConsPlusNormal"/>
        <w:jc w:val="right"/>
      </w:pPr>
      <w:proofErr w:type="spellStart"/>
      <w:r>
        <w:t>А.Дрозденко</w:t>
      </w:r>
      <w:proofErr w:type="spellEnd"/>
    </w:p>
    <w:p w:rsidR="00A31534" w:rsidRDefault="00A31534">
      <w:pPr>
        <w:pStyle w:val="ConsPlusNormal"/>
        <w:jc w:val="right"/>
      </w:pPr>
    </w:p>
    <w:p w:rsidR="00A31534" w:rsidRDefault="00A31534">
      <w:pPr>
        <w:pStyle w:val="ConsPlusNormal"/>
        <w:jc w:val="right"/>
      </w:pPr>
    </w:p>
    <w:p w:rsidR="00A31534" w:rsidRDefault="00A31534">
      <w:pPr>
        <w:pStyle w:val="ConsPlusNormal"/>
        <w:jc w:val="right"/>
      </w:pPr>
    </w:p>
    <w:p w:rsidR="00A31534" w:rsidRDefault="00A31534">
      <w:pPr>
        <w:pStyle w:val="ConsPlusNormal"/>
        <w:jc w:val="right"/>
      </w:pPr>
    </w:p>
    <w:p w:rsidR="00A31534" w:rsidRDefault="00A31534">
      <w:pPr>
        <w:pStyle w:val="ConsPlusNormal"/>
        <w:jc w:val="right"/>
      </w:pPr>
    </w:p>
    <w:p w:rsidR="00A31534" w:rsidRDefault="00A31534">
      <w:pPr>
        <w:pStyle w:val="ConsPlusNormal"/>
        <w:jc w:val="right"/>
        <w:outlineLvl w:val="0"/>
      </w:pPr>
      <w:r>
        <w:t>УТВЕРЖДЕН</w:t>
      </w:r>
    </w:p>
    <w:p w:rsidR="00A31534" w:rsidRDefault="00A31534">
      <w:pPr>
        <w:pStyle w:val="ConsPlusNormal"/>
        <w:jc w:val="right"/>
      </w:pPr>
      <w:r>
        <w:t>постановлением Правительства</w:t>
      </w:r>
    </w:p>
    <w:p w:rsidR="00A31534" w:rsidRDefault="00A31534">
      <w:pPr>
        <w:pStyle w:val="ConsPlusNormal"/>
        <w:jc w:val="right"/>
      </w:pPr>
      <w:r>
        <w:t>Ленинградской области</w:t>
      </w:r>
    </w:p>
    <w:p w:rsidR="00A31534" w:rsidRDefault="00A31534">
      <w:pPr>
        <w:pStyle w:val="ConsPlusNormal"/>
        <w:jc w:val="right"/>
      </w:pPr>
      <w:r>
        <w:t>от 16.04.2018 N 127</w:t>
      </w:r>
    </w:p>
    <w:p w:rsidR="00A31534" w:rsidRDefault="00A31534">
      <w:pPr>
        <w:pStyle w:val="ConsPlusNormal"/>
        <w:jc w:val="right"/>
      </w:pPr>
      <w:r>
        <w:t>(приложение 1)</w:t>
      </w:r>
    </w:p>
    <w:p w:rsidR="00A31534" w:rsidRDefault="00A31534">
      <w:pPr>
        <w:pStyle w:val="ConsPlusNormal"/>
        <w:jc w:val="right"/>
      </w:pPr>
    </w:p>
    <w:p w:rsidR="00A31534" w:rsidRDefault="00A31534">
      <w:pPr>
        <w:pStyle w:val="ConsPlusTitle"/>
        <w:jc w:val="center"/>
      </w:pPr>
      <w:bookmarkStart w:id="0" w:name="P59"/>
      <w:bookmarkEnd w:id="0"/>
      <w:r>
        <w:t>ПОРЯДОК</w:t>
      </w:r>
    </w:p>
    <w:p w:rsidR="00A31534" w:rsidRDefault="00A31534">
      <w:pPr>
        <w:pStyle w:val="ConsPlusTitle"/>
        <w:jc w:val="center"/>
      </w:pPr>
      <w:r>
        <w:t>ПЕРЕДАЧИ В СОБСТВЕННОСТЬ ИНВАЛИДАМ ДОПОЛНИТЕЛЬНЫХ</w:t>
      </w:r>
    </w:p>
    <w:p w:rsidR="00A31534" w:rsidRDefault="00A31534">
      <w:pPr>
        <w:pStyle w:val="ConsPlusTitle"/>
        <w:jc w:val="center"/>
      </w:pPr>
      <w:r>
        <w:t>ТЕХНИЧЕСКИХ СРЕДСТВ РЕАБИЛИТАЦИИ, СТОИМОСТЬ КОТОРЫХ БОЛЬШЕ</w:t>
      </w:r>
    </w:p>
    <w:p w:rsidR="00A31534" w:rsidRDefault="00A31534">
      <w:pPr>
        <w:pStyle w:val="ConsPlusTitle"/>
        <w:jc w:val="center"/>
      </w:pPr>
      <w:r>
        <w:t>ТРЕХКРАТНОЙ ВЕЛИЧИНЫ ПРОЖИТОЧНОГО МИНИМУМА В ЛЕНИНГРАДСКОЙ</w:t>
      </w:r>
    </w:p>
    <w:p w:rsidR="00A31534" w:rsidRDefault="00A31534">
      <w:pPr>
        <w:pStyle w:val="ConsPlusTitle"/>
        <w:jc w:val="center"/>
      </w:pPr>
      <w:r>
        <w:t>ОБЛАСТИ НА ДУШУ НАСЕЛЕНИЯ, УСТАНОВЛЕННОЙ ПРАВИТЕЛЬСТВОМ</w:t>
      </w:r>
    </w:p>
    <w:p w:rsidR="00A31534" w:rsidRDefault="00A31534">
      <w:pPr>
        <w:pStyle w:val="ConsPlusTitle"/>
        <w:jc w:val="center"/>
      </w:pPr>
      <w:r>
        <w:t>ЛЕНИНГРАДСКОЙ ОБЛАСТИ</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(в ред. Постановлений Правительства Ленинградской области</w:t>
            </w:r>
          </w:p>
          <w:p w:rsidR="00A31534" w:rsidRDefault="00A31534">
            <w:pPr>
              <w:pStyle w:val="ConsPlusNormal"/>
              <w:jc w:val="center"/>
            </w:pPr>
            <w:r>
              <w:rPr>
                <w:color w:val="392C69"/>
              </w:rPr>
              <w:t xml:space="preserve">от 23.03.2021 </w:t>
            </w:r>
            <w:hyperlink r:id="rId27">
              <w:r>
                <w:rPr>
                  <w:color w:val="0000FF"/>
                </w:rPr>
                <w:t>N 158</w:t>
              </w:r>
            </w:hyperlink>
            <w:r>
              <w:rPr>
                <w:color w:val="392C69"/>
              </w:rPr>
              <w:t xml:space="preserve">, от 21.12.2021 </w:t>
            </w:r>
            <w:hyperlink r:id="rId28">
              <w:r>
                <w:rPr>
                  <w:color w:val="0000FF"/>
                </w:rPr>
                <w:t>N 837</w:t>
              </w:r>
            </w:hyperlink>
            <w:r>
              <w:rPr>
                <w:color w:val="392C69"/>
              </w:rPr>
              <w:t xml:space="preserve">, от 12.04.2022 </w:t>
            </w:r>
            <w:hyperlink r:id="rId29">
              <w:r>
                <w:rPr>
                  <w:color w:val="0000FF"/>
                </w:rPr>
                <w:t>N 225</w:t>
              </w:r>
            </w:hyperlink>
            <w:r>
              <w:rPr>
                <w:color w:val="392C69"/>
              </w:rPr>
              <w:t>,</w:t>
            </w:r>
          </w:p>
          <w:p w:rsidR="00A31534" w:rsidRDefault="00A31534">
            <w:pPr>
              <w:pStyle w:val="ConsPlusNormal"/>
              <w:jc w:val="center"/>
            </w:pPr>
            <w:r>
              <w:rPr>
                <w:color w:val="392C69"/>
              </w:rPr>
              <w:t xml:space="preserve">от 18.07.2022 </w:t>
            </w:r>
            <w:hyperlink r:id="rId30">
              <w:r>
                <w:rPr>
                  <w:color w:val="0000FF"/>
                </w:rPr>
                <w:t>N 490</w:t>
              </w:r>
            </w:hyperlink>
            <w:r>
              <w:rPr>
                <w:color w:val="392C69"/>
              </w:rPr>
              <w:t xml:space="preserve">, от 01.11.2022 </w:t>
            </w:r>
            <w:hyperlink r:id="rId31">
              <w:r>
                <w:rPr>
                  <w:color w:val="0000FF"/>
                </w:rPr>
                <w:t>N 793</w:t>
              </w:r>
            </w:hyperlink>
            <w:r>
              <w:rPr>
                <w:color w:val="392C69"/>
              </w:rPr>
              <w:t xml:space="preserve">, от 28.05.2024 </w:t>
            </w:r>
            <w:hyperlink r:id="rId32">
              <w:r>
                <w:rPr>
                  <w:color w:val="0000FF"/>
                </w:rPr>
                <w:t>N 345</w:t>
              </w:r>
            </w:hyperlink>
            <w:r>
              <w:rPr>
                <w:color w:val="392C69"/>
              </w:rPr>
              <w:t>,</w:t>
            </w:r>
          </w:p>
          <w:p w:rsidR="00A31534" w:rsidRDefault="00A31534">
            <w:pPr>
              <w:pStyle w:val="ConsPlusNormal"/>
              <w:jc w:val="center"/>
            </w:pPr>
            <w:r>
              <w:rPr>
                <w:color w:val="392C69"/>
              </w:rPr>
              <w:t xml:space="preserve">от 03.07.2025 </w:t>
            </w:r>
            <w:hyperlink r:id="rId33">
              <w:r>
                <w:rPr>
                  <w:color w:val="0000FF"/>
                </w:rPr>
                <w:t>N 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jc w:val="center"/>
      </w:pPr>
    </w:p>
    <w:p w:rsidR="00A31534" w:rsidRDefault="00A31534">
      <w:pPr>
        <w:pStyle w:val="ConsPlusTitle"/>
        <w:jc w:val="center"/>
        <w:outlineLvl w:val="1"/>
      </w:pPr>
      <w:r>
        <w:t>1. Порядок принятия решения о передаче (отказе в передаче)</w:t>
      </w:r>
    </w:p>
    <w:p w:rsidR="00A31534" w:rsidRDefault="00A31534">
      <w:pPr>
        <w:pStyle w:val="ConsPlusTitle"/>
        <w:jc w:val="center"/>
      </w:pPr>
      <w:r>
        <w:t>в собственность инвалиду дополнительного технического</w:t>
      </w:r>
    </w:p>
    <w:p w:rsidR="00A31534" w:rsidRDefault="00A31534">
      <w:pPr>
        <w:pStyle w:val="ConsPlusTitle"/>
        <w:jc w:val="center"/>
      </w:pPr>
      <w:r>
        <w:t>средства реабилитации, стоимость которого больше трехкратной</w:t>
      </w:r>
    </w:p>
    <w:p w:rsidR="00A31534" w:rsidRDefault="00A31534">
      <w:pPr>
        <w:pStyle w:val="ConsPlusTitle"/>
        <w:jc w:val="center"/>
      </w:pPr>
      <w:r>
        <w:t>величины прожиточного минимума в Ленинградской области</w:t>
      </w:r>
    </w:p>
    <w:p w:rsidR="00A31534" w:rsidRDefault="00A31534">
      <w:pPr>
        <w:pStyle w:val="ConsPlusTitle"/>
        <w:jc w:val="center"/>
      </w:pPr>
      <w:r>
        <w:t>на душу населения, установленной Правительством</w:t>
      </w:r>
    </w:p>
    <w:p w:rsidR="00A31534" w:rsidRDefault="00A31534">
      <w:pPr>
        <w:pStyle w:val="ConsPlusTitle"/>
        <w:jc w:val="center"/>
      </w:pPr>
      <w:r>
        <w:t>Ленинградской области</w:t>
      </w:r>
    </w:p>
    <w:p w:rsidR="00A31534" w:rsidRDefault="00A31534">
      <w:pPr>
        <w:pStyle w:val="ConsPlusNormal"/>
        <w:jc w:val="center"/>
      </w:pPr>
    </w:p>
    <w:p w:rsidR="00A31534" w:rsidRDefault="00A31534">
      <w:pPr>
        <w:pStyle w:val="ConsPlusNormal"/>
        <w:ind w:firstLine="540"/>
        <w:jc w:val="both"/>
      </w:pPr>
      <w:bookmarkStart w:id="1" w:name="P78"/>
      <w:bookmarkEnd w:id="1"/>
      <w:r>
        <w:t>1.1. Решение о передаче (отказе в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 принимается Ленинградским областным государственным казенным учреждением "Центр социальной защиты населения" (далее - уполномоченный орган) на основании заявления инвалида (законного (уполномоченного) представителя инвалида) о передаче в собственность ДТСР-1 (далее - заявление) и следующих документов (сведений):</w:t>
      </w:r>
    </w:p>
    <w:p w:rsidR="00A31534" w:rsidRDefault="00A31534">
      <w:pPr>
        <w:pStyle w:val="ConsPlusNormal"/>
        <w:jc w:val="both"/>
      </w:pPr>
      <w:r>
        <w:t xml:space="preserve">(в ред. Постановлений Правительства Ленинградской области от 23.03.2021 </w:t>
      </w:r>
      <w:hyperlink r:id="rId34">
        <w:r>
          <w:rPr>
            <w:color w:val="0000FF"/>
          </w:rPr>
          <w:t>N 158</w:t>
        </w:r>
      </w:hyperlink>
      <w:r>
        <w:t xml:space="preserve">, от 12.04.2022 </w:t>
      </w:r>
      <w:hyperlink r:id="rId35">
        <w:r>
          <w:rPr>
            <w:color w:val="0000FF"/>
          </w:rPr>
          <w:t>N 225</w:t>
        </w:r>
      </w:hyperlink>
      <w:r>
        <w:t>)</w:t>
      </w:r>
    </w:p>
    <w:p w:rsidR="00A31534" w:rsidRDefault="00A31534">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 в соответствии с законодательством Российской Федерации;</w:t>
      </w:r>
    </w:p>
    <w:p w:rsidR="00A31534" w:rsidRDefault="00A31534">
      <w:pPr>
        <w:pStyle w:val="ConsPlusNormal"/>
        <w:spacing w:before="220"/>
        <w:ind w:firstLine="540"/>
        <w:jc w:val="both"/>
      </w:pPr>
      <w:r>
        <w:t>2) паспорта гражданина Российской Федерации или иного документа, удостоверяющего личность законного (уполномоченного) представителя инвалида, и документа, подтверждающего его полномочия (в случае если за получением ДТСР-1 в интересах инвалида обращается его законный (уполномоченный) представитель);</w:t>
      </w:r>
    </w:p>
    <w:p w:rsidR="00A31534" w:rsidRDefault="00A31534">
      <w:pPr>
        <w:pStyle w:val="ConsPlusNormal"/>
        <w:spacing w:before="220"/>
        <w:ind w:firstLine="540"/>
        <w:jc w:val="both"/>
      </w:pPr>
      <w:r>
        <w:t>3) свидетельства о рождении гражданина Российской Федерации (для граждан Российской Федерации в возрасте до 14 лет);</w:t>
      </w:r>
    </w:p>
    <w:p w:rsidR="00A31534" w:rsidRDefault="00A31534">
      <w:pPr>
        <w:pStyle w:val="ConsPlusNormal"/>
        <w:spacing w:before="220"/>
        <w:ind w:firstLine="540"/>
        <w:jc w:val="both"/>
      </w:pPr>
      <w:r>
        <w:t>4) документов, подтверждающих, что инвалид имеет место жительства на территории Ленинградской области;</w:t>
      </w:r>
    </w:p>
    <w:p w:rsidR="00A31534" w:rsidRDefault="00A31534">
      <w:pPr>
        <w:pStyle w:val="ConsPlusNormal"/>
        <w:jc w:val="both"/>
      </w:pPr>
      <w:r>
        <w:t>(</w:t>
      </w:r>
      <w:proofErr w:type="spellStart"/>
      <w:r>
        <w:t>пп</w:t>
      </w:r>
      <w:proofErr w:type="spellEnd"/>
      <w:r>
        <w:t xml:space="preserve">. 4 в ред. </w:t>
      </w:r>
      <w:hyperlink r:id="rId36">
        <w:r>
          <w:rPr>
            <w:color w:val="0000FF"/>
          </w:rPr>
          <w:t>Постановления</w:t>
        </w:r>
      </w:hyperlink>
      <w:r>
        <w:t xml:space="preserve"> Правительства Ленинградской области от 18.07.2022 N 490)</w:t>
      </w:r>
    </w:p>
    <w:p w:rsidR="00A31534" w:rsidRDefault="00A31534">
      <w:pPr>
        <w:pStyle w:val="ConsPlusNormal"/>
        <w:spacing w:before="220"/>
        <w:ind w:firstLine="540"/>
        <w:jc w:val="both"/>
      </w:pPr>
      <w:r>
        <w:t xml:space="preserve">5) индивидуальной программы реабилитации или </w:t>
      </w:r>
      <w:proofErr w:type="spellStart"/>
      <w:r>
        <w:t>абилитации</w:t>
      </w:r>
      <w:proofErr w:type="spellEnd"/>
      <w:r>
        <w:t xml:space="preserve"> инвалида (ребенка-инвалида), разработанной и сформированной федеральным учреждением медико-социальной экспертизы (далее - ИПРА), в которой указано одно или несколько ДТСР-1;</w:t>
      </w:r>
    </w:p>
    <w:p w:rsidR="00A31534" w:rsidRDefault="00A31534">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03.07.2025 N 593)</w:t>
      </w:r>
    </w:p>
    <w:p w:rsidR="00A31534" w:rsidRDefault="00A31534">
      <w:pPr>
        <w:pStyle w:val="ConsPlusNormal"/>
        <w:spacing w:before="220"/>
        <w:ind w:firstLine="540"/>
        <w:jc w:val="both"/>
      </w:pPr>
      <w:r>
        <w:t xml:space="preserve">6) утратил силу с 1 января 2022 года. - </w:t>
      </w:r>
      <w:hyperlink r:id="rId38">
        <w:r>
          <w:rPr>
            <w:color w:val="0000FF"/>
          </w:rPr>
          <w:t>Постановление</w:t>
        </w:r>
      </w:hyperlink>
      <w:r>
        <w:t xml:space="preserve"> Правительства Ленинградской области от 21.12.2021 N 837.</w:t>
      </w:r>
    </w:p>
    <w:p w:rsidR="00A31534" w:rsidRDefault="00A31534">
      <w:pPr>
        <w:pStyle w:val="ConsPlusNormal"/>
        <w:spacing w:before="220"/>
        <w:ind w:firstLine="540"/>
        <w:jc w:val="both"/>
      </w:pPr>
      <w:bookmarkStart w:id="2" w:name="P88"/>
      <w:bookmarkEnd w:id="2"/>
      <w:r>
        <w:t xml:space="preserve">1.2. Форма заявления, способы его подачи, перечень документов, подлежащих представлению заявителем, требования к оформлению документов, указанных в </w:t>
      </w:r>
      <w:hyperlink w:anchor="P78">
        <w:r>
          <w:rPr>
            <w:color w:val="0000FF"/>
          </w:rPr>
          <w:t>пункте 1.1</w:t>
        </w:r>
      </w:hyperlink>
      <w:r>
        <w:t xml:space="preserve"> настоящего Порядка, перечень оснований для отказа заявителю в приеме документов для предоставления государственной услуги, перечень оснований для приостановления предоставления государственной услуги устанавливаются административным регламентом предоставления соответствующей государственной услуги, утвержденным нормативным </w:t>
      </w:r>
      <w:r>
        <w:lastRenderedPageBreak/>
        <w:t>правовым актом комитета по социальной защите населения Ленинградской области (далее - административный регламент).</w:t>
      </w:r>
    </w:p>
    <w:p w:rsidR="00A31534" w:rsidRDefault="00A31534">
      <w:pPr>
        <w:pStyle w:val="ConsPlusNormal"/>
        <w:jc w:val="both"/>
      </w:pPr>
      <w:r>
        <w:t xml:space="preserve">(п. 1.2 в ред. </w:t>
      </w:r>
      <w:hyperlink r:id="rId39">
        <w:r>
          <w:rPr>
            <w:color w:val="0000FF"/>
          </w:rPr>
          <w:t>Постановления</w:t>
        </w:r>
      </w:hyperlink>
      <w:r>
        <w:t xml:space="preserve"> Правительства Ленинградской области от 28.05.2024 N 345)</w:t>
      </w:r>
    </w:p>
    <w:p w:rsidR="00A31534" w:rsidRDefault="00A31534">
      <w:pPr>
        <w:pStyle w:val="ConsPlusNormal"/>
        <w:spacing w:before="220"/>
        <w:ind w:firstLine="540"/>
        <w:jc w:val="both"/>
      </w:pPr>
      <w:r>
        <w:t xml:space="preserve">1.2-1 - 1.2-2. Утратили силу. - </w:t>
      </w:r>
      <w:hyperlink r:id="rId40">
        <w:r>
          <w:rPr>
            <w:color w:val="0000FF"/>
          </w:rPr>
          <w:t>Постановление</w:t>
        </w:r>
      </w:hyperlink>
      <w:r>
        <w:t xml:space="preserve"> Правительства Ленинградской области от 28.05.2024 N 345.</w:t>
      </w:r>
    </w:p>
    <w:p w:rsidR="00A31534" w:rsidRDefault="00A31534">
      <w:pPr>
        <w:pStyle w:val="ConsPlusNormal"/>
        <w:spacing w:before="220"/>
        <w:ind w:firstLine="540"/>
        <w:jc w:val="both"/>
      </w:pPr>
      <w:r>
        <w:t>1.3. Решение об отказе в передаче в собственность инвалиду ДТСР-1 принимается в следующих случаях:</w:t>
      </w:r>
    </w:p>
    <w:p w:rsidR="00A31534" w:rsidRDefault="00A31534">
      <w:pPr>
        <w:pStyle w:val="ConsPlusNormal"/>
        <w:spacing w:before="220"/>
        <w:ind w:firstLine="540"/>
        <w:jc w:val="both"/>
      </w:pPr>
      <w:r>
        <w:t>1) отсутствия права у инвалида на получение в собственность ДТСР-1 на дату регистрации заявления в уполномоченном органе;</w:t>
      </w:r>
    </w:p>
    <w:p w:rsidR="00A31534" w:rsidRDefault="00A31534">
      <w:pPr>
        <w:pStyle w:val="ConsPlusNormal"/>
        <w:spacing w:before="220"/>
        <w:ind w:firstLine="540"/>
        <w:jc w:val="both"/>
      </w:pPr>
      <w:r>
        <w:t>2) срок действия ИПРА истек на дату регистрации заявления в уполномоченном органе;</w:t>
      </w:r>
    </w:p>
    <w:p w:rsidR="00A31534" w:rsidRDefault="00A31534">
      <w:pPr>
        <w:pStyle w:val="ConsPlusNormal"/>
        <w:spacing w:before="220"/>
        <w:ind w:firstLine="540"/>
        <w:jc w:val="both"/>
      </w:pPr>
      <w:r>
        <w:t>3) указанное в заявлении дополнительное техническое средство реабилитации не включено в перечень ДТСР-1, утвержденный постановлением Правительства Ленинградской области;</w:t>
      </w:r>
    </w:p>
    <w:p w:rsidR="00A31534" w:rsidRDefault="00A31534">
      <w:pPr>
        <w:pStyle w:val="ConsPlusNormal"/>
        <w:spacing w:before="220"/>
        <w:ind w:firstLine="540"/>
        <w:jc w:val="both"/>
      </w:pPr>
      <w:r>
        <w:t>4) указанное в заявлении дополнительное техническое средство не включено в ИПРА;</w:t>
      </w:r>
    </w:p>
    <w:p w:rsidR="00A31534" w:rsidRDefault="00A31534">
      <w:pPr>
        <w:pStyle w:val="ConsPlusNormal"/>
        <w:spacing w:before="220"/>
        <w:ind w:firstLine="540"/>
        <w:jc w:val="both"/>
      </w:pPr>
      <w:r>
        <w:t>5) срок использования ДТСР-1, которое ранее было предоставлено инвалиду, не истек на дату регистрации в уполномоченном органе заявления, в котором указано аналогичное ДТСР-1;</w:t>
      </w:r>
    </w:p>
    <w:p w:rsidR="00A31534" w:rsidRDefault="00A31534">
      <w:pPr>
        <w:pStyle w:val="ConsPlusNormal"/>
        <w:spacing w:before="220"/>
        <w:ind w:firstLine="540"/>
        <w:jc w:val="both"/>
      </w:pPr>
      <w:r>
        <w:t>6) представленные документы недействительны/указанные в заявлении сведения недостоверны;</w:t>
      </w:r>
    </w:p>
    <w:p w:rsidR="00A31534" w:rsidRDefault="00A31534">
      <w:pPr>
        <w:pStyle w:val="ConsPlusNormal"/>
        <w:jc w:val="both"/>
      </w:pPr>
      <w:r>
        <w:t>(</w:t>
      </w:r>
      <w:proofErr w:type="spellStart"/>
      <w:r>
        <w:t>пп</w:t>
      </w:r>
      <w:proofErr w:type="spellEnd"/>
      <w:r>
        <w:t xml:space="preserve">. 6 в ред. </w:t>
      </w:r>
      <w:hyperlink r:id="rId41">
        <w:r>
          <w:rPr>
            <w:color w:val="0000FF"/>
          </w:rPr>
          <w:t>Постановления</w:t>
        </w:r>
      </w:hyperlink>
      <w:r>
        <w:t xml:space="preserve"> Правительства Ленинградской области от 21.12.2021 N 837)</w:t>
      </w:r>
    </w:p>
    <w:p w:rsidR="00A31534" w:rsidRDefault="00A31534">
      <w:pPr>
        <w:pStyle w:val="ConsPlusNormal"/>
        <w:spacing w:before="220"/>
        <w:ind w:firstLine="540"/>
        <w:jc w:val="both"/>
      </w:pPr>
      <w:r>
        <w:t xml:space="preserve">7) утратил силу с 1 января 2022 года. - </w:t>
      </w:r>
      <w:hyperlink r:id="rId42">
        <w:r>
          <w:rPr>
            <w:color w:val="0000FF"/>
          </w:rPr>
          <w:t>Постановление</w:t>
        </w:r>
      </w:hyperlink>
      <w:r>
        <w:t xml:space="preserve"> Правительства Ленинградской области от 21.12.2021 N 837;</w:t>
      </w:r>
    </w:p>
    <w:p w:rsidR="00A31534" w:rsidRDefault="00A31534">
      <w:pPr>
        <w:pStyle w:val="ConsPlusNormal"/>
        <w:spacing w:before="220"/>
        <w:ind w:firstLine="540"/>
        <w:jc w:val="both"/>
      </w:pPr>
      <w:r>
        <w:t xml:space="preserve">8)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w:anchor="P88">
        <w:r>
          <w:rPr>
            <w:color w:val="0000FF"/>
          </w:rPr>
          <w:t>пунктом 1.2</w:t>
        </w:r>
      </w:hyperlink>
      <w:r>
        <w:t xml:space="preserve"> настоящего Порядка, по истечении срока, предусмотренного административным регламентом для представления доработанных заявителем документов (сведений).</w:t>
      </w:r>
    </w:p>
    <w:p w:rsidR="00A31534" w:rsidRDefault="00A31534">
      <w:pPr>
        <w:pStyle w:val="ConsPlusNormal"/>
        <w:jc w:val="both"/>
      </w:pPr>
      <w:r>
        <w:t>(</w:t>
      </w:r>
      <w:proofErr w:type="spellStart"/>
      <w:r>
        <w:t>пп</w:t>
      </w:r>
      <w:proofErr w:type="spellEnd"/>
      <w:r>
        <w:t xml:space="preserve">. 8 введен </w:t>
      </w:r>
      <w:hyperlink r:id="rId43">
        <w:r>
          <w:rPr>
            <w:color w:val="0000FF"/>
          </w:rPr>
          <w:t>Постановлением</w:t>
        </w:r>
      </w:hyperlink>
      <w:r>
        <w:t xml:space="preserve"> Правительства Ленинградской области от 28.05.2024 N 345)</w:t>
      </w:r>
    </w:p>
    <w:p w:rsidR="00A31534" w:rsidRDefault="00A31534">
      <w:pPr>
        <w:pStyle w:val="ConsPlusNormal"/>
        <w:spacing w:before="220"/>
        <w:ind w:firstLine="540"/>
        <w:jc w:val="both"/>
      </w:pPr>
      <w:bookmarkStart w:id="3" w:name="P102"/>
      <w:bookmarkEnd w:id="3"/>
      <w:r>
        <w:t>1.4. Решение о передаче (отказе в передаче) в собственность инвалиду ДТСР-1 принимается уполномоченным органом в форме распоряжения уполномоченного органа не позднее 8 рабочих дней со дня регистрации заявления в уполномоченном органе и направляется инвалиду (представителю инвалида) способом, указанным в заявлении, в течение одного рабочего дня со дня принятия уполномоченным органом такого решения. Днем принятия решения о передаче (отказе в передаче) ДТСР-1 в собственность инвалиду является день принятия (издания) соответствующего распоряжения уполномоченного органа.</w:t>
      </w:r>
    </w:p>
    <w:p w:rsidR="00A31534" w:rsidRDefault="00A31534">
      <w:pPr>
        <w:pStyle w:val="ConsPlusNormal"/>
        <w:jc w:val="both"/>
      </w:pPr>
      <w:r>
        <w:t xml:space="preserve">(в ред. Постановлений Правительства Ленинградской области от 21.12.2021 </w:t>
      </w:r>
      <w:hyperlink r:id="rId44">
        <w:r>
          <w:rPr>
            <w:color w:val="0000FF"/>
          </w:rPr>
          <w:t>N 837</w:t>
        </w:r>
      </w:hyperlink>
      <w:r>
        <w:t xml:space="preserve">, от 18.07.2022 </w:t>
      </w:r>
      <w:hyperlink r:id="rId45">
        <w:r>
          <w:rPr>
            <w:color w:val="0000FF"/>
          </w:rPr>
          <w:t>N 490</w:t>
        </w:r>
      </w:hyperlink>
      <w:r>
        <w:t>)</w:t>
      </w:r>
    </w:p>
    <w:p w:rsidR="00A31534" w:rsidRDefault="00A31534">
      <w:pPr>
        <w:pStyle w:val="ConsPlusNormal"/>
        <w:spacing w:before="220"/>
        <w:ind w:firstLine="540"/>
        <w:jc w:val="both"/>
      </w:pPr>
      <w:r>
        <w:t>1.4-1. Результатом принятия решения о передаче в собственность инвалиду ДТСР-1 является:</w:t>
      </w:r>
    </w:p>
    <w:p w:rsidR="00A31534" w:rsidRDefault="00A31534">
      <w:pPr>
        <w:pStyle w:val="ConsPlusNormal"/>
        <w:spacing w:before="220"/>
        <w:ind w:firstLine="540"/>
        <w:jc w:val="both"/>
      </w:pPr>
      <w:r>
        <w:t>принятие решения об осуществлении закупки ДТСР-1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A31534" w:rsidRDefault="00A31534">
      <w:pPr>
        <w:pStyle w:val="ConsPlusNormal"/>
        <w:spacing w:before="220"/>
        <w:ind w:firstLine="540"/>
        <w:jc w:val="both"/>
      </w:pPr>
      <w:r>
        <w:t xml:space="preserve">формирование </w:t>
      </w:r>
      <w:hyperlink w:anchor="P197">
        <w:r>
          <w:rPr>
            <w:color w:val="0000FF"/>
          </w:rPr>
          <w:t>сертификата</w:t>
        </w:r>
      </w:hyperlink>
      <w:r>
        <w:t xml:space="preserve"> в электронной форме (в форме электронной реестровой записи) в виде QR-кода по форме согласно приложению 1 к настоящему Порядку (далее - электронный сертификат) (при наличии технической возможности).</w:t>
      </w:r>
    </w:p>
    <w:p w:rsidR="00A31534" w:rsidRDefault="00A31534">
      <w:pPr>
        <w:pStyle w:val="ConsPlusNormal"/>
        <w:spacing w:before="220"/>
        <w:ind w:firstLine="540"/>
        <w:jc w:val="both"/>
      </w:pPr>
      <w:r>
        <w:lastRenderedPageBreak/>
        <w:t>Электронный образ сертификата формируется в реестре сертификатов в АИС "Соцзащита".</w:t>
      </w:r>
    </w:p>
    <w:p w:rsidR="00A31534" w:rsidRDefault="00A31534">
      <w:pPr>
        <w:pStyle w:val="ConsPlusNormal"/>
        <w:spacing w:before="220"/>
        <w:ind w:firstLine="540"/>
        <w:jc w:val="both"/>
      </w:pPr>
      <w:r>
        <w:t>Гражданин имеет право выбрать удобную для него форму принятия решения.</w:t>
      </w:r>
    </w:p>
    <w:p w:rsidR="00A31534" w:rsidRDefault="00A31534">
      <w:pPr>
        <w:pStyle w:val="ConsPlusNormal"/>
        <w:spacing w:before="220"/>
        <w:ind w:firstLine="540"/>
        <w:jc w:val="both"/>
      </w:pPr>
      <w:r>
        <w:t>По каждому обращению может быть выбрана только одна форма принятия решения. Решение оформляется распоряжением уполномоченного органа.</w:t>
      </w:r>
    </w:p>
    <w:p w:rsidR="00A31534" w:rsidRDefault="00A31534">
      <w:pPr>
        <w:pStyle w:val="ConsPlusNormal"/>
        <w:jc w:val="both"/>
      </w:pPr>
      <w:r>
        <w:t xml:space="preserve">(п. 1.4-1 введен </w:t>
      </w:r>
      <w:hyperlink r:id="rId46">
        <w:r>
          <w:rPr>
            <w:color w:val="0000FF"/>
          </w:rPr>
          <w:t>Постановлением</w:t>
        </w:r>
      </w:hyperlink>
      <w:r>
        <w:t xml:space="preserve"> Правительства Ленинградской области от 12.04.2022 N 225)</w:t>
      </w:r>
    </w:p>
    <w:p w:rsidR="00A31534" w:rsidRDefault="00A31534">
      <w:pPr>
        <w:pStyle w:val="ConsPlusNormal"/>
        <w:spacing w:before="220"/>
        <w:ind w:firstLine="540"/>
        <w:jc w:val="both"/>
      </w:pPr>
      <w:r>
        <w:t xml:space="preserve">1.5. Утратил силу. - </w:t>
      </w:r>
      <w:hyperlink r:id="rId47">
        <w:r>
          <w:rPr>
            <w:color w:val="0000FF"/>
          </w:rPr>
          <w:t>Постановление</w:t>
        </w:r>
      </w:hyperlink>
      <w:r>
        <w:t xml:space="preserve"> Правительства Ленинградской области от 18.07.2022 N 490.</w:t>
      </w:r>
    </w:p>
    <w:p w:rsidR="00A31534" w:rsidRDefault="00A31534">
      <w:pPr>
        <w:pStyle w:val="ConsPlusNormal"/>
        <w:spacing w:before="220"/>
        <w:ind w:firstLine="540"/>
        <w:jc w:val="both"/>
      </w:pPr>
      <w:r>
        <w:t>1.6. Датой оформления электронного сертификата является дата принятия уполномоченным органом решения о выдаче электронного сертификата.</w:t>
      </w:r>
    </w:p>
    <w:p w:rsidR="00A31534" w:rsidRDefault="00A31534">
      <w:pPr>
        <w:pStyle w:val="ConsPlusNormal"/>
        <w:spacing w:before="220"/>
        <w:ind w:firstLine="540"/>
        <w:jc w:val="both"/>
      </w:pPr>
      <w:r>
        <w:t>Срок действия электронного сертификата составляет один календарный год с даты формирования.</w:t>
      </w:r>
    </w:p>
    <w:p w:rsidR="00A31534" w:rsidRDefault="00A31534">
      <w:pPr>
        <w:pStyle w:val="ConsPlusNormal"/>
        <w:spacing w:before="220"/>
        <w:ind w:firstLine="540"/>
        <w:jc w:val="both"/>
      </w:pPr>
      <w:r>
        <w:t xml:space="preserve">Абзац утратил силу. - </w:t>
      </w:r>
      <w:hyperlink r:id="rId48">
        <w:r>
          <w:rPr>
            <w:color w:val="0000FF"/>
          </w:rPr>
          <w:t>Постановление</w:t>
        </w:r>
      </w:hyperlink>
      <w:r>
        <w:t xml:space="preserve"> Правительства Ленинградской области от 18.07.2022 N 490.</w:t>
      </w:r>
    </w:p>
    <w:p w:rsidR="00A31534" w:rsidRDefault="00A31534">
      <w:pPr>
        <w:pStyle w:val="ConsPlusNormal"/>
        <w:spacing w:before="220"/>
        <w:ind w:firstLine="540"/>
        <w:jc w:val="both"/>
      </w:pPr>
      <w:r>
        <w:t xml:space="preserve">Формирование электронного сертификата осуществляется уполномоченным органом на основании принятого решения посредством составления электронного образа сертификата в порядке очередности и внесения соответствующей записи в реестр сертификатов на основе сведений, предусмотренных </w:t>
      </w:r>
      <w:hyperlink w:anchor="P126">
        <w:r>
          <w:rPr>
            <w:color w:val="0000FF"/>
          </w:rPr>
          <w:t>пунктом 1.6-2</w:t>
        </w:r>
      </w:hyperlink>
      <w:r>
        <w:t xml:space="preserve"> настоящего Порядка.</w:t>
      </w:r>
    </w:p>
    <w:p w:rsidR="00A31534" w:rsidRDefault="00A31534">
      <w:pPr>
        <w:pStyle w:val="ConsPlusNormal"/>
        <w:spacing w:before="220"/>
        <w:ind w:firstLine="540"/>
        <w:jc w:val="both"/>
      </w:pPr>
      <w:r>
        <w:t>Выдача электронного сертификата осуществляется на основании принятого уполномоченным органом решения в соответствии со сформированным электронным образом электронного сертификата посредством портала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A31534" w:rsidRDefault="00A31534">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18.07.2022 N 490)</w:t>
      </w:r>
    </w:p>
    <w:p w:rsidR="00A31534" w:rsidRDefault="00A31534">
      <w:pPr>
        <w:pStyle w:val="ConsPlusNormal"/>
        <w:spacing w:before="220"/>
        <w:ind w:firstLine="540"/>
        <w:jc w:val="both"/>
      </w:pPr>
      <w:r>
        <w:t xml:space="preserve">При оформлении электронного </w:t>
      </w:r>
      <w:hyperlink w:anchor="P197">
        <w:r>
          <w:rPr>
            <w:color w:val="0000FF"/>
          </w:rPr>
          <w:t>сертификата</w:t>
        </w:r>
      </w:hyperlink>
      <w:r>
        <w:t xml:space="preserve"> обеспечивается возможность его печати на бумажном носителе по форме, предусмотренной приложением 1 к настоящему Порядку, посредством обращения в личный кабинет на ЕПГУ, ПГУ ЛО. Электронный сертификат на бумажном носителе содержит QR-код, подтверждающий наличие в реестре сертификатов соответствующей информации. 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31534" w:rsidRDefault="00A31534">
      <w:pPr>
        <w:pStyle w:val="ConsPlusNormal"/>
        <w:spacing w:before="220"/>
        <w:ind w:firstLine="540"/>
        <w:jc w:val="both"/>
      </w:pPr>
      <w:r>
        <w:t>Информирование заявителя о готовности к выдаче электронного сертификата и содержащихся в нем сведений осуществляется посредством направления сообщения в личный кабинет заявителя (представителя заявителя) на ЕПГУ/ПГУ ЛО (при наличии технической возможности).</w:t>
      </w:r>
    </w:p>
    <w:p w:rsidR="00A31534" w:rsidRDefault="00A31534">
      <w:pPr>
        <w:pStyle w:val="ConsPlusNormal"/>
        <w:jc w:val="both"/>
      </w:pPr>
      <w:r>
        <w:t xml:space="preserve">(п. 1.6 в ред. </w:t>
      </w:r>
      <w:hyperlink r:id="rId50">
        <w:r>
          <w:rPr>
            <w:color w:val="0000FF"/>
          </w:rPr>
          <w:t>Постановления</w:t>
        </w:r>
      </w:hyperlink>
      <w:r>
        <w:t xml:space="preserve"> Правительства Ленинградской области от 12.04.2022 N 225)</w:t>
      </w:r>
    </w:p>
    <w:p w:rsidR="00A31534" w:rsidRDefault="00A31534">
      <w:pPr>
        <w:pStyle w:val="ConsPlusNormal"/>
        <w:spacing w:before="220"/>
        <w:ind w:firstLine="540"/>
        <w:jc w:val="both"/>
      </w:pPr>
      <w:bookmarkStart w:id="4" w:name="P121"/>
      <w:bookmarkEnd w:id="4"/>
      <w:r>
        <w:t>1.6-1. Использование электронного сертификата осуществляется через предъявление в организацию, включенную в реестр организаций, участвующих в предоставлении меры социальной поддержки по передаче инвалиду в собственность ДТСР-1 (далее - организация), QR-кода, содержащего информацию о выданном электронном сертификате (при получении электронного сертификата в электронном виде).</w:t>
      </w:r>
    </w:p>
    <w:p w:rsidR="00A31534" w:rsidRDefault="00A31534">
      <w:pPr>
        <w:pStyle w:val="ConsPlusNormal"/>
        <w:spacing w:before="220"/>
        <w:ind w:firstLine="540"/>
        <w:jc w:val="both"/>
      </w:pPr>
      <w:hyperlink w:anchor="P251">
        <w:r>
          <w:rPr>
            <w:color w:val="0000FF"/>
          </w:rPr>
          <w:t>Положение</w:t>
        </w:r>
      </w:hyperlink>
      <w:r>
        <w:t xml:space="preserve"> о порядке ведения реестра организаций, участвующих в предоставлении меры социальной поддержки по передаче инвалиду в собственность ДТСР-1, приведено в приложении 2 к настоящему Порядку.</w:t>
      </w:r>
    </w:p>
    <w:p w:rsidR="00A31534" w:rsidRDefault="00A31534">
      <w:pPr>
        <w:pStyle w:val="ConsPlusNormal"/>
        <w:spacing w:before="220"/>
        <w:ind w:firstLine="540"/>
        <w:jc w:val="both"/>
      </w:pPr>
      <w:r>
        <w:lastRenderedPageBreak/>
        <w:t>Организация заключает с инвалидом (представителем инвалида) договор об обеспечении и передаче в собственность инвалида ДТСР-1, включая доставку и настройку ДТСР-1 по месту постоянного проживания инвалида на территории Ленинградской области.</w:t>
      </w:r>
    </w:p>
    <w:p w:rsidR="00A31534" w:rsidRDefault="00A31534">
      <w:pPr>
        <w:pStyle w:val="ConsPlusNormal"/>
        <w:spacing w:before="220"/>
        <w:ind w:firstLine="540"/>
        <w:jc w:val="both"/>
      </w:pPr>
      <w:r>
        <w:t>В случае если стоимость ДТСР-1, получаемого с использованием электронного сертификата, превышает предельный объем финансового обеспечения электронного сертификата, инвалид вправе произвести доплату за счет собственных средств.</w:t>
      </w:r>
    </w:p>
    <w:p w:rsidR="00A31534" w:rsidRDefault="00A31534">
      <w:pPr>
        <w:pStyle w:val="ConsPlusNormal"/>
        <w:jc w:val="both"/>
      </w:pPr>
      <w:r>
        <w:t xml:space="preserve">(п. 1.6-1 введен </w:t>
      </w:r>
      <w:hyperlink r:id="rId51">
        <w:r>
          <w:rPr>
            <w:color w:val="0000FF"/>
          </w:rPr>
          <w:t>Постановлением</w:t>
        </w:r>
      </w:hyperlink>
      <w:r>
        <w:t xml:space="preserve"> Правительства Ленинградской области от 12.04.2022 N 225)</w:t>
      </w:r>
    </w:p>
    <w:p w:rsidR="00A31534" w:rsidRDefault="00A31534">
      <w:pPr>
        <w:pStyle w:val="ConsPlusNormal"/>
        <w:spacing w:before="220"/>
        <w:ind w:firstLine="540"/>
        <w:jc w:val="both"/>
      </w:pPr>
      <w:bookmarkStart w:id="5" w:name="P126"/>
      <w:bookmarkEnd w:id="5"/>
      <w:r>
        <w:t>1.6-2. Реестровая запись об электронном сертификате содержит следующие сведения:</w:t>
      </w:r>
    </w:p>
    <w:p w:rsidR="00A31534" w:rsidRDefault="00A31534">
      <w:pPr>
        <w:pStyle w:val="ConsPlusNormal"/>
        <w:spacing w:before="220"/>
        <w:ind w:firstLine="540"/>
        <w:jc w:val="both"/>
      </w:pPr>
      <w:r>
        <w:t>1) фамилию, имя, отчество (при наличии) инвалида;</w:t>
      </w:r>
    </w:p>
    <w:p w:rsidR="00A31534" w:rsidRDefault="00A31534">
      <w:pPr>
        <w:pStyle w:val="ConsPlusNormal"/>
        <w:spacing w:before="220"/>
        <w:ind w:firstLine="540"/>
        <w:jc w:val="both"/>
      </w:pPr>
      <w:r>
        <w:t>2) дату рождения инвалида;</w:t>
      </w:r>
    </w:p>
    <w:p w:rsidR="00A31534" w:rsidRDefault="00A31534">
      <w:pPr>
        <w:pStyle w:val="ConsPlusNormal"/>
        <w:spacing w:before="220"/>
        <w:ind w:firstLine="540"/>
        <w:jc w:val="both"/>
      </w:pPr>
      <w:r>
        <w:t>3) номер СНИЛС;</w:t>
      </w:r>
    </w:p>
    <w:p w:rsidR="00A31534" w:rsidRDefault="00A31534">
      <w:pPr>
        <w:pStyle w:val="ConsPlusNormal"/>
        <w:spacing w:before="220"/>
        <w:ind w:firstLine="540"/>
        <w:jc w:val="both"/>
      </w:pPr>
      <w:r>
        <w:t>4) адрес места жительства (регистрации), адрес фактического проживания инвалида;</w:t>
      </w:r>
    </w:p>
    <w:p w:rsidR="00A31534" w:rsidRDefault="00A31534">
      <w:pPr>
        <w:pStyle w:val="ConsPlusNormal"/>
        <w:spacing w:before="220"/>
        <w:ind w:firstLine="540"/>
        <w:jc w:val="both"/>
      </w:pPr>
      <w:r>
        <w:t>5) стоимость сертификата, установленную настоящим постановлением;</w:t>
      </w:r>
    </w:p>
    <w:p w:rsidR="00A31534" w:rsidRDefault="00A31534">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01.11.2022 N 793)</w:t>
      </w:r>
    </w:p>
    <w:p w:rsidR="00A31534" w:rsidRDefault="00A31534">
      <w:pPr>
        <w:pStyle w:val="ConsPlusNormal"/>
        <w:spacing w:before="220"/>
        <w:ind w:firstLine="540"/>
        <w:jc w:val="both"/>
      </w:pPr>
      <w:r>
        <w:t>6) дату оформления сертификата;</w:t>
      </w:r>
    </w:p>
    <w:p w:rsidR="00A31534" w:rsidRDefault="00A31534">
      <w:pPr>
        <w:pStyle w:val="ConsPlusNormal"/>
        <w:spacing w:before="220"/>
        <w:ind w:firstLine="540"/>
        <w:jc w:val="both"/>
      </w:pPr>
      <w:r>
        <w:t>7) дату окончания действия сертификата;</w:t>
      </w:r>
    </w:p>
    <w:p w:rsidR="00A31534" w:rsidRDefault="00A31534">
      <w:pPr>
        <w:pStyle w:val="ConsPlusNormal"/>
        <w:spacing w:before="220"/>
        <w:ind w:firstLine="540"/>
        <w:jc w:val="both"/>
      </w:pPr>
      <w:r>
        <w:t>8) наименование дополнительного технического средства реабилитации, на которое выдан электронный сертификат.</w:t>
      </w:r>
    </w:p>
    <w:p w:rsidR="00A31534" w:rsidRDefault="00A31534">
      <w:pPr>
        <w:pStyle w:val="ConsPlusNormal"/>
        <w:jc w:val="both"/>
      </w:pPr>
      <w:r>
        <w:t>(</w:t>
      </w:r>
      <w:proofErr w:type="spellStart"/>
      <w:r>
        <w:t>пп</w:t>
      </w:r>
      <w:proofErr w:type="spellEnd"/>
      <w:r>
        <w:t xml:space="preserve">. 8 в ред. </w:t>
      </w:r>
      <w:hyperlink r:id="rId53">
        <w:r>
          <w:rPr>
            <w:color w:val="0000FF"/>
          </w:rPr>
          <w:t>Постановления</w:t>
        </w:r>
      </w:hyperlink>
      <w:r>
        <w:t xml:space="preserve"> Правительства Ленинградской области от 18.07.2022 N 490)</w:t>
      </w:r>
    </w:p>
    <w:p w:rsidR="00A31534" w:rsidRDefault="00A31534">
      <w:pPr>
        <w:pStyle w:val="ConsPlusNormal"/>
        <w:spacing w:before="220"/>
        <w:ind w:firstLine="540"/>
        <w:jc w:val="both"/>
      </w:pPr>
      <w:r>
        <w:t xml:space="preserve">На сведения, содержащиеся в реестровой записи, распространяются требования Федерального </w:t>
      </w:r>
      <w:hyperlink r:id="rId54">
        <w:r>
          <w:rPr>
            <w:color w:val="0000FF"/>
          </w:rPr>
          <w:t>закона</w:t>
        </w:r>
      </w:hyperlink>
      <w:r>
        <w:t xml:space="preserve"> от 27 июля 2006 года N 152-ФЗ "О персональных данных".</w:t>
      </w:r>
    </w:p>
    <w:p w:rsidR="00A31534" w:rsidRDefault="00A31534">
      <w:pPr>
        <w:pStyle w:val="ConsPlusNormal"/>
        <w:jc w:val="both"/>
      </w:pPr>
      <w:r>
        <w:t xml:space="preserve">(п. 1.6-2 введен </w:t>
      </w:r>
      <w:hyperlink r:id="rId55">
        <w:r>
          <w:rPr>
            <w:color w:val="0000FF"/>
          </w:rPr>
          <w:t>Постановлением</w:t>
        </w:r>
      </w:hyperlink>
      <w:r>
        <w:t xml:space="preserve"> Правительства Ленинградской области от 12.04.2022 N 225)</w:t>
      </w:r>
    </w:p>
    <w:p w:rsidR="00A31534" w:rsidRDefault="00A31534">
      <w:pPr>
        <w:pStyle w:val="ConsPlusNormal"/>
        <w:spacing w:before="220"/>
        <w:ind w:firstLine="540"/>
        <w:jc w:val="both"/>
      </w:pPr>
      <w:bookmarkStart w:id="6" w:name="P139"/>
      <w:bookmarkEnd w:id="6"/>
      <w:r>
        <w:t>1.6-3. Организация, участвующая в обслуживании электронного сертификата, не позднее 30 календарных дней со дня подписания акта выполненных работ инвалидом, получившим ДТСР-1, направляет в уполномоченный орган комплект следующих документов:</w:t>
      </w:r>
    </w:p>
    <w:p w:rsidR="00A31534" w:rsidRDefault="00A31534">
      <w:pPr>
        <w:pStyle w:val="ConsPlusNormal"/>
        <w:spacing w:before="220"/>
        <w:ind w:firstLine="540"/>
        <w:jc w:val="both"/>
      </w:pPr>
      <w:r>
        <w:t>данные электронного сертификата (реестровый номер);</w:t>
      </w:r>
    </w:p>
    <w:p w:rsidR="00A31534" w:rsidRDefault="00A31534">
      <w:pPr>
        <w:pStyle w:val="ConsPlusNormal"/>
        <w:spacing w:before="220"/>
        <w:ind w:firstLine="540"/>
        <w:jc w:val="both"/>
      </w:pPr>
      <w:r>
        <w:t xml:space="preserve">копию договора между инвалидом (представителем инвалида) и организацией, заверенную печатью организации (при наличии) и подписью руководителя, в соответствии с </w:t>
      </w:r>
      <w:hyperlink w:anchor="P121">
        <w:r>
          <w:rPr>
            <w:color w:val="0000FF"/>
          </w:rPr>
          <w:t>пунктом 1.6-1</w:t>
        </w:r>
      </w:hyperlink>
      <w:r>
        <w:t xml:space="preserve"> настоящего Порядка;</w:t>
      </w:r>
    </w:p>
    <w:p w:rsidR="00A31534" w:rsidRDefault="00A31534">
      <w:pPr>
        <w:pStyle w:val="ConsPlusNormal"/>
        <w:spacing w:before="220"/>
        <w:ind w:firstLine="540"/>
        <w:jc w:val="both"/>
      </w:pPr>
      <w:r>
        <w:t>акт выполненных работ, подписанный организацией и заявителем, с указанием вида и стоимости изготовленного ДТСР-1;</w:t>
      </w:r>
    </w:p>
    <w:p w:rsidR="00A31534" w:rsidRDefault="00A31534">
      <w:pPr>
        <w:pStyle w:val="ConsPlusNormal"/>
        <w:spacing w:before="220"/>
        <w:ind w:firstLine="540"/>
        <w:jc w:val="both"/>
      </w:pPr>
      <w:r>
        <w:t>реквизиты кредитной организации и открытого в ней счета в рублях для оплаты;</w:t>
      </w:r>
    </w:p>
    <w:p w:rsidR="00A31534" w:rsidRDefault="00A31534">
      <w:pPr>
        <w:pStyle w:val="ConsPlusNormal"/>
        <w:spacing w:before="220"/>
        <w:ind w:firstLine="540"/>
        <w:jc w:val="both"/>
      </w:pPr>
      <w:r>
        <w:t>копию товарной накладной, счета-фактуры (в случае если организация является плательщиком НДС) или УПД (при наличии НДС);</w:t>
      </w:r>
    </w:p>
    <w:p w:rsidR="00A31534" w:rsidRDefault="00A31534">
      <w:pPr>
        <w:pStyle w:val="ConsPlusNormal"/>
        <w:spacing w:before="220"/>
        <w:ind w:firstLine="540"/>
        <w:jc w:val="both"/>
      </w:pPr>
      <w:r>
        <w:t>копию регистрационного удостоверения либо копию сертификата или декларации соответствия на ДТСР-1 (в зависимости от наименования ДТСР-1).</w:t>
      </w:r>
    </w:p>
    <w:p w:rsidR="00A31534" w:rsidRDefault="00A31534">
      <w:pPr>
        <w:pStyle w:val="ConsPlusNormal"/>
        <w:jc w:val="both"/>
      </w:pPr>
      <w:r>
        <w:t xml:space="preserve">(п. 1.6-3 введен </w:t>
      </w:r>
      <w:hyperlink r:id="rId56">
        <w:r>
          <w:rPr>
            <w:color w:val="0000FF"/>
          </w:rPr>
          <w:t>Постановлением</w:t>
        </w:r>
      </w:hyperlink>
      <w:r>
        <w:t xml:space="preserve"> Правительства Ленинградской области от 12.04.2022 N 225)</w:t>
      </w:r>
    </w:p>
    <w:p w:rsidR="00A31534" w:rsidRDefault="00A31534">
      <w:pPr>
        <w:pStyle w:val="ConsPlusNormal"/>
        <w:spacing w:before="220"/>
        <w:ind w:firstLine="540"/>
        <w:jc w:val="both"/>
      </w:pPr>
      <w:r>
        <w:t xml:space="preserve">1.6-4. Организация направляет документы, указанные в </w:t>
      </w:r>
      <w:hyperlink w:anchor="P139">
        <w:r>
          <w:rPr>
            <w:color w:val="0000FF"/>
          </w:rPr>
          <w:t>пункте 1.6-3</w:t>
        </w:r>
      </w:hyperlink>
      <w:r>
        <w:t xml:space="preserve"> настоящего Порядка, в </w:t>
      </w:r>
      <w:r>
        <w:lastRenderedPageBreak/>
        <w:t>уполномоченный орган почтовым отправлением и(или) курьером.</w:t>
      </w:r>
    </w:p>
    <w:p w:rsidR="00A31534" w:rsidRDefault="00A31534">
      <w:pPr>
        <w:pStyle w:val="ConsPlusNormal"/>
        <w:spacing w:before="220"/>
        <w:ind w:firstLine="540"/>
        <w:jc w:val="both"/>
      </w:pPr>
      <w:r>
        <w:t xml:space="preserve">Уполномоченный орган в течение 15 рабочих дней со дня получения документов, указанных в </w:t>
      </w:r>
      <w:hyperlink w:anchor="P139">
        <w:r>
          <w:rPr>
            <w:color w:val="0000FF"/>
          </w:rPr>
          <w:t>пункте 1.6-3</w:t>
        </w:r>
      </w:hyperlink>
      <w:r>
        <w:t xml:space="preserve"> настоящего Порядка, проводит проверку документов.</w:t>
      </w:r>
    </w:p>
    <w:p w:rsidR="00A31534" w:rsidRDefault="00A31534">
      <w:pPr>
        <w:pStyle w:val="ConsPlusNormal"/>
        <w:spacing w:before="220"/>
        <w:ind w:firstLine="540"/>
        <w:jc w:val="both"/>
      </w:pPr>
      <w:r>
        <w:t xml:space="preserve">Решение о перечислении денежных средств организации, предъявившей сертификат, либо об отказе в перечислении принимается уполномоченным органом путем оформления документов на </w:t>
      </w:r>
      <w:proofErr w:type="gramStart"/>
      <w:r>
        <w:t>оплату</w:t>
      </w:r>
      <w:proofErr w:type="gramEnd"/>
      <w:r>
        <w:t xml:space="preserve"> либо уведомления об отказе в перечислении.</w:t>
      </w:r>
    </w:p>
    <w:p w:rsidR="00A31534" w:rsidRDefault="00A31534">
      <w:pPr>
        <w:pStyle w:val="ConsPlusNormal"/>
        <w:spacing w:before="220"/>
        <w:ind w:firstLine="540"/>
        <w:jc w:val="both"/>
      </w:pPr>
      <w:r>
        <w:t>Основаниями для отказа в перечислении денежных средств организации являются:</w:t>
      </w:r>
    </w:p>
    <w:p w:rsidR="00A31534" w:rsidRDefault="00A31534">
      <w:pPr>
        <w:pStyle w:val="ConsPlusNormal"/>
        <w:spacing w:before="220"/>
        <w:ind w:firstLine="540"/>
        <w:jc w:val="both"/>
      </w:pPr>
      <w:r>
        <w:t xml:space="preserve">непредставление и(или) представление не в полном объеме организацией комплекта документов, указанных в </w:t>
      </w:r>
      <w:hyperlink w:anchor="P139">
        <w:r>
          <w:rPr>
            <w:color w:val="0000FF"/>
          </w:rPr>
          <w:t>пункте 1.6-3</w:t>
        </w:r>
      </w:hyperlink>
      <w:r>
        <w:t xml:space="preserve"> настоящего Порядка;</w:t>
      </w:r>
    </w:p>
    <w:p w:rsidR="00A31534" w:rsidRDefault="00A31534">
      <w:pPr>
        <w:pStyle w:val="ConsPlusNormal"/>
        <w:spacing w:before="220"/>
        <w:ind w:firstLine="540"/>
        <w:jc w:val="both"/>
      </w:pPr>
      <w:r>
        <w:t xml:space="preserve">выявление в представленных документах, указанных в </w:t>
      </w:r>
      <w:hyperlink w:anchor="P139">
        <w:r>
          <w:rPr>
            <w:color w:val="0000FF"/>
          </w:rPr>
          <w:t>пункте 1.6-3</w:t>
        </w:r>
      </w:hyperlink>
      <w:r>
        <w:t xml:space="preserve"> настоящего Порядка, недостоверных сведений или иной недостоверной информации (под недостоверными сведениями понимаются неточности, искажения в содержании представленных документов), подчисток, приписок, зачеркнутых слов и иных неоговоренных исправлений.</w:t>
      </w:r>
    </w:p>
    <w:p w:rsidR="00A31534" w:rsidRDefault="00A31534">
      <w:pPr>
        <w:pStyle w:val="ConsPlusNormal"/>
        <w:spacing w:before="220"/>
        <w:ind w:firstLine="540"/>
        <w:jc w:val="both"/>
      </w:pPr>
      <w:r>
        <w:t>Отказ в перечислении денежных средств организации не препятствует повторной подаче документов после устранения причин отказа.</w:t>
      </w:r>
    </w:p>
    <w:p w:rsidR="00A31534" w:rsidRDefault="00A31534">
      <w:pPr>
        <w:pStyle w:val="ConsPlusNormal"/>
        <w:spacing w:before="220"/>
        <w:ind w:firstLine="540"/>
        <w:jc w:val="both"/>
      </w:pPr>
      <w:r>
        <w:t>Перечисление денежных средств организации производится в течение семи рабочих дней с даты принятия решения о перечислении денежных средств.</w:t>
      </w:r>
    </w:p>
    <w:p w:rsidR="00A31534" w:rsidRDefault="00A31534">
      <w:pPr>
        <w:pStyle w:val="ConsPlusNormal"/>
        <w:spacing w:before="220"/>
        <w:ind w:firstLine="540"/>
        <w:jc w:val="both"/>
      </w:pPr>
      <w:r>
        <w:t>В случае установления факта необоснованно (излишне) выплаченных организации сумм уполномоченный орган в течение пяти рабочих дней принимает решение о возврате необоснованно (излишне) выплаченных сумм (далее - решение о возврате), которое направляется в рамках досудебного урегулирования заказным письмом с уведомлением о вручении в организацию в течение семи рабочих дней со дня принятия решения о возврате.</w:t>
      </w:r>
    </w:p>
    <w:p w:rsidR="00A31534" w:rsidRDefault="00A31534">
      <w:pPr>
        <w:pStyle w:val="ConsPlusNormal"/>
        <w:spacing w:before="220"/>
        <w:ind w:firstLine="540"/>
        <w:jc w:val="both"/>
      </w:pPr>
      <w:r>
        <w:t>В случае отказа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A31534" w:rsidRDefault="00A31534">
      <w:pPr>
        <w:pStyle w:val="ConsPlusNormal"/>
        <w:spacing w:before="220"/>
        <w:ind w:firstLine="540"/>
        <w:jc w:val="both"/>
      </w:pPr>
      <w:r>
        <w:t>Организации несут ответственность за достоверность представленных документов.</w:t>
      </w:r>
    </w:p>
    <w:p w:rsidR="00A31534" w:rsidRDefault="00A31534">
      <w:pPr>
        <w:pStyle w:val="ConsPlusNormal"/>
        <w:spacing w:before="220"/>
        <w:ind w:firstLine="540"/>
        <w:jc w:val="both"/>
      </w:pPr>
      <w:r>
        <w:t>Уполномоченный орган несет ответственность за оформление электронного сертификата в соответствии с настоящим Порядком, соблюдение сроков перечисления денежных средств организации, предъявившей сертификат и комплект документов.</w:t>
      </w:r>
    </w:p>
    <w:p w:rsidR="00A31534" w:rsidRDefault="00A31534">
      <w:pPr>
        <w:pStyle w:val="ConsPlusNormal"/>
        <w:jc w:val="both"/>
      </w:pPr>
      <w:r>
        <w:t xml:space="preserve">(п. 1.6.4 введен </w:t>
      </w:r>
      <w:hyperlink r:id="rId57">
        <w:r>
          <w:rPr>
            <w:color w:val="0000FF"/>
          </w:rPr>
          <w:t>Постановлением</w:t>
        </w:r>
      </w:hyperlink>
      <w:r>
        <w:t xml:space="preserve"> Правительства Ленинградской области от 12.04.2022 N 225)</w:t>
      </w:r>
    </w:p>
    <w:p w:rsidR="00A31534" w:rsidRDefault="00A31534">
      <w:pPr>
        <w:pStyle w:val="ConsPlusNormal"/>
        <w:spacing w:before="220"/>
        <w:ind w:firstLine="540"/>
        <w:jc w:val="both"/>
      </w:pPr>
      <w:r>
        <w:t xml:space="preserve">1.6-5. В случае если количество электронных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обеспечение инвалидов ДТСР-1, уполномоченный орган в срок, указанный в </w:t>
      </w:r>
      <w:hyperlink w:anchor="P102">
        <w:r>
          <w:rPr>
            <w:color w:val="0000FF"/>
          </w:rPr>
          <w:t>пункте 1.4</w:t>
        </w:r>
      </w:hyperlink>
      <w:r>
        <w:t xml:space="preserve"> настоящего Порядка, принимает решение о постановке на учет инвалидов, имеющих право на предоставление ДТСР-1 в собственность (далее - постановка на учет), в соответствии с </w:t>
      </w:r>
      <w:hyperlink w:anchor="P163">
        <w:r>
          <w:rPr>
            <w:color w:val="0000FF"/>
          </w:rPr>
          <w:t>пунктом 1.6-6</w:t>
        </w:r>
      </w:hyperlink>
      <w:r>
        <w:t xml:space="preserve"> настоящего Порядка, которое оформляется локальным правовым актом.</w:t>
      </w:r>
    </w:p>
    <w:p w:rsidR="00A31534" w:rsidRDefault="00A31534">
      <w:pPr>
        <w:pStyle w:val="ConsPlusNormal"/>
        <w:spacing w:before="220"/>
        <w:ind w:firstLine="540"/>
        <w:jc w:val="both"/>
      </w:pPr>
      <w:r>
        <w:t xml:space="preserve">При наступлении очередного финансового года либо при увеличении объема ассигнований на предоставление меры социальной поддержки по передаче ДТСР-1 инвалидам в собственность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возобновляет выдачу сертификатов в порядке </w:t>
      </w:r>
      <w:r>
        <w:lastRenderedPageBreak/>
        <w:t>постановки инвалидов на учет.</w:t>
      </w:r>
    </w:p>
    <w:p w:rsidR="00A31534" w:rsidRDefault="00A31534">
      <w:pPr>
        <w:pStyle w:val="ConsPlusNormal"/>
        <w:jc w:val="both"/>
      </w:pPr>
      <w:r>
        <w:t xml:space="preserve">(п. 1.6-5 введен </w:t>
      </w:r>
      <w:hyperlink r:id="rId58">
        <w:r>
          <w:rPr>
            <w:color w:val="0000FF"/>
          </w:rPr>
          <w:t>Постановлением</w:t>
        </w:r>
      </w:hyperlink>
      <w:r>
        <w:t xml:space="preserve"> Правительства Ленинградской области от 12.04.2022 N 225)</w:t>
      </w:r>
    </w:p>
    <w:p w:rsidR="00A31534" w:rsidRDefault="00A31534">
      <w:pPr>
        <w:pStyle w:val="ConsPlusNormal"/>
        <w:spacing w:before="220"/>
        <w:ind w:firstLine="540"/>
        <w:jc w:val="both"/>
      </w:pPr>
      <w:bookmarkStart w:id="7" w:name="P163"/>
      <w:bookmarkEnd w:id="7"/>
      <w:r>
        <w:t xml:space="preserve">1.6-6. Постановка на учет инвалидов, имеющих право на передачу ДТСР-1 в собственность, осуществляется путем внесения уполномоченным органом в АИС "Соцзащита" сведений, содержащихся в представленных инвалидом (представителем инвалида) документах, указанных в </w:t>
      </w:r>
      <w:hyperlink w:anchor="P78">
        <w:r>
          <w:rPr>
            <w:color w:val="0000FF"/>
          </w:rPr>
          <w:t>пункте 1.1</w:t>
        </w:r>
      </w:hyperlink>
      <w:r>
        <w:t xml:space="preserve"> настоящего Порядка, а также даты обращения в указанный орган, являющейся датой постановки на учет.</w:t>
      </w:r>
    </w:p>
    <w:p w:rsidR="00A31534" w:rsidRDefault="00A31534">
      <w:pPr>
        <w:pStyle w:val="ConsPlusNormal"/>
        <w:spacing w:before="220"/>
        <w:ind w:firstLine="540"/>
        <w:jc w:val="both"/>
      </w:pPr>
      <w:r>
        <w:t>Уполномоченный орган ежемесячно до 10-го числа текущего месяца формирует с использованием АИС "Соцзащита" список поставленных на учет инвалидов в порядке их постановки на учет по дате обращения.</w:t>
      </w:r>
    </w:p>
    <w:p w:rsidR="00A31534" w:rsidRDefault="00A31534">
      <w:pPr>
        <w:pStyle w:val="ConsPlusNormal"/>
        <w:spacing w:before="220"/>
        <w:ind w:firstLine="540"/>
        <w:jc w:val="both"/>
      </w:pPr>
      <w:r>
        <w:t>При отсутствии технической возможности ведения учета в АИС "Соцзащита" постановка на учет инвалидов, имеющих право на предоставление меры социальной поддержки по предоставлению ДТСР-1, ведется на бумажном носителе с последующим занесением в АИС "Соцзащита".</w:t>
      </w:r>
    </w:p>
    <w:p w:rsidR="00A31534" w:rsidRDefault="00A31534">
      <w:pPr>
        <w:pStyle w:val="ConsPlusNormal"/>
        <w:spacing w:before="220"/>
        <w:ind w:firstLine="540"/>
        <w:jc w:val="both"/>
      </w:pPr>
      <w:r>
        <w:t>Основаниями для снятия инвалида с учета являются:</w:t>
      </w:r>
    </w:p>
    <w:p w:rsidR="00A31534" w:rsidRDefault="00A31534">
      <w:pPr>
        <w:pStyle w:val="ConsPlusNormal"/>
        <w:spacing w:before="220"/>
        <w:ind w:firstLine="540"/>
        <w:jc w:val="both"/>
      </w:pPr>
      <w:r>
        <w:t>формирование электронного сертификата;</w:t>
      </w:r>
    </w:p>
    <w:p w:rsidR="00A31534" w:rsidRDefault="00A31534">
      <w:pPr>
        <w:pStyle w:val="ConsPlusNormal"/>
        <w:spacing w:before="220"/>
        <w:ind w:firstLine="540"/>
        <w:jc w:val="both"/>
      </w:pPr>
      <w:r>
        <w:t>письменный отказ инвалида (представителя инвалида) от получения сертификата;</w:t>
      </w:r>
    </w:p>
    <w:p w:rsidR="00A31534" w:rsidRDefault="00A31534">
      <w:pPr>
        <w:pStyle w:val="ConsPlusNormal"/>
        <w:spacing w:before="220"/>
        <w:ind w:firstLine="540"/>
        <w:jc w:val="both"/>
      </w:pPr>
      <w:r>
        <w:t>смерть инвалида;</w:t>
      </w:r>
    </w:p>
    <w:p w:rsidR="00A31534" w:rsidRDefault="00A31534">
      <w:pPr>
        <w:pStyle w:val="ConsPlusNormal"/>
        <w:spacing w:before="220"/>
        <w:ind w:firstLine="540"/>
        <w:jc w:val="both"/>
      </w:pPr>
      <w:r>
        <w:t>утрата права на получение меры социальной поддержки по предоставлению ДТСР-1.</w:t>
      </w:r>
    </w:p>
    <w:p w:rsidR="00A31534" w:rsidRDefault="00A31534">
      <w:pPr>
        <w:pStyle w:val="ConsPlusNormal"/>
        <w:spacing w:before="220"/>
        <w:ind w:firstLine="540"/>
        <w:jc w:val="both"/>
      </w:pPr>
      <w:r>
        <w:t>В течение восьми рабочих дней со дня получения информации о возникновении оснований для снятия инвалида с учета, указанных в настоящем пункте, уполномоченный орган принимает решение в форме локального нормативного акта о снятии инвалида с учета, о чем письменно сообщает инвалиду (представителю инвалида) в течение одного рабочего дня со дня принятия такого решения.</w:t>
      </w:r>
    </w:p>
    <w:p w:rsidR="00A31534" w:rsidRDefault="00A31534">
      <w:pPr>
        <w:pStyle w:val="ConsPlusNormal"/>
        <w:spacing w:before="220"/>
        <w:ind w:firstLine="540"/>
        <w:jc w:val="both"/>
      </w:pPr>
      <w:r>
        <w:t>Сведения о дате и основании снятия инвалида с учета вносятся уполномоченным органом в АИС "Соцзащита" в течение двух рабочих дней со дня принятия решения.</w:t>
      </w:r>
    </w:p>
    <w:p w:rsidR="00A31534" w:rsidRDefault="00A31534">
      <w:pPr>
        <w:pStyle w:val="ConsPlusNormal"/>
        <w:jc w:val="both"/>
      </w:pPr>
      <w:r>
        <w:t xml:space="preserve">(п. 1.6-6 введен </w:t>
      </w:r>
      <w:hyperlink r:id="rId59">
        <w:r>
          <w:rPr>
            <w:color w:val="0000FF"/>
          </w:rPr>
          <w:t>Постановлением</w:t>
        </w:r>
      </w:hyperlink>
      <w:r>
        <w:t xml:space="preserve"> Правительства Ленинградской области от 12.04.2022 N 225)</w:t>
      </w:r>
    </w:p>
    <w:p w:rsidR="00A31534" w:rsidRDefault="00A31534">
      <w:pPr>
        <w:pStyle w:val="ConsPlusNormal"/>
        <w:ind w:firstLine="540"/>
        <w:jc w:val="both"/>
      </w:pPr>
    </w:p>
    <w:p w:rsidR="00A31534" w:rsidRDefault="00A31534">
      <w:pPr>
        <w:pStyle w:val="ConsPlusTitle"/>
        <w:jc w:val="center"/>
        <w:outlineLvl w:val="1"/>
      </w:pPr>
      <w:r>
        <w:t>2. Порядок закупки и передачи инвалидам ДТСР-1</w:t>
      </w:r>
    </w:p>
    <w:p w:rsidR="00A31534" w:rsidRDefault="00A31534">
      <w:pPr>
        <w:pStyle w:val="ConsPlusNormal"/>
        <w:jc w:val="center"/>
      </w:pPr>
    </w:p>
    <w:p w:rsidR="00A31534" w:rsidRDefault="00A31534">
      <w:pPr>
        <w:pStyle w:val="ConsPlusNormal"/>
        <w:ind w:firstLine="540"/>
        <w:jc w:val="both"/>
      </w:pPr>
      <w:r>
        <w:t>2.1. Закупка ДТСР-1 производится уполномоченным органом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на основании решения уполномоченного органа о передаче в собственность инвалиду ДТСР-1 в следующие сроки:</w:t>
      </w:r>
    </w:p>
    <w:p w:rsidR="00A31534" w:rsidRDefault="00A31534">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12.04.2022 N 225)</w:t>
      </w:r>
    </w:p>
    <w:p w:rsidR="00A31534" w:rsidRDefault="00A31534">
      <w:pPr>
        <w:pStyle w:val="ConsPlusNormal"/>
        <w:spacing w:before="220"/>
        <w:ind w:firstLine="540"/>
        <w:jc w:val="both"/>
      </w:pPr>
      <w:r>
        <w:t>1) в I квартале процедура закупки ДТСР-1 производится во II квартале года принятия решения;</w:t>
      </w:r>
    </w:p>
    <w:p w:rsidR="00A31534" w:rsidRDefault="00A31534">
      <w:pPr>
        <w:pStyle w:val="ConsPlusNormal"/>
        <w:spacing w:before="220"/>
        <w:ind w:firstLine="540"/>
        <w:jc w:val="both"/>
      </w:pPr>
      <w:r>
        <w:t>2) во II квартале процедура закупки ДТСР-1 производится в III квартале года принятия решения;</w:t>
      </w:r>
    </w:p>
    <w:p w:rsidR="00A31534" w:rsidRDefault="00A31534">
      <w:pPr>
        <w:pStyle w:val="ConsPlusNormal"/>
        <w:spacing w:before="220"/>
        <w:ind w:firstLine="540"/>
        <w:jc w:val="both"/>
      </w:pPr>
      <w:r>
        <w:t>3) в III квартале процедура закупки ДТСР-1 производится в IV квартале года принятия решения;</w:t>
      </w:r>
    </w:p>
    <w:p w:rsidR="00A31534" w:rsidRDefault="00A31534">
      <w:pPr>
        <w:pStyle w:val="ConsPlusNormal"/>
        <w:spacing w:before="220"/>
        <w:ind w:firstLine="540"/>
        <w:jc w:val="both"/>
      </w:pPr>
      <w:r>
        <w:t>4) в IV квартале процедура закупки ДТСР-1 производится в I квартале года, следующего за годом принятия решения.</w:t>
      </w:r>
    </w:p>
    <w:p w:rsidR="00A31534" w:rsidRDefault="00A31534">
      <w:pPr>
        <w:pStyle w:val="ConsPlusNormal"/>
        <w:spacing w:before="220"/>
        <w:ind w:firstLine="540"/>
        <w:jc w:val="both"/>
      </w:pPr>
      <w:r>
        <w:lastRenderedPageBreak/>
        <w:t>2.2. Передача ДТСР-1 в собственность инвалида осуществляется в срок, установленный государственным контрактом на закупку ДТСР-1.</w:t>
      </w:r>
    </w:p>
    <w:p w:rsidR="00A31534" w:rsidRDefault="00A31534">
      <w:pPr>
        <w:pStyle w:val="ConsPlusNormal"/>
        <w:spacing w:before="220"/>
        <w:ind w:firstLine="540"/>
        <w:jc w:val="both"/>
      </w:pPr>
      <w:r>
        <w:t>2.3. При невозможности передачи в собственность инвалиду ДТСР-1 в связи со смертью инвалида (признании инвалида в установленном порядке безвестно отсутствующим или умершим) уполномоченный орган издает распоряжение о признании утратившим силу распоряжения о передаче в собственность инвалиду ДТСР-1 на основании документа о смерти инвалида (признании инвалида в установленном порядке безвестно отсутствующим, умершим). Не переданное в собственность инвалиду ДТСР-1 на основании соответствующего решения уполномоченного органа передается в собственность другому инвалиду, нуждающемуся в предоставлении ДТСР-1.</w:t>
      </w: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1"/>
      </w:pPr>
      <w:r>
        <w:t>Приложение 1</w:t>
      </w:r>
    </w:p>
    <w:p w:rsidR="00A31534" w:rsidRDefault="00A31534">
      <w:pPr>
        <w:pStyle w:val="ConsPlusNormal"/>
        <w:jc w:val="right"/>
      </w:pPr>
      <w:r>
        <w:t>к Порядку...</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 xml:space="preserve">(введен </w:t>
            </w:r>
            <w:hyperlink r:id="rId61">
              <w:r>
                <w:rPr>
                  <w:color w:val="0000FF"/>
                </w:rPr>
                <w:t>Постановлением</w:t>
              </w:r>
            </w:hyperlink>
            <w:r>
              <w:rPr>
                <w:color w:val="392C69"/>
              </w:rPr>
              <w:t xml:space="preserve"> Правительства Ленинградской области</w:t>
            </w:r>
          </w:p>
          <w:p w:rsidR="00A31534" w:rsidRDefault="00A31534">
            <w:pPr>
              <w:pStyle w:val="ConsPlusNormal"/>
              <w:jc w:val="center"/>
            </w:pPr>
            <w:r>
              <w:rPr>
                <w:color w:val="392C69"/>
              </w:rPr>
              <w:t xml:space="preserve">от 12.04.2022 N 225; в ред. </w:t>
            </w:r>
            <w:hyperlink r:id="rId62">
              <w:r>
                <w:rPr>
                  <w:color w:val="0000FF"/>
                </w:rPr>
                <w:t>Постановления</w:t>
              </w:r>
            </w:hyperlink>
            <w:r>
              <w:rPr>
                <w:color w:val="392C69"/>
              </w:rPr>
              <w:t xml:space="preserve"> Правительства Ленинградской</w:t>
            </w:r>
          </w:p>
          <w:p w:rsidR="00A31534" w:rsidRDefault="00A31534">
            <w:pPr>
              <w:pStyle w:val="ConsPlusNormal"/>
              <w:jc w:val="center"/>
            </w:pPr>
            <w:r>
              <w:rPr>
                <w:color w:val="392C69"/>
              </w:rPr>
              <w:t>области от 18.07.2022 N 490)</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jc w:val="center"/>
      </w:pPr>
    </w:p>
    <w:p w:rsidR="00A31534" w:rsidRDefault="00A31534">
      <w:pPr>
        <w:pStyle w:val="ConsPlusNormal"/>
        <w:jc w:val="center"/>
      </w:pPr>
      <w:bookmarkStart w:id="8" w:name="P197"/>
      <w:bookmarkEnd w:id="8"/>
      <w:r>
        <w:t>ЕДИНЫЙ ОБРАЗЕЦ</w:t>
      </w:r>
    </w:p>
    <w:p w:rsidR="00A31534" w:rsidRDefault="00A31534">
      <w:pPr>
        <w:pStyle w:val="ConsPlusNormal"/>
        <w:jc w:val="center"/>
      </w:pPr>
      <w:r>
        <w:t>электронного сертификата на передачу в собственность</w:t>
      </w:r>
    </w:p>
    <w:p w:rsidR="00A31534" w:rsidRDefault="00A31534">
      <w:pPr>
        <w:pStyle w:val="ConsPlusNormal"/>
        <w:jc w:val="center"/>
      </w:pPr>
      <w:r>
        <w:t>инвалида дополнительного технического средства реабилитации,</w:t>
      </w:r>
    </w:p>
    <w:p w:rsidR="00A31534" w:rsidRDefault="00A31534">
      <w:pPr>
        <w:pStyle w:val="ConsPlusNormal"/>
        <w:jc w:val="center"/>
      </w:pPr>
      <w:r>
        <w:t>стоимость которого больше трехкратной величины прожиточного</w:t>
      </w:r>
    </w:p>
    <w:p w:rsidR="00A31534" w:rsidRDefault="00A31534">
      <w:pPr>
        <w:pStyle w:val="ConsPlusNormal"/>
        <w:jc w:val="center"/>
      </w:pPr>
      <w:r>
        <w:t>минимума в Ленинградской области на душу населения,</w:t>
      </w:r>
    </w:p>
    <w:p w:rsidR="00A31534" w:rsidRDefault="00A31534">
      <w:pPr>
        <w:pStyle w:val="ConsPlusNormal"/>
        <w:jc w:val="center"/>
      </w:pPr>
      <w:r>
        <w:t>установленной Правительством Ленинградской области</w:t>
      </w:r>
    </w:p>
    <w:p w:rsidR="00A31534" w:rsidRDefault="00A31534">
      <w:pPr>
        <w:pStyle w:val="ConsPlusNormal"/>
        <w:ind w:firstLine="540"/>
        <w:jc w:val="both"/>
      </w:pPr>
    </w:p>
    <w:p w:rsidR="00A31534" w:rsidRDefault="00A31534">
      <w:pPr>
        <w:pStyle w:val="ConsPlusNormal"/>
      </w:pPr>
      <w:r>
        <w:t>(Форма)</w:t>
      </w:r>
    </w:p>
    <w:p w:rsidR="00A31534" w:rsidRDefault="00A3153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1534">
        <w:tc>
          <w:tcPr>
            <w:tcW w:w="9071" w:type="dxa"/>
            <w:tcBorders>
              <w:top w:val="nil"/>
              <w:left w:val="nil"/>
              <w:bottom w:val="nil"/>
              <w:right w:val="nil"/>
            </w:tcBorders>
          </w:tcPr>
          <w:p w:rsidR="00A31534" w:rsidRDefault="00A31534">
            <w:pPr>
              <w:pStyle w:val="ConsPlusNormal"/>
              <w:jc w:val="center"/>
            </w:pPr>
            <w:r>
              <w:t>ЭЛЕКТРОННЫЙ СЕРТИФИКАТ</w:t>
            </w:r>
          </w:p>
          <w:p w:rsidR="00A31534" w:rsidRDefault="00A31534">
            <w:pPr>
              <w:pStyle w:val="ConsPlusNormal"/>
              <w:jc w:val="center"/>
            </w:pPr>
            <w:r>
              <w:t>на передачу в собственность инвалида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31534" w:rsidRDefault="00A31534">
            <w:pPr>
              <w:pStyle w:val="ConsPlusNormal"/>
              <w:jc w:val="center"/>
            </w:pPr>
            <w:r>
              <w:t>N _______________</w:t>
            </w:r>
          </w:p>
        </w:tc>
      </w:tr>
    </w:tbl>
    <w:p w:rsidR="00A31534" w:rsidRDefault="00A31534">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06"/>
      </w:tblGrid>
      <w:tr w:rsidR="00A31534">
        <w:tc>
          <w:tcPr>
            <w:tcW w:w="3118" w:type="dxa"/>
            <w:tcBorders>
              <w:top w:val="nil"/>
              <w:left w:val="nil"/>
              <w:bottom w:val="nil"/>
            </w:tcBorders>
          </w:tcPr>
          <w:p w:rsidR="00A31534" w:rsidRDefault="00A31534">
            <w:pPr>
              <w:pStyle w:val="ConsPlusNormal"/>
            </w:pPr>
          </w:p>
        </w:tc>
        <w:tc>
          <w:tcPr>
            <w:tcW w:w="2835" w:type="dxa"/>
            <w:vMerge w:val="restart"/>
            <w:tcBorders>
              <w:top w:val="single" w:sz="4" w:space="0" w:color="auto"/>
              <w:bottom w:val="single" w:sz="4" w:space="0" w:color="auto"/>
            </w:tcBorders>
            <w:vAlign w:val="center"/>
          </w:tcPr>
          <w:p w:rsidR="00A31534" w:rsidRDefault="00A31534">
            <w:pPr>
              <w:pStyle w:val="ConsPlusNormal"/>
              <w:jc w:val="center"/>
            </w:pPr>
            <w:r>
              <w:t>QR-КОД</w:t>
            </w:r>
          </w:p>
        </w:tc>
        <w:tc>
          <w:tcPr>
            <w:tcW w:w="3106" w:type="dxa"/>
            <w:tcBorders>
              <w:top w:val="nil"/>
              <w:bottom w:val="nil"/>
              <w:right w:val="nil"/>
            </w:tcBorders>
          </w:tcPr>
          <w:p w:rsidR="00A31534" w:rsidRDefault="00A31534">
            <w:pPr>
              <w:pStyle w:val="ConsPlusNormal"/>
              <w:jc w:val="both"/>
            </w:pPr>
          </w:p>
        </w:tc>
      </w:tr>
      <w:tr w:rsidR="00A31534">
        <w:tc>
          <w:tcPr>
            <w:tcW w:w="3118" w:type="dxa"/>
            <w:tcBorders>
              <w:top w:val="nil"/>
              <w:left w:val="nil"/>
              <w:bottom w:val="nil"/>
            </w:tcBorders>
          </w:tcPr>
          <w:p w:rsidR="00A31534" w:rsidRDefault="00A31534">
            <w:pPr>
              <w:pStyle w:val="ConsPlusNormal"/>
            </w:pPr>
          </w:p>
        </w:tc>
        <w:tc>
          <w:tcPr>
            <w:tcW w:w="2835" w:type="dxa"/>
            <w:vMerge/>
            <w:tcBorders>
              <w:top w:val="single" w:sz="4" w:space="0" w:color="auto"/>
              <w:bottom w:val="single" w:sz="4" w:space="0" w:color="auto"/>
            </w:tcBorders>
          </w:tcPr>
          <w:p w:rsidR="00A31534" w:rsidRDefault="00A31534">
            <w:pPr>
              <w:pStyle w:val="ConsPlusNormal"/>
            </w:pPr>
          </w:p>
        </w:tc>
        <w:tc>
          <w:tcPr>
            <w:tcW w:w="3106" w:type="dxa"/>
            <w:tcBorders>
              <w:top w:val="nil"/>
              <w:bottom w:val="nil"/>
              <w:right w:val="nil"/>
            </w:tcBorders>
          </w:tcPr>
          <w:p w:rsidR="00A31534" w:rsidRDefault="00A31534">
            <w:pPr>
              <w:pStyle w:val="ConsPlusNormal"/>
              <w:jc w:val="both"/>
            </w:pPr>
          </w:p>
        </w:tc>
      </w:tr>
      <w:tr w:rsidR="00A31534">
        <w:tc>
          <w:tcPr>
            <w:tcW w:w="3118" w:type="dxa"/>
            <w:tcBorders>
              <w:top w:val="nil"/>
              <w:left w:val="nil"/>
              <w:bottom w:val="nil"/>
            </w:tcBorders>
          </w:tcPr>
          <w:p w:rsidR="00A31534" w:rsidRDefault="00A31534">
            <w:pPr>
              <w:pStyle w:val="ConsPlusNormal"/>
            </w:pPr>
          </w:p>
        </w:tc>
        <w:tc>
          <w:tcPr>
            <w:tcW w:w="2835" w:type="dxa"/>
            <w:vMerge/>
            <w:tcBorders>
              <w:top w:val="single" w:sz="4" w:space="0" w:color="auto"/>
              <w:bottom w:val="single" w:sz="4" w:space="0" w:color="auto"/>
            </w:tcBorders>
          </w:tcPr>
          <w:p w:rsidR="00A31534" w:rsidRDefault="00A31534">
            <w:pPr>
              <w:pStyle w:val="ConsPlusNormal"/>
            </w:pPr>
          </w:p>
        </w:tc>
        <w:tc>
          <w:tcPr>
            <w:tcW w:w="3106" w:type="dxa"/>
            <w:tcBorders>
              <w:top w:val="nil"/>
              <w:bottom w:val="nil"/>
              <w:right w:val="nil"/>
            </w:tcBorders>
          </w:tcPr>
          <w:p w:rsidR="00A31534" w:rsidRDefault="00A31534">
            <w:pPr>
              <w:pStyle w:val="ConsPlusNormal"/>
              <w:jc w:val="both"/>
            </w:pPr>
          </w:p>
        </w:tc>
      </w:tr>
    </w:tbl>
    <w:p w:rsidR="00A31534" w:rsidRDefault="00A3153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5539"/>
      </w:tblGrid>
      <w:tr w:rsidR="00A31534">
        <w:tc>
          <w:tcPr>
            <w:tcW w:w="510" w:type="dxa"/>
          </w:tcPr>
          <w:p w:rsidR="00A31534" w:rsidRDefault="00A31534">
            <w:pPr>
              <w:pStyle w:val="ConsPlusNormal"/>
              <w:jc w:val="center"/>
            </w:pPr>
            <w:r>
              <w:t>1</w:t>
            </w:r>
          </w:p>
        </w:tc>
        <w:tc>
          <w:tcPr>
            <w:tcW w:w="3005" w:type="dxa"/>
          </w:tcPr>
          <w:p w:rsidR="00A31534" w:rsidRDefault="00A31534">
            <w:pPr>
              <w:pStyle w:val="ConsPlusNormal"/>
            </w:pPr>
            <w:r>
              <w:t>Фамилия, имя, отчество (при наличии) инвалида</w:t>
            </w:r>
          </w:p>
        </w:tc>
        <w:tc>
          <w:tcPr>
            <w:tcW w:w="5539" w:type="dxa"/>
          </w:tcPr>
          <w:p w:rsidR="00A31534" w:rsidRDefault="00A31534">
            <w:pPr>
              <w:pStyle w:val="ConsPlusNormal"/>
            </w:pPr>
          </w:p>
        </w:tc>
      </w:tr>
      <w:tr w:rsidR="00A31534">
        <w:tc>
          <w:tcPr>
            <w:tcW w:w="510" w:type="dxa"/>
          </w:tcPr>
          <w:p w:rsidR="00A31534" w:rsidRDefault="00A31534">
            <w:pPr>
              <w:pStyle w:val="ConsPlusNormal"/>
              <w:jc w:val="center"/>
            </w:pPr>
            <w:r>
              <w:t>2</w:t>
            </w:r>
          </w:p>
        </w:tc>
        <w:tc>
          <w:tcPr>
            <w:tcW w:w="3005" w:type="dxa"/>
          </w:tcPr>
          <w:p w:rsidR="00A31534" w:rsidRDefault="00A31534">
            <w:pPr>
              <w:pStyle w:val="ConsPlusNormal"/>
            </w:pPr>
            <w:r>
              <w:t>Дата рождения инвалида</w:t>
            </w:r>
          </w:p>
        </w:tc>
        <w:tc>
          <w:tcPr>
            <w:tcW w:w="5539" w:type="dxa"/>
          </w:tcPr>
          <w:p w:rsidR="00A31534" w:rsidRDefault="00A31534">
            <w:pPr>
              <w:pStyle w:val="ConsPlusNormal"/>
            </w:pPr>
          </w:p>
        </w:tc>
      </w:tr>
      <w:tr w:rsidR="00A31534">
        <w:tc>
          <w:tcPr>
            <w:tcW w:w="510" w:type="dxa"/>
          </w:tcPr>
          <w:p w:rsidR="00A31534" w:rsidRDefault="00A31534">
            <w:pPr>
              <w:pStyle w:val="ConsPlusNormal"/>
              <w:jc w:val="center"/>
            </w:pPr>
            <w:r>
              <w:t>3</w:t>
            </w:r>
          </w:p>
        </w:tc>
        <w:tc>
          <w:tcPr>
            <w:tcW w:w="3005" w:type="dxa"/>
          </w:tcPr>
          <w:p w:rsidR="00A31534" w:rsidRDefault="00A31534">
            <w:pPr>
              <w:pStyle w:val="ConsPlusNormal"/>
            </w:pPr>
            <w:r>
              <w:t xml:space="preserve">Адрес места жительства </w:t>
            </w:r>
            <w:r>
              <w:lastRenderedPageBreak/>
              <w:t>(регистрации), адрес фактического проживания инвалида</w:t>
            </w:r>
          </w:p>
        </w:tc>
        <w:tc>
          <w:tcPr>
            <w:tcW w:w="5539" w:type="dxa"/>
          </w:tcPr>
          <w:p w:rsidR="00A31534" w:rsidRDefault="00A31534">
            <w:pPr>
              <w:pStyle w:val="ConsPlusNormal"/>
            </w:pPr>
          </w:p>
        </w:tc>
      </w:tr>
      <w:tr w:rsidR="00A31534">
        <w:tc>
          <w:tcPr>
            <w:tcW w:w="510" w:type="dxa"/>
          </w:tcPr>
          <w:p w:rsidR="00A31534" w:rsidRDefault="00A31534">
            <w:pPr>
              <w:pStyle w:val="ConsPlusNormal"/>
              <w:jc w:val="center"/>
            </w:pPr>
            <w:r>
              <w:t>4</w:t>
            </w:r>
          </w:p>
        </w:tc>
        <w:tc>
          <w:tcPr>
            <w:tcW w:w="3005" w:type="dxa"/>
          </w:tcPr>
          <w:p w:rsidR="00A31534" w:rsidRDefault="00A31534">
            <w:pPr>
              <w:pStyle w:val="ConsPlusNormal"/>
            </w:pPr>
            <w:r>
              <w:t>Паспорт/свидетельство о рождении несовершеннолетнего</w:t>
            </w:r>
          </w:p>
        </w:tc>
        <w:tc>
          <w:tcPr>
            <w:tcW w:w="5539" w:type="dxa"/>
          </w:tcPr>
          <w:p w:rsidR="00A31534" w:rsidRDefault="00A31534">
            <w:pPr>
              <w:pStyle w:val="ConsPlusNormal"/>
            </w:pPr>
            <w:r>
              <w:t>Серия, номер, кем выдан, дата выдачи</w:t>
            </w:r>
          </w:p>
        </w:tc>
      </w:tr>
      <w:tr w:rsidR="00A31534">
        <w:tc>
          <w:tcPr>
            <w:tcW w:w="510" w:type="dxa"/>
          </w:tcPr>
          <w:p w:rsidR="00A31534" w:rsidRDefault="00A31534">
            <w:pPr>
              <w:pStyle w:val="ConsPlusNormal"/>
              <w:jc w:val="center"/>
            </w:pPr>
            <w:r>
              <w:t>5</w:t>
            </w:r>
          </w:p>
        </w:tc>
        <w:tc>
          <w:tcPr>
            <w:tcW w:w="3005" w:type="dxa"/>
          </w:tcPr>
          <w:p w:rsidR="00A31534" w:rsidRDefault="00A31534">
            <w:pPr>
              <w:pStyle w:val="ConsPlusNormal"/>
            </w:pPr>
            <w:r>
              <w:t>Сумма сертификата, наименование дополнительного технического средства реабилитации, на которое выдан электронный сертификат</w:t>
            </w:r>
          </w:p>
        </w:tc>
        <w:tc>
          <w:tcPr>
            <w:tcW w:w="5539" w:type="dxa"/>
          </w:tcPr>
          <w:p w:rsidR="00A31534" w:rsidRDefault="00A31534">
            <w:pPr>
              <w:pStyle w:val="ConsPlusNormal"/>
            </w:pPr>
          </w:p>
        </w:tc>
      </w:tr>
      <w:tr w:rsidR="00A31534">
        <w:tc>
          <w:tcPr>
            <w:tcW w:w="510" w:type="dxa"/>
          </w:tcPr>
          <w:p w:rsidR="00A31534" w:rsidRDefault="00A31534">
            <w:pPr>
              <w:pStyle w:val="ConsPlusNormal"/>
              <w:jc w:val="center"/>
            </w:pPr>
            <w:r>
              <w:t>6</w:t>
            </w:r>
          </w:p>
        </w:tc>
        <w:tc>
          <w:tcPr>
            <w:tcW w:w="3005" w:type="dxa"/>
          </w:tcPr>
          <w:p w:rsidR="00A31534" w:rsidRDefault="00A31534">
            <w:pPr>
              <w:pStyle w:val="ConsPlusNormal"/>
            </w:pPr>
            <w:r>
              <w:t>Дата оформления сертификата</w:t>
            </w:r>
          </w:p>
        </w:tc>
        <w:tc>
          <w:tcPr>
            <w:tcW w:w="5539" w:type="dxa"/>
          </w:tcPr>
          <w:p w:rsidR="00A31534" w:rsidRDefault="00A31534">
            <w:pPr>
              <w:pStyle w:val="ConsPlusNormal"/>
            </w:pPr>
          </w:p>
        </w:tc>
      </w:tr>
      <w:tr w:rsidR="00A31534">
        <w:tc>
          <w:tcPr>
            <w:tcW w:w="510" w:type="dxa"/>
          </w:tcPr>
          <w:p w:rsidR="00A31534" w:rsidRDefault="00A31534">
            <w:pPr>
              <w:pStyle w:val="ConsPlusNormal"/>
              <w:jc w:val="center"/>
            </w:pPr>
            <w:r>
              <w:t>7</w:t>
            </w:r>
          </w:p>
        </w:tc>
        <w:tc>
          <w:tcPr>
            <w:tcW w:w="3005" w:type="dxa"/>
          </w:tcPr>
          <w:p w:rsidR="00A31534" w:rsidRDefault="00A31534">
            <w:pPr>
              <w:pStyle w:val="ConsPlusNormal"/>
            </w:pPr>
            <w:r>
              <w:t>Дата окончания действия сертификата</w:t>
            </w:r>
          </w:p>
        </w:tc>
        <w:tc>
          <w:tcPr>
            <w:tcW w:w="5539" w:type="dxa"/>
          </w:tcPr>
          <w:p w:rsidR="00A31534" w:rsidRDefault="00A31534">
            <w:pPr>
              <w:pStyle w:val="ConsPlusNormal"/>
            </w:pPr>
          </w:p>
        </w:tc>
      </w:tr>
      <w:tr w:rsidR="00A31534">
        <w:tblPrEx>
          <w:tblBorders>
            <w:insideH w:val="nil"/>
          </w:tblBorders>
        </w:tblPrEx>
        <w:tc>
          <w:tcPr>
            <w:tcW w:w="905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54"/>
              <w:gridCol w:w="109"/>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both"/>
                  </w:pPr>
                  <w:proofErr w:type="spellStart"/>
                  <w:r>
                    <w:rPr>
                      <w:color w:val="392C69"/>
                    </w:rPr>
                    <w:t>КонсультантПлюс</w:t>
                  </w:r>
                  <w:proofErr w:type="spellEnd"/>
                  <w:r>
                    <w:rPr>
                      <w:color w:val="392C69"/>
                    </w:rPr>
                    <w:t>: примечание.</w:t>
                  </w:r>
                </w:p>
                <w:p w:rsidR="00A31534" w:rsidRDefault="00A31534">
                  <w:pPr>
                    <w:pStyle w:val="ConsPlusNormal"/>
                    <w:jc w:val="both"/>
                  </w:pPr>
                  <w:r>
                    <w:rPr>
                      <w:color w:val="392C69"/>
                    </w:rPr>
                    <w:t xml:space="preserve">Нумерация пунктов дана в соответствии с изменениями, внесенными </w:t>
                  </w:r>
                  <w:hyperlink r:id="rId63">
                    <w:r>
                      <w:rPr>
                        <w:color w:val="0000FF"/>
                      </w:rPr>
                      <w:t>постановлением</w:t>
                    </w:r>
                  </w:hyperlink>
                  <w:r>
                    <w:rPr>
                      <w:color w:val="392C69"/>
                    </w:rPr>
                    <w:t xml:space="preserve"> Правительства Ленинградской области от 18.07.2022 N 490.</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pPr>
          </w:p>
        </w:tc>
      </w:tr>
      <w:tr w:rsidR="00A31534">
        <w:tblPrEx>
          <w:tblBorders>
            <w:insideH w:val="nil"/>
          </w:tblBorders>
        </w:tblPrEx>
        <w:tc>
          <w:tcPr>
            <w:tcW w:w="510" w:type="dxa"/>
            <w:tcBorders>
              <w:top w:val="nil"/>
            </w:tcBorders>
          </w:tcPr>
          <w:p w:rsidR="00A31534" w:rsidRDefault="00A31534">
            <w:pPr>
              <w:pStyle w:val="ConsPlusNormal"/>
              <w:jc w:val="center"/>
            </w:pPr>
            <w:r>
              <w:t>9</w:t>
            </w:r>
          </w:p>
        </w:tc>
        <w:tc>
          <w:tcPr>
            <w:tcW w:w="8544" w:type="dxa"/>
            <w:gridSpan w:val="2"/>
            <w:tcBorders>
              <w:top w:val="nil"/>
            </w:tcBorders>
          </w:tcPr>
          <w:p w:rsidR="00A31534" w:rsidRDefault="00A31534">
            <w:pPr>
              <w:pStyle w:val="ConsPlusNormal"/>
            </w:pPr>
            <w:r>
              <w:t>Информация об участниках обслуживания электронного сертификата</w:t>
            </w:r>
          </w:p>
        </w:tc>
      </w:tr>
    </w:tbl>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1"/>
      </w:pPr>
      <w:r>
        <w:t>Приложение 2</w:t>
      </w:r>
    </w:p>
    <w:p w:rsidR="00A31534" w:rsidRDefault="00A31534">
      <w:pPr>
        <w:pStyle w:val="ConsPlusNormal"/>
        <w:jc w:val="right"/>
      </w:pPr>
      <w:r>
        <w:t>к Порядку...</w:t>
      </w:r>
    </w:p>
    <w:p w:rsidR="00A31534" w:rsidRDefault="00A31534">
      <w:pPr>
        <w:pStyle w:val="ConsPlusNormal"/>
        <w:ind w:firstLine="540"/>
        <w:jc w:val="both"/>
      </w:pPr>
    </w:p>
    <w:p w:rsidR="00A31534" w:rsidRDefault="00A31534">
      <w:pPr>
        <w:pStyle w:val="ConsPlusTitle"/>
        <w:jc w:val="center"/>
      </w:pPr>
      <w:bookmarkStart w:id="9" w:name="P251"/>
      <w:bookmarkEnd w:id="9"/>
      <w:r>
        <w:t>ПОЛОЖЕНИЕ</w:t>
      </w:r>
    </w:p>
    <w:p w:rsidR="00A31534" w:rsidRDefault="00A31534">
      <w:pPr>
        <w:pStyle w:val="ConsPlusTitle"/>
        <w:jc w:val="center"/>
      </w:pPr>
      <w:r>
        <w:t>О ПОРЯДКЕ ВЕДЕНИЯ РЕЕСТРА ОРГАНИЗАЦИЙ, УЧАСТВУЮЩИХ</w:t>
      </w:r>
    </w:p>
    <w:p w:rsidR="00A31534" w:rsidRDefault="00A31534">
      <w:pPr>
        <w:pStyle w:val="ConsPlusTitle"/>
        <w:jc w:val="center"/>
      </w:pPr>
      <w:r>
        <w:t>В ПРЕДОСТАВЛЕНИИ МЕРЫ СОЦИАЛЬНОЙ ПОДДЕРЖКИ ПО ПЕРЕДАЧЕ</w:t>
      </w:r>
    </w:p>
    <w:p w:rsidR="00A31534" w:rsidRDefault="00A31534">
      <w:pPr>
        <w:pStyle w:val="ConsPlusTitle"/>
        <w:jc w:val="center"/>
      </w:pPr>
      <w:r>
        <w:t>В СОБСТВЕННОСТЬ ИНВАЛИДАМ ДОПОЛНИТЕЛЬНЫХ ТЕХНИЧЕСКИХ СРЕДСТВ</w:t>
      </w:r>
    </w:p>
    <w:p w:rsidR="00A31534" w:rsidRDefault="00A31534">
      <w:pPr>
        <w:pStyle w:val="ConsPlusTitle"/>
        <w:jc w:val="center"/>
      </w:pPr>
      <w:r>
        <w:t>РЕАБИЛИТАЦИИ, СТОИМОСТЬ КОТОРЫХ БОЛЬШЕ ТРЕХКРАТНОЙ ВЕЛИЧИНЫ</w:t>
      </w:r>
    </w:p>
    <w:p w:rsidR="00A31534" w:rsidRDefault="00A31534">
      <w:pPr>
        <w:pStyle w:val="ConsPlusTitle"/>
        <w:jc w:val="center"/>
      </w:pPr>
      <w:r>
        <w:t>ПРОЖИТОЧНОГО МИНИМУМА В ЛЕНИНГРАДСКОЙ ОБЛАСТИ НА ДУШУ</w:t>
      </w:r>
    </w:p>
    <w:p w:rsidR="00A31534" w:rsidRDefault="00A31534">
      <w:pPr>
        <w:pStyle w:val="ConsPlusTitle"/>
        <w:jc w:val="center"/>
      </w:pPr>
      <w:r>
        <w:t>НАСЕЛЕНИЯ, УСТАНОВЛЕННОЙ ПРАВИТЕЛЬСТВОМ ЛЕНИНГРАДСКОЙ</w:t>
      </w:r>
    </w:p>
    <w:p w:rsidR="00A31534" w:rsidRDefault="00A31534">
      <w:pPr>
        <w:pStyle w:val="ConsPlusTitle"/>
        <w:jc w:val="center"/>
      </w:pPr>
      <w:r>
        <w:t>ОБЛАСТИ, ЧЕРЕЗ ИСПОЛЬЗОВАНИЕ ЭЛЕКТРОННОГО СЕРТИФИКАТА</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 xml:space="preserve">(введено </w:t>
            </w:r>
            <w:hyperlink r:id="rId64">
              <w:r>
                <w:rPr>
                  <w:color w:val="0000FF"/>
                </w:rPr>
                <w:t>Постановлением</w:t>
              </w:r>
            </w:hyperlink>
            <w:r>
              <w:rPr>
                <w:color w:val="392C69"/>
              </w:rPr>
              <w:t xml:space="preserve"> Правительства Ленинградской области</w:t>
            </w:r>
          </w:p>
          <w:p w:rsidR="00A31534" w:rsidRDefault="00A31534">
            <w:pPr>
              <w:pStyle w:val="ConsPlusNormal"/>
              <w:jc w:val="center"/>
            </w:pPr>
            <w:r>
              <w:rPr>
                <w:color w:val="392C69"/>
              </w:rPr>
              <w:t>от 12.04.2022 N 225)</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ind w:firstLine="540"/>
        <w:jc w:val="both"/>
      </w:pPr>
    </w:p>
    <w:p w:rsidR="00A31534" w:rsidRDefault="00A31534">
      <w:pPr>
        <w:pStyle w:val="ConsPlusNormal"/>
        <w:ind w:firstLine="540"/>
        <w:jc w:val="both"/>
      </w:pPr>
      <w:r>
        <w:t xml:space="preserve">1. Настоящее Положение определяет порядок ведения реестра организаций,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через использование электронного сертификата (далее </w:t>
      </w:r>
      <w:r>
        <w:lastRenderedPageBreak/>
        <w:t>соответственно - реестр; организация).</w:t>
      </w:r>
    </w:p>
    <w:p w:rsidR="00A31534" w:rsidRDefault="00A31534">
      <w:pPr>
        <w:pStyle w:val="ConsPlusNormal"/>
        <w:spacing w:before="220"/>
        <w:ind w:firstLine="540"/>
        <w:jc w:val="both"/>
      </w:pPr>
      <w:r>
        <w:t>2. Ведение реестра осуществляется уполномоченным органом.</w:t>
      </w:r>
    </w:p>
    <w:p w:rsidR="00A31534" w:rsidRDefault="00A31534">
      <w:pPr>
        <w:pStyle w:val="ConsPlusNormal"/>
        <w:spacing w:before="220"/>
        <w:ind w:firstLine="540"/>
        <w:jc w:val="both"/>
      </w:pPr>
      <w:bookmarkStart w:id="10" w:name="P265"/>
      <w:bookmarkEnd w:id="10"/>
      <w:r>
        <w:t>3. В реестр включаются организации независимо от формы собственности и места расположения, соответствующие следующим критериям:</w:t>
      </w:r>
    </w:p>
    <w:p w:rsidR="00A31534" w:rsidRDefault="00A31534">
      <w:pPr>
        <w:pStyle w:val="ConsPlusNormal"/>
        <w:spacing w:before="220"/>
        <w:ind w:firstLine="540"/>
        <w:jc w:val="both"/>
      </w:pPr>
      <w:r>
        <w:t>1) осуществляющие деятельность по коду 47.74, наименование вида деятельности "Торговля розничная изделиями, применяемыми в медицинских целях, ортопедическими изделиями в специализированных магазинах";</w:t>
      </w:r>
    </w:p>
    <w:p w:rsidR="00A31534" w:rsidRDefault="00A31534">
      <w:pPr>
        <w:pStyle w:val="ConsPlusNormal"/>
        <w:spacing w:before="220"/>
        <w:ind w:firstLine="540"/>
        <w:jc w:val="both"/>
      </w:pPr>
      <w:r>
        <w:t>2) имеющие технические условия обслуживания электронного сертификата в виде QR-кода.</w:t>
      </w:r>
    </w:p>
    <w:p w:rsidR="00A31534" w:rsidRDefault="00A31534">
      <w:pPr>
        <w:pStyle w:val="ConsPlusNormal"/>
        <w:spacing w:before="220"/>
        <w:ind w:firstLine="540"/>
        <w:jc w:val="both"/>
      </w:pPr>
      <w:bookmarkStart w:id="11" w:name="P268"/>
      <w:bookmarkEnd w:id="11"/>
      <w:r>
        <w:t>4. В реестр подлежат включению следующие сведения:</w:t>
      </w:r>
    </w:p>
    <w:p w:rsidR="00A31534" w:rsidRDefault="00A31534">
      <w:pPr>
        <w:pStyle w:val="ConsPlusNormal"/>
        <w:spacing w:before="220"/>
        <w:ind w:firstLine="540"/>
        <w:jc w:val="both"/>
      </w:pPr>
      <w:r>
        <w:t>1) дата принятия решения о включении в реестр;</w:t>
      </w:r>
    </w:p>
    <w:p w:rsidR="00A31534" w:rsidRDefault="00A31534">
      <w:pPr>
        <w:pStyle w:val="ConsPlusNormal"/>
        <w:spacing w:before="220"/>
        <w:ind w:firstLine="540"/>
        <w:jc w:val="both"/>
      </w:pPr>
      <w:r>
        <w:t>2) полное и сокращенное (при наличии) наименование организации;</w:t>
      </w:r>
    </w:p>
    <w:p w:rsidR="00A31534" w:rsidRDefault="00A31534">
      <w:pPr>
        <w:pStyle w:val="ConsPlusNormal"/>
        <w:spacing w:before="220"/>
        <w:ind w:firstLine="540"/>
        <w:jc w:val="both"/>
      </w:pPr>
      <w:r>
        <w:t>3) идентификационный номер налогоплательщика;</w:t>
      </w:r>
    </w:p>
    <w:p w:rsidR="00A31534" w:rsidRDefault="00A31534">
      <w:pPr>
        <w:pStyle w:val="ConsPlusNormal"/>
        <w:spacing w:before="220"/>
        <w:ind w:firstLine="540"/>
        <w:jc w:val="both"/>
      </w:pPr>
      <w:r>
        <w:t>4) основной государственный регистрационный номер записи о государственной регистрации.</w:t>
      </w:r>
    </w:p>
    <w:p w:rsidR="00A31534" w:rsidRDefault="00A31534">
      <w:pPr>
        <w:pStyle w:val="ConsPlusNormal"/>
        <w:spacing w:before="220"/>
        <w:ind w:firstLine="540"/>
        <w:jc w:val="both"/>
      </w:pPr>
      <w:r>
        <w:t>5. Сведения об организации включаются в реестр в течение пяти рабочих дней со дня принятия решения уполномоченным органом.</w:t>
      </w:r>
    </w:p>
    <w:p w:rsidR="00A31534" w:rsidRDefault="00A31534">
      <w:pPr>
        <w:pStyle w:val="ConsPlusNormal"/>
        <w:spacing w:before="220"/>
        <w:ind w:firstLine="540"/>
        <w:jc w:val="both"/>
      </w:pPr>
      <w:r>
        <w:t>6. Изменения в реестр уполномоченный орган вносит в течение пяти рабочих дней со дня поступления информации об изменении сведений.</w:t>
      </w:r>
    </w:p>
    <w:p w:rsidR="00A31534" w:rsidRDefault="00A31534">
      <w:pPr>
        <w:pStyle w:val="ConsPlusNormal"/>
        <w:spacing w:before="220"/>
        <w:ind w:firstLine="540"/>
        <w:jc w:val="both"/>
      </w:pPr>
      <w:r>
        <w:t>7. Организация исключается из реестра в случае:</w:t>
      </w:r>
    </w:p>
    <w:p w:rsidR="00A31534" w:rsidRDefault="00A31534">
      <w:pPr>
        <w:pStyle w:val="ConsPlusNormal"/>
        <w:spacing w:before="220"/>
        <w:ind w:firstLine="540"/>
        <w:jc w:val="both"/>
      </w:pPr>
      <w:r>
        <w:t>заявления организации;</w:t>
      </w:r>
    </w:p>
    <w:p w:rsidR="00A31534" w:rsidRDefault="00A31534">
      <w:pPr>
        <w:pStyle w:val="ConsPlusNormal"/>
        <w:spacing w:before="220"/>
        <w:ind w:firstLine="540"/>
        <w:jc w:val="both"/>
      </w:pPr>
      <w:r>
        <w:t xml:space="preserve">выявления несоответствия организации критериям, предусмотренным </w:t>
      </w:r>
      <w:hyperlink w:anchor="P265">
        <w:r>
          <w:rPr>
            <w:color w:val="0000FF"/>
          </w:rPr>
          <w:t>пунктом 3</w:t>
        </w:r>
      </w:hyperlink>
      <w:r>
        <w:t xml:space="preserve"> настоящего Положения.</w:t>
      </w:r>
    </w:p>
    <w:p w:rsidR="00A31534" w:rsidRDefault="00A31534">
      <w:pPr>
        <w:pStyle w:val="ConsPlusNormal"/>
        <w:spacing w:before="220"/>
        <w:ind w:firstLine="540"/>
        <w:jc w:val="both"/>
      </w:pPr>
      <w:r>
        <w:t xml:space="preserve">8. Уполномоченный орган в целях внесения сведений об организациях, предусмотренных </w:t>
      </w:r>
      <w:hyperlink w:anchor="P268">
        <w:r>
          <w:rPr>
            <w:color w:val="0000FF"/>
          </w:rPr>
          <w:t>пунктом 4</w:t>
        </w:r>
      </w:hyperlink>
      <w:r>
        <w:t xml:space="preserve"> настоящего Положения:</w:t>
      </w:r>
    </w:p>
    <w:p w:rsidR="00A31534" w:rsidRDefault="00A31534">
      <w:pPr>
        <w:pStyle w:val="ConsPlusNormal"/>
        <w:spacing w:before="220"/>
        <w:ind w:firstLine="540"/>
        <w:jc w:val="both"/>
      </w:pPr>
      <w:r>
        <w:t>определяет лиц, ответственных за внесение указанных сведений в информационную систему;</w:t>
      </w:r>
    </w:p>
    <w:p w:rsidR="00A31534" w:rsidRDefault="00A31534">
      <w:pPr>
        <w:pStyle w:val="ConsPlusNormal"/>
        <w:spacing w:before="220"/>
        <w:ind w:firstLine="540"/>
        <w:jc w:val="both"/>
      </w:pPr>
      <w:r>
        <w:t>обеспечивает полноту и достоверность сформированных сведений об организациях, а также своевременность их внесения в реестр.</w:t>
      </w:r>
    </w:p>
    <w:p w:rsidR="00A31534" w:rsidRDefault="00A31534">
      <w:pPr>
        <w:pStyle w:val="ConsPlusNormal"/>
        <w:spacing w:before="220"/>
        <w:ind w:firstLine="540"/>
        <w:jc w:val="both"/>
      </w:pPr>
      <w:bookmarkStart w:id="12" w:name="P281"/>
      <w:bookmarkEnd w:id="12"/>
      <w:r>
        <w:t xml:space="preserve">9. Организации, желающие принять участие в обслуживании электронного сертификата, подают </w:t>
      </w:r>
      <w:hyperlink w:anchor="P339">
        <w:r>
          <w:rPr>
            <w:color w:val="0000FF"/>
          </w:rPr>
          <w:t>заявку</w:t>
        </w:r>
      </w:hyperlink>
      <w:r>
        <w:t xml:space="preserve"> на включение в реестр в уполномоченный орган по форме согласно приложению к настоящему Положению с приложением к заявке следующих документов:</w:t>
      </w:r>
    </w:p>
    <w:p w:rsidR="00A31534" w:rsidRDefault="00A31534">
      <w:pPr>
        <w:pStyle w:val="ConsPlusNormal"/>
        <w:spacing w:before="220"/>
        <w:ind w:firstLine="540"/>
        <w:jc w:val="both"/>
      </w:pPr>
      <w:r>
        <w:t>1) выписки из Единого государственного реестра юридических лиц (для юридических лиц) либо выписки из Единого государственного реестра индивидуальных предпринимателей (для индивидуальных предпринимателей);</w:t>
      </w:r>
    </w:p>
    <w:p w:rsidR="00A31534" w:rsidRDefault="00A31534">
      <w:pPr>
        <w:pStyle w:val="ConsPlusNormal"/>
        <w:spacing w:before="220"/>
        <w:ind w:firstLine="540"/>
        <w:jc w:val="both"/>
      </w:pPr>
      <w:r>
        <w:t>2) документа о наличии технических условий, необходимых для обслуживания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A31534" w:rsidRDefault="00A31534">
      <w:pPr>
        <w:pStyle w:val="ConsPlusNormal"/>
        <w:spacing w:before="220"/>
        <w:ind w:firstLine="540"/>
        <w:jc w:val="both"/>
      </w:pPr>
      <w:r>
        <w:lastRenderedPageBreak/>
        <w:t>10. Заявка на участие в обслуживании электронного сертификата отклоняется в случаях:</w:t>
      </w:r>
    </w:p>
    <w:p w:rsidR="00A31534" w:rsidRDefault="00A31534">
      <w:pPr>
        <w:pStyle w:val="ConsPlusNormal"/>
        <w:spacing w:before="220"/>
        <w:ind w:firstLine="540"/>
        <w:jc w:val="both"/>
      </w:pPr>
      <w:r>
        <w:t>1) наличия в заявке неполных или неточных сведений;</w:t>
      </w:r>
    </w:p>
    <w:p w:rsidR="00A31534" w:rsidRDefault="00A31534">
      <w:pPr>
        <w:pStyle w:val="ConsPlusNormal"/>
        <w:spacing w:before="22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A31534" w:rsidRDefault="00A31534">
      <w:pPr>
        <w:pStyle w:val="ConsPlusNormal"/>
        <w:spacing w:before="220"/>
        <w:ind w:firstLine="540"/>
        <w:jc w:val="both"/>
      </w:pPr>
      <w:r>
        <w:t xml:space="preserve">11. При поступлении в уполномоченный орган заявки на участие в обслуживании электронного сертификата с приложенными документами, указанными в </w:t>
      </w:r>
      <w:hyperlink w:anchor="P281">
        <w:r>
          <w:rPr>
            <w:color w:val="0000FF"/>
          </w:rPr>
          <w:t>пункте 9</w:t>
        </w:r>
      </w:hyperlink>
      <w:r>
        <w:t xml:space="preserve"> настоящего Положения, уполномоченный орган принимает решение о включении в реестр (об отказе во включении в реестр).</w:t>
      </w:r>
    </w:p>
    <w:p w:rsidR="00A31534" w:rsidRDefault="00A31534">
      <w:pPr>
        <w:pStyle w:val="ConsPlusNormal"/>
        <w:spacing w:before="220"/>
        <w:ind w:firstLine="540"/>
        <w:jc w:val="both"/>
      </w:pPr>
      <w:r>
        <w:t>12. Организация, включенная в реестр, обеспечивает обслуживание электронного сертификата, в том числе:</w:t>
      </w:r>
    </w:p>
    <w:p w:rsidR="00A31534" w:rsidRDefault="00A31534">
      <w:pPr>
        <w:pStyle w:val="ConsPlusNormal"/>
        <w:spacing w:before="220"/>
        <w:ind w:firstLine="540"/>
        <w:jc w:val="both"/>
      </w:pPr>
      <w:r>
        <w:t>1) считывание идентификатора QR-кода;</w:t>
      </w:r>
    </w:p>
    <w:p w:rsidR="00A31534" w:rsidRDefault="00A31534">
      <w:pPr>
        <w:pStyle w:val="ConsPlusNormal"/>
        <w:spacing w:before="220"/>
        <w:ind w:firstLine="540"/>
        <w:jc w:val="both"/>
      </w:pPr>
      <w:r>
        <w:t>2) формирование и направление запроса в систему обслуживания электронного сертификата о сроке действия и стоимости электронного сертификата;</w:t>
      </w:r>
    </w:p>
    <w:p w:rsidR="00A31534" w:rsidRDefault="00A31534">
      <w:pPr>
        <w:pStyle w:val="ConsPlusNormal"/>
        <w:spacing w:before="220"/>
        <w:ind w:firstLine="540"/>
        <w:jc w:val="both"/>
      </w:pPr>
      <w:r>
        <w:t>3) реализацию мероприятия по передаче в собственность инвалида ДТСР-1 с использованием электронного сертификата в пределах стоимости сертификата;</w:t>
      </w:r>
    </w:p>
    <w:p w:rsidR="00A31534" w:rsidRDefault="00A31534">
      <w:pPr>
        <w:pStyle w:val="ConsPlusNormal"/>
        <w:spacing w:before="220"/>
        <w:ind w:firstLine="540"/>
        <w:jc w:val="both"/>
      </w:pPr>
      <w:r>
        <w:t>4) передачу в систему обслуживания электронного сертификата сведений о наименовании и стоимости реализованных ДТСР-1 для списания стоимости с электронного сертификата;</w:t>
      </w:r>
    </w:p>
    <w:p w:rsidR="00A31534" w:rsidRDefault="00A31534">
      <w:pPr>
        <w:pStyle w:val="ConsPlusNormal"/>
        <w:spacing w:before="220"/>
        <w:ind w:firstLine="540"/>
        <w:jc w:val="both"/>
      </w:pPr>
      <w:r>
        <w:t>5) ежедневное направление в систему обслуживания электронного сертификата реестра совершенных за текущий день транзакций;</w:t>
      </w:r>
    </w:p>
    <w:p w:rsidR="00A31534" w:rsidRDefault="00A31534">
      <w:pPr>
        <w:pStyle w:val="ConsPlusNormal"/>
        <w:spacing w:before="220"/>
        <w:ind w:firstLine="540"/>
        <w:jc w:val="both"/>
      </w:pPr>
      <w:r>
        <w:t xml:space="preserve">6) соблюдение установленных Федеральным </w:t>
      </w:r>
      <w:hyperlink r:id="rId65">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2"/>
      </w:pPr>
      <w:r>
        <w:t>Приложение</w:t>
      </w:r>
    </w:p>
    <w:p w:rsidR="00A31534" w:rsidRDefault="00A31534">
      <w:pPr>
        <w:pStyle w:val="ConsPlusNormal"/>
        <w:jc w:val="right"/>
      </w:pPr>
      <w:r>
        <w:t>к Положению...</w:t>
      </w:r>
    </w:p>
    <w:p w:rsidR="00A31534" w:rsidRDefault="00A31534">
      <w:pPr>
        <w:pStyle w:val="ConsPlusNormal"/>
        <w:ind w:firstLine="540"/>
        <w:jc w:val="both"/>
      </w:pPr>
    </w:p>
    <w:p w:rsidR="00A31534" w:rsidRDefault="00A31534">
      <w:pPr>
        <w:pStyle w:val="ConsPlusNormal"/>
      </w:pPr>
      <w:r>
        <w:t>(Форма)</w:t>
      </w:r>
    </w:p>
    <w:p w:rsidR="00A31534" w:rsidRDefault="00A3153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18"/>
        <w:gridCol w:w="397"/>
        <w:gridCol w:w="1928"/>
        <w:gridCol w:w="339"/>
        <w:gridCol w:w="340"/>
        <w:gridCol w:w="1928"/>
      </w:tblGrid>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nil"/>
              <w:left w:val="nil"/>
              <w:bottom w:val="nil"/>
              <w:right w:val="nil"/>
            </w:tcBorders>
          </w:tcPr>
          <w:p w:rsidR="00A31534" w:rsidRDefault="00A31534">
            <w:pPr>
              <w:pStyle w:val="ConsPlusNormal"/>
              <w:jc w:val="both"/>
            </w:pPr>
            <w:r>
              <w:t>В ЛОГКУ "ЦСЗН"</w:t>
            </w:r>
          </w:p>
        </w:tc>
      </w:tr>
      <w:tr w:rsidR="00A31534">
        <w:tc>
          <w:tcPr>
            <w:tcW w:w="4118" w:type="dxa"/>
            <w:tcBorders>
              <w:top w:val="nil"/>
              <w:left w:val="nil"/>
              <w:bottom w:val="nil"/>
              <w:right w:val="nil"/>
            </w:tcBorders>
          </w:tcPr>
          <w:p w:rsidR="00A31534" w:rsidRDefault="00A31534">
            <w:pPr>
              <w:pStyle w:val="ConsPlusNormal"/>
              <w:jc w:val="both"/>
            </w:pPr>
          </w:p>
        </w:tc>
        <w:tc>
          <w:tcPr>
            <w:tcW w:w="397" w:type="dxa"/>
            <w:tcBorders>
              <w:top w:val="nil"/>
              <w:left w:val="nil"/>
              <w:bottom w:val="nil"/>
              <w:right w:val="nil"/>
            </w:tcBorders>
          </w:tcPr>
          <w:p w:rsidR="00A31534" w:rsidRDefault="00A31534">
            <w:pPr>
              <w:pStyle w:val="ConsPlusNormal"/>
              <w:jc w:val="both"/>
            </w:pPr>
            <w:r>
              <w:t>от</w:t>
            </w:r>
          </w:p>
        </w:tc>
        <w:tc>
          <w:tcPr>
            <w:tcW w:w="4535" w:type="dxa"/>
            <w:gridSpan w:val="4"/>
            <w:tcBorders>
              <w:top w:val="nil"/>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nil"/>
              <w:left w:val="nil"/>
              <w:bottom w:val="nil"/>
              <w:right w:val="nil"/>
            </w:tcBorders>
          </w:tcPr>
          <w:p w:rsidR="00A31534" w:rsidRDefault="00A31534">
            <w:pPr>
              <w:pStyle w:val="ConsPlusNormal"/>
              <w:jc w:val="center"/>
            </w:pPr>
            <w:r>
              <w:t>(фамилия, имя, отчество, должность)</w:t>
            </w: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nil"/>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single" w:sz="4" w:space="0" w:color="auto"/>
              <w:left w:val="nil"/>
              <w:bottom w:val="nil"/>
              <w:right w:val="nil"/>
            </w:tcBorders>
          </w:tcPr>
          <w:p w:rsidR="00A31534" w:rsidRDefault="00A31534">
            <w:pPr>
              <w:pStyle w:val="ConsPlusNormal"/>
              <w:jc w:val="center"/>
            </w:pPr>
            <w:r>
              <w:t>(наименование юридического лица/</w:t>
            </w: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nil"/>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single" w:sz="4" w:space="0" w:color="auto"/>
              <w:left w:val="nil"/>
              <w:bottom w:val="nil"/>
              <w:right w:val="nil"/>
            </w:tcBorders>
          </w:tcPr>
          <w:p w:rsidR="00A31534" w:rsidRDefault="00A31534">
            <w:pPr>
              <w:pStyle w:val="ConsPlusNormal"/>
              <w:jc w:val="center"/>
            </w:pPr>
            <w:r>
              <w:t>индивидуального предпринимателя)</w:t>
            </w:r>
          </w:p>
        </w:tc>
      </w:tr>
      <w:tr w:rsidR="00A31534">
        <w:tc>
          <w:tcPr>
            <w:tcW w:w="4118" w:type="dxa"/>
            <w:tcBorders>
              <w:top w:val="nil"/>
              <w:left w:val="nil"/>
              <w:bottom w:val="nil"/>
              <w:right w:val="nil"/>
            </w:tcBorders>
          </w:tcPr>
          <w:p w:rsidR="00A31534" w:rsidRDefault="00A31534">
            <w:pPr>
              <w:pStyle w:val="ConsPlusNormal"/>
              <w:jc w:val="both"/>
            </w:pPr>
          </w:p>
        </w:tc>
        <w:tc>
          <w:tcPr>
            <w:tcW w:w="2325" w:type="dxa"/>
            <w:gridSpan w:val="2"/>
            <w:tcBorders>
              <w:top w:val="nil"/>
              <w:left w:val="nil"/>
              <w:bottom w:val="nil"/>
              <w:right w:val="nil"/>
            </w:tcBorders>
          </w:tcPr>
          <w:p w:rsidR="00A31534" w:rsidRDefault="00A31534">
            <w:pPr>
              <w:pStyle w:val="ConsPlusNormal"/>
              <w:jc w:val="both"/>
            </w:pPr>
            <w:r>
              <w:t>юридический адрес:</w:t>
            </w:r>
          </w:p>
        </w:tc>
        <w:tc>
          <w:tcPr>
            <w:tcW w:w="2607" w:type="dxa"/>
            <w:gridSpan w:val="3"/>
            <w:tcBorders>
              <w:top w:val="nil"/>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nil"/>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2325" w:type="dxa"/>
            <w:gridSpan w:val="2"/>
            <w:tcBorders>
              <w:top w:val="single" w:sz="4" w:space="0" w:color="auto"/>
              <w:left w:val="nil"/>
              <w:bottom w:val="nil"/>
              <w:right w:val="nil"/>
            </w:tcBorders>
          </w:tcPr>
          <w:p w:rsidR="00A31534" w:rsidRDefault="00A31534">
            <w:pPr>
              <w:pStyle w:val="ConsPlusNormal"/>
              <w:jc w:val="both"/>
            </w:pPr>
            <w:r>
              <w:t>фактический адрес:</w:t>
            </w:r>
          </w:p>
        </w:tc>
        <w:tc>
          <w:tcPr>
            <w:tcW w:w="2607" w:type="dxa"/>
            <w:gridSpan w:val="3"/>
            <w:tcBorders>
              <w:top w:val="single" w:sz="4" w:space="0" w:color="auto"/>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nil"/>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2664" w:type="dxa"/>
            <w:gridSpan w:val="3"/>
            <w:tcBorders>
              <w:top w:val="single" w:sz="4" w:space="0" w:color="auto"/>
              <w:left w:val="nil"/>
              <w:bottom w:val="nil"/>
              <w:right w:val="nil"/>
            </w:tcBorders>
          </w:tcPr>
          <w:p w:rsidR="00A31534" w:rsidRDefault="00A31534">
            <w:pPr>
              <w:pStyle w:val="ConsPlusNormal"/>
              <w:jc w:val="both"/>
            </w:pPr>
            <w:r>
              <w:t>контактный телефон:</w:t>
            </w:r>
          </w:p>
        </w:tc>
        <w:tc>
          <w:tcPr>
            <w:tcW w:w="2268" w:type="dxa"/>
            <w:gridSpan w:val="2"/>
            <w:tcBorders>
              <w:top w:val="single" w:sz="4" w:space="0" w:color="auto"/>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3004" w:type="dxa"/>
            <w:gridSpan w:val="4"/>
            <w:tcBorders>
              <w:top w:val="nil"/>
              <w:left w:val="nil"/>
              <w:bottom w:val="nil"/>
              <w:right w:val="nil"/>
            </w:tcBorders>
          </w:tcPr>
          <w:p w:rsidR="00A31534" w:rsidRDefault="00A31534">
            <w:pPr>
              <w:pStyle w:val="ConsPlusNormal"/>
              <w:jc w:val="both"/>
            </w:pPr>
            <w:r>
              <w:t>адрес электронной почты:</w:t>
            </w:r>
          </w:p>
        </w:tc>
        <w:tc>
          <w:tcPr>
            <w:tcW w:w="1928" w:type="dxa"/>
            <w:tcBorders>
              <w:top w:val="single" w:sz="4" w:space="0" w:color="auto"/>
              <w:left w:val="nil"/>
              <w:bottom w:val="single" w:sz="4" w:space="0" w:color="auto"/>
              <w:right w:val="nil"/>
            </w:tcBorders>
          </w:tcPr>
          <w:p w:rsidR="00A31534" w:rsidRDefault="00A31534">
            <w:pPr>
              <w:pStyle w:val="ConsPlusNormal"/>
              <w:jc w:val="both"/>
            </w:pPr>
          </w:p>
        </w:tc>
      </w:tr>
      <w:tr w:rsidR="00A31534">
        <w:tc>
          <w:tcPr>
            <w:tcW w:w="4118" w:type="dxa"/>
            <w:tcBorders>
              <w:top w:val="nil"/>
              <w:left w:val="nil"/>
              <w:bottom w:val="nil"/>
              <w:right w:val="nil"/>
            </w:tcBorders>
          </w:tcPr>
          <w:p w:rsidR="00A31534" w:rsidRDefault="00A31534">
            <w:pPr>
              <w:pStyle w:val="ConsPlusNormal"/>
              <w:jc w:val="both"/>
            </w:pPr>
          </w:p>
        </w:tc>
        <w:tc>
          <w:tcPr>
            <w:tcW w:w="4932" w:type="dxa"/>
            <w:gridSpan w:val="5"/>
            <w:tcBorders>
              <w:top w:val="nil"/>
              <w:left w:val="nil"/>
              <w:bottom w:val="single" w:sz="4" w:space="0" w:color="auto"/>
              <w:right w:val="nil"/>
            </w:tcBorders>
          </w:tcPr>
          <w:p w:rsidR="00A31534" w:rsidRDefault="00A31534">
            <w:pPr>
              <w:pStyle w:val="ConsPlusNormal"/>
              <w:jc w:val="both"/>
            </w:pPr>
          </w:p>
        </w:tc>
      </w:tr>
      <w:tr w:rsidR="00A31534">
        <w:tc>
          <w:tcPr>
            <w:tcW w:w="9050" w:type="dxa"/>
            <w:gridSpan w:val="6"/>
            <w:tcBorders>
              <w:top w:val="nil"/>
              <w:left w:val="nil"/>
              <w:bottom w:val="nil"/>
              <w:right w:val="nil"/>
            </w:tcBorders>
          </w:tcPr>
          <w:p w:rsidR="00A31534" w:rsidRDefault="00A31534">
            <w:pPr>
              <w:pStyle w:val="ConsPlusNormal"/>
              <w:jc w:val="both"/>
            </w:pPr>
          </w:p>
        </w:tc>
      </w:tr>
      <w:tr w:rsidR="00A31534">
        <w:tc>
          <w:tcPr>
            <w:tcW w:w="9050" w:type="dxa"/>
            <w:gridSpan w:val="6"/>
            <w:tcBorders>
              <w:top w:val="nil"/>
              <w:left w:val="nil"/>
              <w:bottom w:val="nil"/>
              <w:right w:val="nil"/>
            </w:tcBorders>
          </w:tcPr>
          <w:p w:rsidR="00A31534" w:rsidRDefault="00A31534">
            <w:pPr>
              <w:pStyle w:val="ConsPlusNormal"/>
              <w:jc w:val="center"/>
            </w:pPr>
            <w:bookmarkStart w:id="13" w:name="P339"/>
            <w:bookmarkEnd w:id="13"/>
            <w:r>
              <w:t>ЗАЯВКА</w:t>
            </w:r>
          </w:p>
          <w:p w:rsidR="00A31534" w:rsidRDefault="00A31534">
            <w:pPr>
              <w:pStyle w:val="ConsPlusNormal"/>
              <w:jc w:val="center"/>
            </w:pPr>
            <w:r>
              <w:t>на включение в реестр организаций,</w:t>
            </w:r>
          </w:p>
          <w:p w:rsidR="00A31534" w:rsidRDefault="00A31534">
            <w:pPr>
              <w:pStyle w:val="ConsPlusNormal"/>
              <w:jc w:val="center"/>
            </w:pPr>
            <w:r>
              <w:t>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через использование электронного сертификата</w:t>
            </w:r>
          </w:p>
        </w:tc>
      </w:tr>
      <w:tr w:rsidR="00A31534">
        <w:tc>
          <w:tcPr>
            <w:tcW w:w="9050" w:type="dxa"/>
            <w:gridSpan w:val="6"/>
            <w:tcBorders>
              <w:top w:val="nil"/>
              <w:left w:val="nil"/>
              <w:bottom w:val="nil"/>
              <w:right w:val="nil"/>
            </w:tcBorders>
          </w:tcPr>
          <w:p w:rsidR="00A31534" w:rsidRDefault="00A31534">
            <w:pPr>
              <w:pStyle w:val="ConsPlusNormal"/>
              <w:jc w:val="both"/>
            </w:pPr>
          </w:p>
        </w:tc>
      </w:tr>
      <w:tr w:rsidR="00A31534">
        <w:tc>
          <w:tcPr>
            <w:tcW w:w="9050" w:type="dxa"/>
            <w:gridSpan w:val="6"/>
            <w:tcBorders>
              <w:top w:val="nil"/>
              <w:left w:val="nil"/>
              <w:bottom w:val="nil"/>
              <w:right w:val="nil"/>
            </w:tcBorders>
          </w:tcPr>
          <w:p w:rsidR="00A31534" w:rsidRDefault="00A31534">
            <w:pPr>
              <w:pStyle w:val="ConsPlusNormal"/>
              <w:ind w:firstLine="283"/>
              <w:jc w:val="both"/>
            </w:pPr>
            <w:r>
              <w:t>Прошу с "___" _________ 20__ года включить в реестр организаций,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через использование электронного сертификата в виде QR-кода, сведения о юридическом лице/индивидуальном предпринимателе</w:t>
            </w:r>
          </w:p>
        </w:tc>
      </w:tr>
      <w:tr w:rsidR="00A31534">
        <w:tc>
          <w:tcPr>
            <w:tcW w:w="9050" w:type="dxa"/>
            <w:gridSpan w:val="6"/>
            <w:tcBorders>
              <w:top w:val="nil"/>
              <w:left w:val="nil"/>
              <w:bottom w:val="single" w:sz="4" w:space="0" w:color="auto"/>
              <w:right w:val="nil"/>
            </w:tcBorders>
          </w:tcPr>
          <w:p w:rsidR="00A31534" w:rsidRDefault="00A31534">
            <w:pPr>
              <w:pStyle w:val="ConsPlusNormal"/>
              <w:jc w:val="both"/>
            </w:pPr>
          </w:p>
        </w:tc>
      </w:tr>
      <w:tr w:rsidR="00A31534">
        <w:tc>
          <w:tcPr>
            <w:tcW w:w="9050" w:type="dxa"/>
            <w:gridSpan w:val="6"/>
            <w:tcBorders>
              <w:top w:val="single" w:sz="4" w:space="0" w:color="auto"/>
              <w:left w:val="nil"/>
              <w:bottom w:val="nil"/>
              <w:right w:val="nil"/>
            </w:tcBorders>
          </w:tcPr>
          <w:p w:rsidR="00A31534" w:rsidRDefault="00A31534">
            <w:pPr>
              <w:pStyle w:val="ConsPlusNormal"/>
              <w:jc w:val="center"/>
            </w:pPr>
            <w:r>
              <w:t>(полное наименование юридического лица/индивидуального предпринимателя)</w:t>
            </w:r>
          </w:p>
        </w:tc>
      </w:tr>
      <w:tr w:rsidR="00A31534">
        <w:tc>
          <w:tcPr>
            <w:tcW w:w="9050" w:type="dxa"/>
            <w:gridSpan w:val="6"/>
            <w:tcBorders>
              <w:top w:val="nil"/>
              <w:left w:val="nil"/>
              <w:bottom w:val="single" w:sz="4" w:space="0" w:color="auto"/>
              <w:right w:val="nil"/>
            </w:tcBorders>
          </w:tcPr>
          <w:p w:rsidR="00A31534" w:rsidRDefault="00A31534">
            <w:pPr>
              <w:pStyle w:val="ConsPlusNormal"/>
              <w:jc w:val="both"/>
            </w:pPr>
          </w:p>
        </w:tc>
      </w:tr>
      <w:tr w:rsidR="00A31534">
        <w:tc>
          <w:tcPr>
            <w:tcW w:w="9050" w:type="dxa"/>
            <w:gridSpan w:val="6"/>
            <w:tcBorders>
              <w:top w:val="single" w:sz="4" w:space="0" w:color="auto"/>
              <w:left w:val="nil"/>
              <w:bottom w:val="nil"/>
              <w:right w:val="nil"/>
            </w:tcBorders>
          </w:tcPr>
          <w:p w:rsidR="00A31534" w:rsidRDefault="00A31534">
            <w:pPr>
              <w:pStyle w:val="ConsPlusNormal"/>
              <w:jc w:val="center"/>
            </w:pPr>
            <w:r>
              <w:t>(ОГРН/ОГРНИП/ИНН)</w:t>
            </w:r>
          </w:p>
        </w:tc>
      </w:tr>
      <w:tr w:rsidR="00A31534">
        <w:tc>
          <w:tcPr>
            <w:tcW w:w="9050" w:type="dxa"/>
            <w:gridSpan w:val="6"/>
            <w:tcBorders>
              <w:top w:val="nil"/>
              <w:left w:val="nil"/>
              <w:bottom w:val="nil"/>
              <w:right w:val="nil"/>
            </w:tcBorders>
          </w:tcPr>
          <w:p w:rsidR="00A31534" w:rsidRDefault="00A31534">
            <w:pPr>
              <w:pStyle w:val="ConsPlusNormal"/>
              <w:ind w:firstLine="283"/>
              <w:jc w:val="both"/>
            </w:pPr>
            <w:r>
              <w:t>Гарантирую полноту и достоверность представляемых сведений.</w:t>
            </w:r>
          </w:p>
          <w:p w:rsidR="00A31534" w:rsidRDefault="00A31534">
            <w:pPr>
              <w:pStyle w:val="ConsPlusNormal"/>
              <w:ind w:firstLine="283"/>
              <w:jc w:val="both"/>
            </w:pPr>
            <w:r>
              <w:t xml:space="preserve">Гарантирую соблюдение установленных Федеральным </w:t>
            </w:r>
            <w:hyperlink r:id="rId66">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будет предоставлен в рамках обслуживания электронного сертификата.</w:t>
            </w:r>
          </w:p>
        </w:tc>
      </w:tr>
      <w:tr w:rsidR="00A31534">
        <w:tc>
          <w:tcPr>
            <w:tcW w:w="9050" w:type="dxa"/>
            <w:gridSpan w:val="6"/>
            <w:tcBorders>
              <w:top w:val="nil"/>
              <w:left w:val="nil"/>
              <w:bottom w:val="nil"/>
              <w:right w:val="nil"/>
            </w:tcBorders>
          </w:tcPr>
          <w:p w:rsidR="00A31534" w:rsidRDefault="00A31534">
            <w:pPr>
              <w:pStyle w:val="ConsPlusNormal"/>
              <w:jc w:val="both"/>
            </w:pPr>
          </w:p>
        </w:tc>
      </w:tr>
      <w:tr w:rsidR="00A31534">
        <w:tc>
          <w:tcPr>
            <w:tcW w:w="4515" w:type="dxa"/>
            <w:gridSpan w:val="2"/>
            <w:tcBorders>
              <w:top w:val="nil"/>
              <w:left w:val="nil"/>
              <w:bottom w:val="nil"/>
              <w:right w:val="nil"/>
            </w:tcBorders>
          </w:tcPr>
          <w:p w:rsidR="00A31534" w:rsidRDefault="00A31534">
            <w:pPr>
              <w:pStyle w:val="ConsPlusNormal"/>
              <w:jc w:val="both"/>
            </w:pPr>
            <w:r>
              <w:t>Приложение: на ___ л.</w:t>
            </w:r>
          </w:p>
        </w:tc>
        <w:tc>
          <w:tcPr>
            <w:tcW w:w="4535" w:type="dxa"/>
            <w:gridSpan w:val="4"/>
            <w:tcBorders>
              <w:top w:val="nil"/>
              <w:left w:val="nil"/>
              <w:bottom w:val="nil"/>
              <w:right w:val="nil"/>
            </w:tcBorders>
          </w:tcPr>
          <w:p w:rsidR="00A31534" w:rsidRDefault="00A31534">
            <w:pPr>
              <w:pStyle w:val="ConsPlusNormal"/>
              <w:jc w:val="right"/>
            </w:pPr>
            <w:r>
              <w:t>Дата "___" _________ 20__ года</w:t>
            </w:r>
          </w:p>
        </w:tc>
      </w:tr>
    </w:tbl>
    <w:p w:rsidR="00A31534" w:rsidRDefault="00A3153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12"/>
        <w:gridCol w:w="1361"/>
        <w:gridCol w:w="340"/>
        <w:gridCol w:w="3345"/>
      </w:tblGrid>
      <w:tr w:rsidR="00A31534">
        <w:tc>
          <w:tcPr>
            <w:tcW w:w="4012" w:type="dxa"/>
            <w:vMerge w:val="restart"/>
            <w:tcBorders>
              <w:top w:val="nil"/>
              <w:left w:val="nil"/>
              <w:bottom w:val="nil"/>
              <w:right w:val="nil"/>
            </w:tcBorders>
          </w:tcPr>
          <w:p w:rsidR="00A31534" w:rsidRDefault="00A31534">
            <w:pPr>
              <w:pStyle w:val="ConsPlusNormal"/>
            </w:pPr>
            <w:r>
              <w:t>Руководитель юридического лица/</w:t>
            </w:r>
          </w:p>
          <w:p w:rsidR="00A31534" w:rsidRDefault="00A31534">
            <w:pPr>
              <w:pStyle w:val="ConsPlusNormal"/>
            </w:pPr>
            <w:r>
              <w:t>индивидуальный предприниматель</w:t>
            </w:r>
          </w:p>
        </w:tc>
        <w:tc>
          <w:tcPr>
            <w:tcW w:w="1361" w:type="dxa"/>
            <w:tcBorders>
              <w:top w:val="nil"/>
              <w:left w:val="nil"/>
              <w:bottom w:val="single" w:sz="4" w:space="0" w:color="auto"/>
              <w:right w:val="nil"/>
            </w:tcBorders>
          </w:tcPr>
          <w:p w:rsidR="00A31534" w:rsidRDefault="00A31534">
            <w:pPr>
              <w:pStyle w:val="ConsPlusNormal"/>
              <w:jc w:val="both"/>
            </w:pPr>
          </w:p>
        </w:tc>
        <w:tc>
          <w:tcPr>
            <w:tcW w:w="340" w:type="dxa"/>
            <w:tcBorders>
              <w:top w:val="nil"/>
              <w:left w:val="nil"/>
              <w:bottom w:val="nil"/>
              <w:right w:val="nil"/>
            </w:tcBorders>
          </w:tcPr>
          <w:p w:rsidR="00A31534" w:rsidRDefault="00A31534">
            <w:pPr>
              <w:pStyle w:val="ConsPlusNormal"/>
              <w:jc w:val="both"/>
            </w:pPr>
          </w:p>
        </w:tc>
        <w:tc>
          <w:tcPr>
            <w:tcW w:w="3345" w:type="dxa"/>
            <w:tcBorders>
              <w:top w:val="nil"/>
              <w:left w:val="nil"/>
              <w:bottom w:val="single" w:sz="4" w:space="0" w:color="auto"/>
              <w:right w:val="nil"/>
            </w:tcBorders>
          </w:tcPr>
          <w:p w:rsidR="00A31534" w:rsidRDefault="00A31534">
            <w:pPr>
              <w:pStyle w:val="ConsPlusNormal"/>
              <w:jc w:val="both"/>
            </w:pPr>
          </w:p>
        </w:tc>
      </w:tr>
      <w:tr w:rsidR="00A31534">
        <w:tblPrEx>
          <w:tblBorders>
            <w:insideH w:val="none" w:sz="0" w:space="0" w:color="auto"/>
          </w:tblBorders>
        </w:tblPrEx>
        <w:tc>
          <w:tcPr>
            <w:tcW w:w="4012" w:type="dxa"/>
            <w:vMerge/>
            <w:tcBorders>
              <w:top w:val="nil"/>
              <w:left w:val="nil"/>
              <w:bottom w:val="nil"/>
              <w:right w:val="nil"/>
            </w:tcBorders>
          </w:tcPr>
          <w:p w:rsidR="00A31534" w:rsidRDefault="00A31534">
            <w:pPr>
              <w:pStyle w:val="ConsPlusNormal"/>
            </w:pPr>
          </w:p>
        </w:tc>
        <w:tc>
          <w:tcPr>
            <w:tcW w:w="1361" w:type="dxa"/>
            <w:tcBorders>
              <w:top w:val="single" w:sz="4" w:space="0" w:color="auto"/>
              <w:left w:val="nil"/>
              <w:bottom w:val="nil"/>
              <w:right w:val="nil"/>
            </w:tcBorders>
          </w:tcPr>
          <w:p w:rsidR="00A31534" w:rsidRDefault="00A31534">
            <w:pPr>
              <w:pStyle w:val="ConsPlusNormal"/>
              <w:jc w:val="center"/>
            </w:pPr>
            <w:r>
              <w:t>(подпись)</w:t>
            </w:r>
          </w:p>
        </w:tc>
        <w:tc>
          <w:tcPr>
            <w:tcW w:w="340" w:type="dxa"/>
            <w:tcBorders>
              <w:top w:val="nil"/>
              <w:left w:val="nil"/>
              <w:bottom w:val="nil"/>
              <w:right w:val="nil"/>
            </w:tcBorders>
          </w:tcPr>
          <w:p w:rsidR="00A31534" w:rsidRDefault="00A31534">
            <w:pPr>
              <w:pStyle w:val="ConsPlusNormal"/>
              <w:jc w:val="both"/>
            </w:pPr>
          </w:p>
        </w:tc>
        <w:tc>
          <w:tcPr>
            <w:tcW w:w="3345" w:type="dxa"/>
            <w:tcBorders>
              <w:top w:val="single" w:sz="4" w:space="0" w:color="auto"/>
              <w:left w:val="nil"/>
              <w:bottom w:val="nil"/>
              <w:right w:val="nil"/>
            </w:tcBorders>
          </w:tcPr>
          <w:p w:rsidR="00A31534" w:rsidRDefault="00A31534">
            <w:pPr>
              <w:pStyle w:val="ConsPlusNormal"/>
              <w:jc w:val="center"/>
            </w:pPr>
            <w:r>
              <w:t>(фамилия, имя, отчество)</w:t>
            </w:r>
          </w:p>
        </w:tc>
      </w:tr>
      <w:tr w:rsidR="00A31534">
        <w:tblPrEx>
          <w:tblBorders>
            <w:insideH w:val="none" w:sz="0" w:space="0" w:color="auto"/>
          </w:tblBorders>
        </w:tblPrEx>
        <w:tc>
          <w:tcPr>
            <w:tcW w:w="9058" w:type="dxa"/>
            <w:gridSpan w:val="4"/>
            <w:tcBorders>
              <w:top w:val="nil"/>
              <w:left w:val="nil"/>
              <w:bottom w:val="nil"/>
              <w:right w:val="nil"/>
            </w:tcBorders>
          </w:tcPr>
          <w:p w:rsidR="00A31534" w:rsidRDefault="00A31534">
            <w:pPr>
              <w:pStyle w:val="ConsPlusNormal"/>
              <w:jc w:val="both"/>
            </w:pPr>
          </w:p>
        </w:tc>
      </w:tr>
      <w:tr w:rsidR="00A31534">
        <w:tblPrEx>
          <w:tblBorders>
            <w:insideH w:val="none" w:sz="0" w:space="0" w:color="auto"/>
          </w:tblBorders>
        </w:tblPrEx>
        <w:tc>
          <w:tcPr>
            <w:tcW w:w="9058" w:type="dxa"/>
            <w:gridSpan w:val="4"/>
            <w:tcBorders>
              <w:top w:val="nil"/>
              <w:left w:val="nil"/>
              <w:bottom w:val="nil"/>
              <w:right w:val="nil"/>
            </w:tcBorders>
          </w:tcPr>
          <w:p w:rsidR="00A31534" w:rsidRDefault="00A31534">
            <w:pPr>
              <w:pStyle w:val="ConsPlusNormal"/>
              <w:jc w:val="both"/>
            </w:pPr>
            <w:r>
              <w:lastRenderedPageBreak/>
              <w:t>Место печати.</w:t>
            </w:r>
          </w:p>
        </w:tc>
      </w:tr>
    </w:tbl>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0"/>
      </w:pPr>
      <w:r>
        <w:t>УТВЕРЖДЕН</w:t>
      </w:r>
    </w:p>
    <w:p w:rsidR="00A31534" w:rsidRDefault="00A31534">
      <w:pPr>
        <w:pStyle w:val="ConsPlusNormal"/>
        <w:jc w:val="right"/>
      </w:pPr>
      <w:r>
        <w:t>постановлением Правительства</w:t>
      </w:r>
    </w:p>
    <w:p w:rsidR="00A31534" w:rsidRDefault="00A31534">
      <w:pPr>
        <w:pStyle w:val="ConsPlusNormal"/>
        <w:jc w:val="right"/>
      </w:pPr>
      <w:r>
        <w:t>Ленинградской области</w:t>
      </w:r>
    </w:p>
    <w:p w:rsidR="00A31534" w:rsidRDefault="00A31534">
      <w:pPr>
        <w:pStyle w:val="ConsPlusNormal"/>
        <w:jc w:val="right"/>
      </w:pPr>
      <w:r>
        <w:t>от 16.04.2018 N 127</w:t>
      </w:r>
    </w:p>
    <w:p w:rsidR="00A31534" w:rsidRDefault="00A31534">
      <w:pPr>
        <w:pStyle w:val="ConsPlusNormal"/>
        <w:jc w:val="right"/>
      </w:pPr>
      <w:r>
        <w:t>(приложение 2)</w:t>
      </w:r>
    </w:p>
    <w:p w:rsidR="00A31534" w:rsidRDefault="00A31534">
      <w:pPr>
        <w:pStyle w:val="ConsPlusNormal"/>
      </w:pPr>
    </w:p>
    <w:p w:rsidR="00A31534" w:rsidRDefault="00A31534">
      <w:pPr>
        <w:pStyle w:val="ConsPlusTitle"/>
        <w:jc w:val="center"/>
      </w:pPr>
      <w:bookmarkStart w:id="14" w:name="P375"/>
      <w:bookmarkEnd w:id="14"/>
      <w:r>
        <w:t>ПОРЯДОК</w:t>
      </w:r>
    </w:p>
    <w:p w:rsidR="00A31534" w:rsidRDefault="00A31534">
      <w:pPr>
        <w:pStyle w:val="ConsPlusTitle"/>
        <w:jc w:val="center"/>
      </w:pPr>
      <w:r>
        <w:t>ОБЕСПЕЧЕНИЯ ИНВАЛИДОВ ДОПОЛНИТЕЛЬНЫМИ ТЕХНИЧЕСКИМИ</w:t>
      </w:r>
    </w:p>
    <w:p w:rsidR="00A31534" w:rsidRDefault="00A31534">
      <w:pPr>
        <w:pStyle w:val="ConsPlusTitle"/>
        <w:jc w:val="center"/>
      </w:pPr>
      <w:r>
        <w:t>СРЕДСТВАМИ РЕАБИЛИТАЦИИ, СТОИМОСТЬ КОТОРЫХ МЕНЬШЕ</w:t>
      </w:r>
    </w:p>
    <w:p w:rsidR="00A31534" w:rsidRDefault="00A31534">
      <w:pPr>
        <w:pStyle w:val="ConsPlusTitle"/>
        <w:jc w:val="center"/>
      </w:pPr>
      <w:r>
        <w:t>ТРЕХКРАТНОЙ ВЕЛИЧИНЫ ПРОЖИТОЧНОГО МИНИМУМА</w:t>
      </w:r>
    </w:p>
    <w:p w:rsidR="00A31534" w:rsidRDefault="00A31534">
      <w:pPr>
        <w:pStyle w:val="ConsPlusTitle"/>
        <w:jc w:val="center"/>
      </w:pPr>
      <w:r>
        <w:t>В ЛЕНИНГРАДСКОЙ ОБЛАСТИ НА ДУШУ НАСЕЛЕНИЯ,</w:t>
      </w:r>
    </w:p>
    <w:p w:rsidR="00A31534" w:rsidRDefault="00A31534">
      <w:pPr>
        <w:pStyle w:val="ConsPlusTitle"/>
        <w:jc w:val="center"/>
      </w:pPr>
      <w:r>
        <w:t>УСТАНОВЛЕННОЙ ПРАВИТЕЛЬСТВОМ ЛЕНИНГРАДСКОЙ ОБЛАСТИ</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(в ред. Постановлений Правительства Ленинградской области</w:t>
            </w:r>
          </w:p>
          <w:p w:rsidR="00A31534" w:rsidRDefault="00A31534">
            <w:pPr>
              <w:pStyle w:val="ConsPlusNormal"/>
              <w:jc w:val="center"/>
            </w:pPr>
            <w:r>
              <w:rPr>
                <w:color w:val="392C69"/>
              </w:rPr>
              <w:t xml:space="preserve">от 26.12.2024 </w:t>
            </w:r>
            <w:hyperlink r:id="rId67">
              <w:r>
                <w:rPr>
                  <w:color w:val="0000FF"/>
                </w:rPr>
                <w:t>N 988</w:t>
              </w:r>
            </w:hyperlink>
            <w:r>
              <w:rPr>
                <w:color w:val="392C69"/>
              </w:rPr>
              <w:t xml:space="preserve">, от 03.07.2025 </w:t>
            </w:r>
            <w:hyperlink r:id="rId68">
              <w:r>
                <w:rPr>
                  <w:color w:val="0000FF"/>
                </w:rPr>
                <w:t>N 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jc w:val="center"/>
      </w:pPr>
    </w:p>
    <w:p w:rsidR="00A31534" w:rsidRDefault="00A31534">
      <w:pPr>
        <w:pStyle w:val="ConsPlusTitle"/>
        <w:jc w:val="center"/>
        <w:outlineLvl w:val="1"/>
      </w:pPr>
      <w:r>
        <w:t>1. Порядок принятия решения о передаче (отказе в передаче)</w:t>
      </w:r>
    </w:p>
    <w:p w:rsidR="00A31534" w:rsidRDefault="00A31534">
      <w:pPr>
        <w:pStyle w:val="ConsPlusTitle"/>
        <w:jc w:val="center"/>
      </w:pPr>
      <w:r>
        <w:t>в собственность инвалидам дополнительных технических средств</w:t>
      </w:r>
    </w:p>
    <w:p w:rsidR="00A31534" w:rsidRDefault="00A31534">
      <w:pPr>
        <w:pStyle w:val="ConsPlusTitle"/>
        <w:jc w:val="center"/>
      </w:pPr>
      <w:r>
        <w:t>реабилитации, стоимость которых меньше трехкратной величины</w:t>
      </w:r>
    </w:p>
    <w:p w:rsidR="00A31534" w:rsidRDefault="00A31534">
      <w:pPr>
        <w:pStyle w:val="ConsPlusTitle"/>
        <w:jc w:val="center"/>
      </w:pPr>
      <w:r>
        <w:t>прожиточного минимума в Ленинградской области на душу</w:t>
      </w:r>
    </w:p>
    <w:p w:rsidR="00A31534" w:rsidRDefault="00A31534">
      <w:pPr>
        <w:pStyle w:val="ConsPlusTitle"/>
        <w:jc w:val="center"/>
      </w:pPr>
      <w:r>
        <w:t>населения, установленной Правительством Ленинградской</w:t>
      </w:r>
    </w:p>
    <w:p w:rsidR="00A31534" w:rsidRDefault="00A31534">
      <w:pPr>
        <w:pStyle w:val="ConsPlusTitle"/>
        <w:jc w:val="center"/>
      </w:pPr>
      <w:r>
        <w:t>области, или предоставлении (отказе в предоставлении)</w:t>
      </w:r>
    </w:p>
    <w:p w:rsidR="00A31534" w:rsidRDefault="00A31534">
      <w:pPr>
        <w:pStyle w:val="ConsPlusTitle"/>
        <w:jc w:val="center"/>
      </w:pPr>
      <w:r>
        <w:t>компенсации части расходов на самостоятельное приобретение</w:t>
      </w:r>
    </w:p>
    <w:p w:rsidR="00A31534" w:rsidRDefault="00A31534">
      <w:pPr>
        <w:pStyle w:val="ConsPlusTitle"/>
        <w:jc w:val="center"/>
      </w:pPr>
      <w:r>
        <w:t>дополнительных технических средств реабилитации, стоимость</w:t>
      </w:r>
    </w:p>
    <w:p w:rsidR="00A31534" w:rsidRDefault="00A31534">
      <w:pPr>
        <w:pStyle w:val="ConsPlusTitle"/>
        <w:jc w:val="center"/>
      </w:pPr>
      <w:r>
        <w:t>которых меньше трехкратной величины прожиточного минимума</w:t>
      </w:r>
    </w:p>
    <w:p w:rsidR="00A31534" w:rsidRDefault="00A31534">
      <w:pPr>
        <w:pStyle w:val="ConsPlusTitle"/>
        <w:jc w:val="center"/>
      </w:pPr>
      <w:r>
        <w:t>в Ленинградской области на душу населения, установленной</w:t>
      </w:r>
    </w:p>
    <w:p w:rsidR="00A31534" w:rsidRDefault="00A31534">
      <w:pPr>
        <w:pStyle w:val="ConsPlusTitle"/>
        <w:jc w:val="center"/>
      </w:pPr>
      <w:r>
        <w:t>Правительством Ленинградской области</w:t>
      </w:r>
    </w:p>
    <w:p w:rsidR="00A31534" w:rsidRDefault="00A31534">
      <w:pPr>
        <w:pStyle w:val="ConsPlusNormal"/>
        <w:jc w:val="center"/>
      </w:pPr>
    </w:p>
    <w:p w:rsidR="00A31534" w:rsidRDefault="00A31534">
      <w:pPr>
        <w:pStyle w:val="ConsPlusNormal"/>
        <w:ind w:firstLine="540"/>
        <w:jc w:val="both"/>
      </w:pPr>
      <w:bookmarkStart w:id="15" w:name="P397"/>
      <w:bookmarkEnd w:id="15"/>
      <w:r>
        <w:t>1.1. Решение о передаче (отказе в передаче)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 принимается Ленинградским областным государственным казенным учреждением "Центр социальной защиты населения" (далее - уполномоченный орган) на основании заявления инвалида (законного (уполномоченного) представителя инвалида) о передаче в собственность ДТСР-2 или предоставлении компенсации части расходов на самостоятельное приобретение ДТСР-2 (далее - заявление) и следующих документов (сведений):</w:t>
      </w:r>
    </w:p>
    <w:p w:rsidR="00A31534" w:rsidRDefault="00A31534">
      <w:pPr>
        <w:pStyle w:val="ConsPlusNormal"/>
        <w:spacing w:before="220"/>
        <w:ind w:firstLine="540"/>
        <w:jc w:val="both"/>
      </w:pPr>
      <w:bookmarkStart w:id="16" w:name="P398"/>
      <w:bookmarkEnd w:id="16"/>
      <w:r>
        <w:t>1) паспорта гражданина Российской Федерации или иного документа, удостоверяющего личность гражданина Российской Федерации в соответствии с законодательством Российской Федерации;</w:t>
      </w:r>
    </w:p>
    <w:p w:rsidR="00A31534" w:rsidRDefault="00A31534">
      <w:pPr>
        <w:pStyle w:val="ConsPlusNormal"/>
        <w:spacing w:before="220"/>
        <w:ind w:firstLine="540"/>
        <w:jc w:val="both"/>
      </w:pPr>
      <w:r>
        <w:t>2) паспорта гражданина Российской Федерации или иного документа, удостоверяющего личность законного (уполномоченного) представителя инвалида, и документа, подтверждающего его полномочия (в случае если в интересах инвалида обращается его законный (уполномоченный) представитель);</w:t>
      </w:r>
    </w:p>
    <w:p w:rsidR="00A31534" w:rsidRDefault="00A31534">
      <w:pPr>
        <w:pStyle w:val="ConsPlusNormal"/>
        <w:spacing w:before="220"/>
        <w:ind w:firstLine="540"/>
        <w:jc w:val="both"/>
      </w:pPr>
      <w:r>
        <w:lastRenderedPageBreak/>
        <w:t>3) свидетельства о рождении гражданина Российской Федерации (для граждан Российской Федерации в возрасте до 14 лет);</w:t>
      </w:r>
    </w:p>
    <w:p w:rsidR="00A31534" w:rsidRDefault="00A31534">
      <w:pPr>
        <w:pStyle w:val="ConsPlusNormal"/>
        <w:spacing w:before="220"/>
        <w:ind w:firstLine="540"/>
        <w:jc w:val="both"/>
      </w:pPr>
      <w:r>
        <w:t>4) документов, подтверждающих, что инвалид имеет место жительства на территории Ленинградской области;</w:t>
      </w:r>
    </w:p>
    <w:p w:rsidR="00A31534" w:rsidRDefault="00A31534">
      <w:pPr>
        <w:pStyle w:val="ConsPlusNormal"/>
        <w:spacing w:before="220"/>
        <w:ind w:firstLine="540"/>
        <w:jc w:val="both"/>
      </w:pPr>
      <w:bookmarkStart w:id="17" w:name="P402"/>
      <w:bookmarkEnd w:id="17"/>
      <w:r>
        <w:t xml:space="preserve">5) индивидуальной программы реабилитации или </w:t>
      </w:r>
      <w:proofErr w:type="spellStart"/>
      <w:r>
        <w:t>абилитации</w:t>
      </w:r>
      <w:proofErr w:type="spellEnd"/>
      <w:r>
        <w:t xml:space="preserve"> инвалида (ребенка-инвалида), разработанной и сформированной федеральным учреждением медико-социальной экспертизы (далее - ИПРА), в которой указано одно или несколько ДТСР-2.</w:t>
      </w:r>
    </w:p>
    <w:p w:rsidR="00A31534" w:rsidRDefault="00A31534">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03.07.2025 N 593)</w:t>
      </w:r>
    </w:p>
    <w:p w:rsidR="00A31534" w:rsidRDefault="00A31534">
      <w:pPr>
        <w:pStyle w:val="ConsPlusNormal"/>
        <w:spacing w:before="220"/>
        <w:ind w:firstLine="540"/>
        <w:jc w:val="both"/>
      </w:pPr>
      <w:bookmarkStart w:id="18" w:name="P404"/>
      <w:bookmarkEnd w:id="18"/>
      <w:r>
        <w:t>1.2. Решение о предоставлении (отказе в предоставлении) инвалидам компенсации части расходов на самостоятельное приобретение ДТСР-2 (далее - денежная компенсация) принимается уполномоченным органом на основании заявления и следующих документов (сведений):</w:t>
      </w:r>
    </w:p>
    <w:p w:rsidR="00A31534" w:rsidRDefault="00A31534">
      <w:pPr>
        <w:pStyle w:val="ConsPlusNormal"/>
        <w:spacing w:before="220"/>
        <w:ind w:firstLine="540"/>
        <w:jc w:val="both"/>
      </w:pPr>
      <w:r>
        <w:t xml:space="preserve">1) документов (сведений), указанных в </w:t>
      </w:r>
      <w:hyperlink w:anchor="P398">
        <w:r>
          <w:rPr>
            <w:color w:val="0000FF"/>
          </w:rPr>
          <w:t>подпунктах 1</w:t>
        </w:r>
      </w:hyperlink>
      <w:r>
        <w:t xml:space="preserve"> - </w:t>
      </w:r>
      <w:hyperlink w:anchor="P402">
        <w:r>
          <w:rPr>
            <w:color w:val="0000FF"/>
          </w:rPr>
          <w:t>5 пункта 1.1</w:t>
        </w:r>
      </w:hyperlink>
      <w:r>
        <w:t xml:space="preserve"> настоящего Порядка;</w:t>
      </w:r>
    </w:p>
    <w:p w:rsidR="00A31534" w:rsidRDefault="00A31534">
      <w:pPr>
        <w:pStyle w:val="ConsPlusNormal"/>
        <w:spacing w:before="220"/>
        <w:ind w:firstLine="540"/>
        <w:jc w:val="both"/>
      </w:pPr>
      <w:r>
        <w:t>2) документов, подтверждающих приобретение инвалидом ДТСР-2, размер платы за его приобретение и факт внесения оплаты;</w:t>
      </w:r>
    </w:p>
    <w:p w:rsidR="00A31534" w:rsidRDefault="00A31534">
      <w:pPr>
        <w:pStyle w:val="ConsPlusNormal"/>
        <w:spacing w:before="220"/>
        <w:ind w:firstLine="540"/>
        <w:jc w:val="both"/>
      </w:pPr>
      <w:r>
        <w:t>3) сведений о реквизитах счета, открытого в банке, кредитной организации для перечисления денежной компенсации на счет инвалида (законного (уполномоченного) представителя);</w:t>
      </w:r>
    </w:p>
    <w:p w:rsidR="00A31534" w:rsidRDefault="00A31534">
      <w:pPr>
        <w:pStyle w:val="ConsPlusNormal"/>
        <w:spacing w:before="220"/>
        <w:ind w:firstLine="540"/>
        <w:jc w:val="both"/>
      </w:pPr>
      <w:r>
        <w:t>4) паспорта изделия с указанием технических характеристик в случае приобретения планшета с возможностью выхода в информационно-телекоммуникационную сеть "Интернет" по видеосвязи.</w:t>
      </w:r>
    </w:p>
    <w:p w:rsidR="00A31534" w:rsidRDefault="00A31534">
      <w:pPr>
        <w:pStyle w:val="ConsPlusNormal"/>
        <w:spacing w:before="220"/>
        <w:ind w:firstLine="540"/>
        <w:jc w:val="both"/>
      </w:pPr>
      <w:r>
        <w:t xml:space="preserve">1.3. Форма заявления, способы его подачи заявителем, требования к оформлению документов, указанных в </w:t>
      </w:r>
      <w:hyperlink w:anchor="P397">
        <w:r>
          <w:rPr>
            <w:color w:val="0000FF"/>
          </w:rPr>
          <w:t>пунктах 1.1</w:t>
        </w:r>
      </w:hyperlink>
      <w:r>
        <w:t xml:space="preserve"> и </w:t>
      </w:r>
      <w:hyperlink w:anchor="P404">
        <w:r>
          <w:rPr>
            <w:color w:val="0000FF"/>
          </w:rPr>
          <w:t>1.2</w:t>
        </w:r>
      </w:hyperlink>
      <w:r>
        <w:t xml:space="preserve"> настоящего Порядка, перечень оснований для отказа заявителю в приеме документов для предоставления государственной услуги, перечень оснований для приостановления предоставления государственной услуги устанавливаются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rsidR="00A31534" w:rsidRDefault="00A31534">
      <w:pPr>
        <w:pStyle w:val="ConsPlusNormal"/>
        <w:spacing w:before="220"/>
        <w:ind w:firstLine="540"/>
        <w:jc w:val="both"/>
      </w:pPr>
      <w:r>
        <w:t>1.4. Решение об отказе в передаче в собственность инвалиду ДТСР-2 или в предоставлении денежной компенсации принимается в следующих случаях:</w:t>
      </w:r>
    </w:p>
    <w:p w:rsidR="00A31534" w:rsidRDefault="00A31534">
      <w:pPr>
        <w:pStyle w:val="ConsPlusNormal"/>
        <w:spacing w:before="220"/>
        <w:ind w:firstLine="540"/>
        <w:jc w:val="both"/>
      </w:pPr>
      <w:r>
        <w:t>1) отсутствие права у инвалида на получение в собственность ДТСР-2 на дату регистрации заявления в уполномоченном органе;</w:t>
      </w:r>
    </w:p>
    <w:p w:rsidR="00A31534" w:rsidRDefault="00A31534">
      <w:pPr>
        <w:pStyle w:val="ConsPlusNormal"/>
        <w:spacing w:before="220"/>
        <w:ind w:firstLine="540"/>
        <w:jc w:val="both"/>
      </w:pPr>
      <w:r>
        <w:t>2) отсутствие права у инвалида на получение денежной компенсации на дату регистрации заявления в уполномоченном органе;</w:t>
      </w:r>
    </w:p>
    <w:p w:rsidR="00A31534" w:rsidRDefault="00A31534">
      <w:pPr>
        <w:pStyle w:val="ConsPlusNormal"/>
        <w:spacing w:before="220"/>
        <w:ind w:firstLine="540"/>
        <w:jc w:val="both"/>
      </w:pPr>
      <w:r>
        <w:t>3) срок действия ИПРА истек на дату регистрации заявления в уполномоченном органе;</w:t>
      </w:r>
    </w:p>
    <w:p w:rsidR="00A31534" w:rsidRDefault="00A31534">
      <w:pPr>
        <w:pStyle w:val="ConsPlusNormal"/>
        <w:spacing w:before="220"/>
        <w:ind w:firstLine="540"/>
        <w:jc w:val="both"/>
      </w:pPr>
      <w:r>
        <w:t>4) указанное в заявлении дополнительное техническое средство реабилитации не включено в перечень ДТСР-2, утвержденный постановлением Правительства Ленинградской области;</w:t>
      </w:r>
    </w:p>
    <w:p w:rsidR="00A31534" w:rsidRDefault="00A31534">
      <w:pPr>
        <w:pStyle w:val="ConsPlusNormal"/>
        <w:spacing w:before="220"/>
        <w:ind w:firstLine="540"/>
        <w:jc w:val="both"/>
      </w:pPr>
      <w:r>
        <w:t>5) указанное в заявлении ДТСР-2 не включено в ИПРА;</w:t>
      </w:r>
    </w:p>
    <w:p w:rsidR="00A31534" w:rsidRDefault="00A31534">
      <w:pPr>
        <w:pStyle w:val="ConsPlusNormal"/>
        <w:spacing w:before="220"/>
        <w:ind w:firstLine="540"/>
        <w:jc w:val="both"/>
      </w:pPr>
      <w:r>
        <w:t xml:space="preserve">6) на дату регистрации заявления в уполномоченном органе не истек срок </w:t>
      </w:r>
      <w:proofErr w:type="gramStart"/>
      <w:r>
        <w:t>использования</w:t>
      </w:r>
      <w:proofErr w:type="gramEnd"/>
      <w:r>
        <w:t xml:space="preserve"> ранее предоставленного инвалиду ДТСР-2 такого же вида;</w:t>
      </w:r>
    </w:p>
    <w:p w:rsidR="00A31534" w:rsidRDefault="00A31534">
      <w:pPr>
        <w:pStyle w:val="ConsPlusNormal"/>
        <w:spacing w:before="220"/>
        <w:ind w:firstLine="540"/>
        <w:jc w:val="both"/>
      </w:pPr>
      <w:r>
        <w:t>7) представленные документы недействительны/указанные в заявлении (документах) сведения недостоверны;</w:t>
      </w:r>
    </w:p>
    <w:p w:rsidR="00A31534" w:rsidRDefault="00A31534">
      <w:pPr>
        <w:pStyle w:val="ConsPlusNormal"/>
        <w:spacing w:before="220"/>
        <w:ind w:firstLine="540"/>
        <w:jc w:val="both"/>
      </w:pPr>
      <w:r>
        <w:lastRenderedPageBreak/>
        <w:t xml:space="preserve">8) непредставление или представление не в полном объеме документов (сведений), обязанность по представлению которых возложена на заявителя в соответствии с </w:t>
      </w:r>
      <w:hyperlink w:anchor="P397">
        <w:r>
          <w:rPr>
            <w:color w:val="0000FF"/>
          </w:rPr>
          <w:t>пунктами 1.1</w:t>
        </w:r>
      </w:hyperlink>
      <w:r>
        <w:t xml:space="preserve"> и </w:t>
      </w:r>
      <w:hyperlink w:anchor="P404">
        <w:r>
          <w:rPr>
            <w:color w:val="0000FF"/>
          </w:rPr>
          <w:t>1.2</w:t>
        </w:r>
      </w:hyperlink>
      <w:r>
        <w:t xml:space="preserve"> настоящего Порядка, по истечении срока, предусмотренного административным регламентом для представления доработанных заявителем документов (сведений);</w:t>
      </w:r>
    </w:p>
    <w:p w:rsidR="00A31534" w:rsidRDefault="00A31534">
      <w:pPr>
        <w:pStyle w:val="ConsPlusNormal"/>
        <w:spacing w:before="220"/>
        <w:ind w:firstLine="540"/>
        <w:jc w:val="both"/>
      </w:pPr>
      <w:r>
        <w:t>9) несоответствие дополнительных технических средств реабилитации, указанных в документах, подтверждающих их приобретение инвалидом, перечню ДТСР-2, утвержденному постановлением Правительства Ленинградской области;</w:t>
      </w:r>
    </w:p>
    <w:p w:rsidR="00A31534" w:rsidRDefault="00A31534">
      <w:pPr>
        <w:pStyle w:val="ConsPlusNormal"/>
        <w:spacing w:before="220"/>
        <w:ind w:firstLine="540"/>
        <w:jc w:val="both"/>
      </w:pPr>
      <w:r>
        <w:t xml:space="preserve">10) поступление сведений о смерти инвалида до принятия уполномоченным органом решения о передаче в собственность ДТСР-2 или о предоставлении денежной компенсации в сроки, установленные </w:t>
      </w:r>
      <w:hyperlink w:anchor="P421">
        <w:r>
          <w:rPr>
            <w:color w:val="0000FF"/>
          </w:rPr>
          <w:t>пунктом 1.5</w:t>
        </w:r>
      </w:hyperlink>
      <w:r>
        <w:t xml:space="preserve"> настоящего Порядка.</w:t>
      </w:r>
    </w:p>
    <w:p w:rsidR="00A31534" w:rsidRDefault="00A31534">
      <w:pPr>
        <w:pStyle w:val="ConsPlusNormal"/>
        <w:spacing w:before="220"/>
        <w:ind w:firstLine="540"/>
        <w:jc w:val="both"/>
      </w:pPr>
      <w:bookmarkStart w:id="19" w:name="P421"/>
      <w:bookmarkEnd w:id="19"/>
      <w:r>
        <w:t>1.5. Решение о передаче (отказе в передаче) в собственность инвалиду ДТСР-2 или предоставлении (отказе в предоставлении) денежной компенсации принимается уполномоченным органом в форме распоряжения уполномоченного органа не позднее восьми рабочих дней с даты регистрации заявления в уполномоченном органе и направляется инвалиду (законному (уполномоченному) представителю инвалида) способом, указанным в заявлении, в течение одного рабочего дня со дня принятия уполномоченным органом такого решения.</w:t>
      </w:r>
    </w:p>
    <w:p w:rsidR="00A31534" w:rsidRDefault="00A31534">
      <w:pPr>
        <w:pStyle w:val="ConsPlusNormal"/>
        <w:spacing w:before="220"/>
        <w:ind w:firstLine="540"/>
        <w:jc w:val="both"/>
      </w:pPr>
      <w:r>
        <w:t xml:space="preserve">1.6. Результатом принятия решения о передаче в собственность инвалиду ДТСР-2 является формирование </w:t>
      </w:r>
      <w:hyperlink w:anchor="P492">
        <w:r>
          <w:rPr>
            <w:color w:val="0000FF"/>
          </w:rPr>
          <w:t>сертификата</w:t>
        </w:r>
      </w:hyperlink>
      <w:r>
        <w:t xml:space="preserve"> в электронной форме (в форме электронной реестровой записи) в виде QR-кода по форме согласно приложению 1 к настоящему Порядку (далее - электронный сертификат) (при наличии технической возможности).</w:t>
      </w:r>
    </w:p>
    <w:p w:rsidR="00A31534" w:rsidRDefault="00A31534">
      <w:pPr>
        <w:pStyle w:val="ConsPlusNormal"/>
        <w:spacing w:before="220"/>
        <w:ind w:firstLine="540"/>
        <w:jc w:val="both"/>
      </w:pPr>
      <w:r>
        <w:t>Результатом принятия решения о предоставлении денежной компенсации является перечисление денежных средств на счет инвалида (законного (уполномоченного) представителя), открытый в банке, кредитной организации.</w:t>
      </w:r>
    </w:p>
    <w:p w:rsidR="00A31534" w:rsidRDefault="00A31534">
      <w:pPr>
        <w:pStyle w:val="ConsPlusNormal"/>
        <w:spacing w:before="220"/>
        <w:ind w:firstLine="540"/>
        <w:jc w:val="both"/>
      </w:pPr>
      <w:r>
        <w:t>Инвалид имеет право выбрать получение в собственность ДТСР-2 или получение денежной компенсации.</w:t>
      </w:r>
    </w:p>
    <w:p w:rsidR="00A31534" w:rsidRDefault="00A31534">
      <w:pPr>
        <w:pStyle w:val="ConsPlusNormal"/>
        <w:spacing w:before="220"/>
        <w:ind w:firstLine="540"/>
        <w:jc w:val="both"/>
      </w:pPr>
      <w:r>
        <w:t>За предоставлением денежной компенсации инвалид может обратиться в течение одного года с даты самостоятельного приобретения ДТСР-2.</w:t>
      </w:r>
    </w:p>
    <w:p w:rsidR="00A31534" w:rsidRDefault="00A31534">
      <w:pPr>
        <w:pStyle w:val="ConsPlusNormal"/>
        <w:ind w:firstLine="540"/>
        <w:jc w:val="both"/>
      </w:pPr>
    </w:p>
    <w:p w:rsidR="00A31534" w:rsidRDefault="00A31534">
      <w:pPr>
        <w:pStyle w:val="ConsPlusTitle"/>
        <w:jc w:val="center"/>
        <w:outlineLvl w:val="1"/>
      </w:pPr>
      <w:r>
        <w:t>2. Порядок оформления и выдачи электронного сертификата</w:t>
      </w:r>
    </w:p>
    <w:p w:rsidR="00A31534" w:rsidRDefault="00A31534">
      <w:pPr>
        <w:pStyle w:val="ConsPlusNormal"/>
        <w:ind w:firstLine="540"/>
        <w:jc w:val="both"/>
      </w:pPr>
    </w:p>
    <w:p w:rsidR="00A31534" w:rsidRDefault="00A31534">
      <w:pPr>
        <w:pStyle w:val="ConsPlusNormal"/>
        <w:ind w:firstLine="540"/>
        <w:jc w:val="both"/>
      </w:pPr>
      <w:r>
        <w:t>2.1. Электронный образ сертификата формируется в реестре электронных сертификатов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A31534" w:rsidRDefault="00A31534">
      <w:pPr>
        <w:pStyle w:val="ConsPlusNormal"/>
        <w:spacing w:before="220"/>
        <w:ind w:firstLine="540"/>
        <w:jc w:val="both"/>
      </w:pPr>
      <w:r>
        <w:t>2.2. Датой оформления электронного сертификата является дата принятия уполномоченным органом решения о формировании электронного сертификата.</w:t>
      </w:r>
    </w:p>
    <w:p w:rsidR="00A31534" w:rsidRDefault="00A31534">
      <w:pPr>
        <w:pStyle w:val="ConsPlusNormal"/>
        <w:spacing w:before="220"/>
        <w:ind w:firstLine="540"/>
        <w:jc w:val="both"/>
      </w:pPr>
      <w:r>
        <w:t>Срок действия электронного сертификата составляет один календарный год с даты его оформления.</w:t>
      </w:r>
    </w:p>
    <w:p w:rsidR="00A31534" w:rsidRDefault="00A31534">
      <w:pPr>
        <w:pStyle w:val="ConsPlusNormal"/>
        <w:spacing w:before="220"/>
        <w:ind w:firstLine="540"/>
        <w:jc w:val="both"/>
      </w:pPr>
      <w:r>
        <w:t xml:space="preserve">Формирование электронного сертификата осуществляется уполномоченным органом на основании принятого решения посредством составления электронного образа сертификата в порядке очередности и внесения соответствующей записи в реестр сертификатов на основе сведений, предусмотренных </w:t>
      </w:r>
      <w:hyperlink w:anchor="P440">
        <w:r>
          <w:rPr>
            <w:color w:val="0000FF"/>
          </w:rPr>
          <w:t>пунктом 2.4</w:t>
        </w:r>
      </w:hyperlink>
      <w:r>
        <w:t xml:space="preserve"> настоящего Порядка.</w:t>
      </w:r>
    </w:p>
    <w:p w:rsidR="00A31534" w:rsidRDefault="00A31534">
      <w:pPr>
        <w:pStyle w:val="ConsPlusNormal"/>
        <w:spacing w:before="220"/>
        <w:ind w:firstLine="540"/>
        <w:jc w:val="both"/>
      </w:pPr>
      <w:r>
        <w:t xml:space="preserve">Выдача электронного сертификата осуществляется на основании принятого уполномоченным органом решения в соответствии со сформированным электронным образом электронного сертификата посредством портала государственных и муниципальных услуг Ленинградской области (далее - ПГУ ЛО) в информационно-телекоммуникационной сети "Интернет" или </w:t>
      </w:r>
      <w:r>
        <w:lastRenderedPageBreak/>
        <w:t>федеральной государственной информационной системы "Единый портал государственных и муниципальных услуг (функций)" (далее - ЕПГУ).</w:t>
      </w:r>
    </w:p>
    <w:p w:rsidR="00A31534" w:rsidRDefault="00A31534">
      <w:pPr>
        <w:pStyle w:val="ConsPlusNormal"/>
        <w:spacing w:before="220"/>
        <w:ind w:firstLine="540"/>
        <w:jc w:val="both"/>
      </w:pPr>
      <w:r>
        <w:t xml:space="preserve">При оформлении электронного </w:t>
      </w:r>
      <w:hyperlink w:anchor="P492">
        <w:r>
          <w:rPr>
            <w:color w:val="0000FF"/>
          </w:rPr>
          <w:t>сертификата</w:t>
        </w:r>
      </w:hyperlink>
      <w:r>
        <w:t xml:space="preserve"> обеспечивается возможность его печати на бумажном носителе по форме, предусмотренной приложением 1 к настоящему Порядку, посредством обращения в личный кабинет на ЕПГУ, ПГУ ЛО. Электронный сертификат на бумажном носителе содержит QR-код, подтверждающий наличие в реестре сертификатов соответствующей информации. При наличии у гражданина подтвержденной учетной записи на ЕПГУ, ПГУ ЛО он также вправе обратиться в государственное бюджетное учреждение Ленинградской области "Многофункциональный центр предоставления государственных и муниципальных услуг",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31534" w:rsidRDefault="00A31534">
      <w:pPr>
        <w:pStyle w:val="ConsPlusNormal"/>
        <w:spacing w:before="220"/>
        <w:ind w:firstLine="540"/>
        <w:jc w:val="both"/>
      </w:pPr>
      <w:r>
        <w:t>Информирование заявителя о готовности к выдаче электронного сертификата и содержащихся в нем сведений осуществляется посредством направления сообщения в личный кабинет инвалида (законного (уполномоченного) представителя инвалида) на ЕПГУ/ПГУ ЛО (при наличии технической возможности).</w:t>
      </w:r>
    </w:p>
    <w:p w:rsidR="00A31534" w:rsidRDefault="00A31534">
      <w:pPr>
        <w:pStyle w:val="ConsPlusNormal"/>
        <w:spacing w:before="220"/>
        <w:ind w:firstLine="540"/>
        <w:jc w:val="both"/>
      </w:pPr>
      <w:bookmarkStart w:id="20" w:name="P436"/>
      <w:bookmarkEnd w:id="20"/>
      <w:r>
        <w:t>2.3. Использование электронного сертификата осуществляется через предъявление в организацию или индивидуальному предпринимателю, включенным в реестр организаций и индивидуальных предпринимателей, участвующих в предоставлении меры социальной поддержки по передаче в собственность инвалидам ДТСР-2 (далее - организация и индивидуальный предприниматель), QR-кода, содержащего информацию о выданном электронном сертификате (при получении электронного сертификата в электронном виде).</w:t>
      </w:r>
    </w:p>
    <w:p w:rsidR="00A31534" w:rsidRDefault="00A31534">
      <w:pPr>
        <w:pStyle w:val="ConsPlusNormal"/>
        <w:spacing w:before="220"/>
        <w:ind w:firstLine="540"/>
        <w:jc w:val="both"/>
      </w:pPr>
      <w:hyperlink w:anchor="P544">
        <w:r>
          <w:rPr>
            <w:color w:val="0000FF"/>
          </w:rPr>
          <w:t>Положение</w:t>
        </w:r>
      </w:hyperlink>
      <w:r>
        <w:t xml:space="preserve"> о ведении реестра организаций и индивидуальных предпринимателей, участвующих в предоставлении меры социальной поддержки по передаче в собственность инвалидам ДТСР-2, приведено в приложении 2 к настоящему Порядку.</w:t>
      </w:r>
    </w:p>
    <w:p w:rsidR="00A31534" w:rsidRDefault="00A31534">
      <w:pPr>
        <w:pStyle w:val="ConsPlusNormal"/>
        <w:spacing w:before="220"/>
        <w:ind w:firstLine="540"/>
        <w:jc w:val="both"/>
      </w:pPr>
      <w:r>
        <w:t>Организация или индивидуальный предприниматель заключает с инвалидом (законным (уполномоченным) представителем инвалида) договор об обеспечении и передаче в собственность инвалиду ДТСР-2 с использованием электронного сертификата.</w:t>
      </w:r>
    </w:p>
    <w:p w:rsidR="00A31534" w:rsidRDefault="00A31534">
      <w:pPr>
        <w:pStyle w:val="ConsPlusNormal"/>
        <w:spacing w:before="220"/>
        <w:ind w:firstLine="540"/>
        <w:jc w:val="both"/>
      </w:pPr>
      <w:r>
        <w:t>В случае если стоимость ДТСР-2, получаемого с использованием электронного сертификата, превышает сумму электронного сертификата, инвалид вправе произвести доплату за счет собственных денежных средств.</w:t>
      </w:r>
    </w:p>
    <w:p w:rsidR="00A31534" w:rsidRDefault="00A31534">
      <w:pPr>
        <w:pStyle w:val="ConsPlusNormal"/>
        <w:spacing w:before="220"/>
        <w:ind w:firstLine="540"/>
        <w:jc w:val="both"/>
      </w:pPr>
      <w:bookmarkStart w:id="21" w:name="P440"/>
      <w:bookmarkEnd w:id="21"/>
      <w:r>
        <w:t>2.4. Реестровая запись об электронном сертификате содержит следующие сведения:</w:t>
      </w:r>
    </w:p>
    <w:p w:rsidR="00A31534" w:rsidRDefault="00A31534">
      <w:pPr>
        <w:pStyle w:val="ConsPlusNormal"/>
        <w:spacing w:before="220"/>
        <w:ind w:firstLine="540"/>
        <w:jc w:val="both"/>
      </w:pPr>
      <w:r>
        <w:t>1) фамилия, имя, отчество (при наличии) инвалида;</w:t>
      </w:r>
    </w:p>
    <w:p w:rsidR="00A31534" w:rsidRDefault="00A31534">
      <w:pPr>
        <w:pStyle w:val="ConsPlusNormal"/>
        <w:spacing w:before="220"/>
        <w:ind w:firstLine="540"/>
        <w:jc w:val="both"/>
      </w:pPr>
      <w:r>
        <w:t>2) дата рождения инвалида;</w:t>
      </w:r>
    </w:p>
    <w:p w:rsidR="00A31534" w:rsidRDefault="00A31534">
      <w:pPr>
        <w:pStyle w:val="ConsPlusNormal"/>
        <w:spacing w:before="220"/>
        <w:ind w:firstLine="540"/>
        <w:jc w:val="both"/>
      </w:pPr>
      <w:r>
        <w:t>3) номер СНИЛС;</w:t>
      </w:r>
    </w:p>
    <w:p w:rsidR="00A31534" w:rsidRDefault="00A31534">
      <w:pPr>
        <w:pStyle w:val="ConsPlusNormal"/>
        <w:spacing w:before="220"/>
        <w:ind w:firstLine="540"/>
        <w:jc w:val="both"/>
      </w:pPr>
      <w:r>
        <w:t>4) адрес места жительства (регистрации), адрес фактического проживания инвалида;</w:t>
      </w:r>
    </w:p>
    <w:p w:rsidR="00A31534" w:rsidRDefault="00A31534">
      <w:pPr>
        <w:pStyle w:val="ConsPlusNormal"/>
        <w:spacing w:before="220"/>
        <w:ind w:firstLine="540"/>
        <w:jc w:val="both"/>
      </w:pPr>
      <w:r>
        <w:t>5) сумма электронного сертификата;</w:t>
      </w:r>
    </w:p>
    <w:p w:rsidR="00A31534" w:rsidRDefault="00A31534">
      <w:pPr>
        <w:pStyle w:val="ConsPlusNormal"/>
        <w:spacing w:before="220"/>
        <w:ind w:firstLine="540"/>
        <w:jc w:val="both"/>
      </w:pPr>
      <w:r>
        <w:t>6) дата оформления электронного сертификата;</w:t>
      </w:r>
    </w:p>
    <w:p w:rsidR="00A31534" w:rsidRDefault="00A31534">
      <w:pPr>
        <w:pStyle w:val="ConsPlusNormal"/>
        <w:spacing w:before="220"/>
        <w:ind w:firstLine="540"/>
        <w:jc w:val="both"/>
      </w:pPr>
      <w:r>
        <w:t>7) дата окончания действия электронного сертификата;</w:t>
      </w:r>
    </w:p>
    <w:p w:rsidR="00A31534" w:rsidRDefault="00A31534">
      <w:pPr>
        <w:pStyle w:val="ConsPlusNormal"/>
        <w:spacing w:before="220"/>
        <w:ind w:firstLine="540"/>
        <w:jc w:val="both"/>
      </w:pPr>
      <w:r>
        <w:t>8) наименование ДТСР-2, на которое выдан электронный сертификат.</w:t>
      </w:r>
    </w:p>
    <w:p w:rsidR="00A31534" w:rsidRDefault="00A31534">
      <w:pPr>
        <w:pStyle w:val="ConsPlusNormal"/>
        <w:spacing w:before="220"/>
        <w:ind w:firstLine="540"/>
        <w:jc w:val="both"/>
      </w:pPr>
      <w:r>
        <w:t xml:space="preserve">На сведения, содержащиеся в реестровой записи, распространяются требования Федерального </w:t>
      </w:r>
      <w:hyperlink r:id="rId70">
        <w:r>
          <w:rPr>
            <w:color w:val="0000FF"/>
          </w:rPr>
          <w:t>закона</w:t>
        </w:r>
      </w:hyperlink>
      <w:r>
        <w:t xml:space="preserve"> от 27 июля 2006 года N 152-ФЗ "О персональных данных".</w:t>
      </w:r>
    </w:p>
    <w:p w:rsidR="00A31534" w:rsidRDefault="00A31534">
      <w:pPr>
        <w:pStyle w:val="ConsPlusNormal"/>
        <w:spacing w:before="220"/>
        <w:ind w:firstLine="540"/>
        <w:jc w:val="both"/>
      </w:pPr>
      <w:bookmarkStart w:id="22" w:name="P450"/>
      <w:bookmarkEnd w:id="22"/>
      <w:r>
        <w:lastRenderedPageBreak/>
        <w:t>2.5. Организация или индивидуальный предприниматель не позднее 30 календарных дней с даты подписания акта выполненных работ инвалидом (законным (уполномоченным) представителем инвалида), получившим ДТСР-2, направляет в уполномоченный орган комплект следующих документов:</w:t>
      </w:r>
    </w:p>
    <w:p w:rsidR="00A31534" w:rsidRDefault="00A31534">
      <w:pPr>
        <w:pStyle w:val="ConsPlusNormal"/>
        <w:spacing w:before="220"/>
        <w:ind w:firstLine="540"/>
        <w:jc w:val="both"/>
      </w:pPr>
      <w:r>
        <w:t>данные электронного сертификата (реестровый номер);</w:t>
      </w:r>
    </w:p>
    <w:p w:rsidR="00A31534" w:rsidRDefault="00A31534">
      <w:pPr>
        <w:pStyle w:val="ConsPlusNormal"/>
        <w:spacing w:before="220"/>
        <w:ind w:firstLine="540"/>
        <w:jc w:val="both"/>
      </w:pPr>
      <w:r>
        <w:t xml:space="preserve">копию договора, указанного в </w:t>
      </w:r>
      <w:hyperlink w:anchor="P436">
        <w:r>
          <w:rPr>
            <w:color w:val="0000FF"/>
          </w:rPr>
          <w:t>пункте 2.3</w:t>
        </w:r>
      </w:hyperlink>
      <w:r>
        <w:t xml:space="preserve"> настоящего Порядка, заверенную печатью (при наличии) и подписью руководителя организации или индивидуального предпринимателя;</w:t>
      </w:r>
    </w:p>
    <w:p w:rsidR="00A31534" w:rsidRDefault="00A31534">
      <w:pPr>
        <w:pStyle w:val="ConsPlusNormal"/>
        <w:spacing w:before="220"/>
        <w:ind w:firstLine="540"/>
        <w:jc w:val="both"/>
      </w:pPr>
      <w:r>
        <w:t>акт выполненных работ, подписанный организацией или индивидуальным предпринимателем и инвалидом (законным (уполномоченным) представителем инвалида), с указанием вида и стоимости ДТСР-2;</w:t>
      </w:r>
    </w:p>
    <w:p w:rsidR="00A31534" w:rsidRDefault="00A31534">
      <w:pPr>
        <w:pStyle w:val="ConsPlusNormal"/>
        <w:spacing w:before="220"/>
        <w:ind w:firstLine="540"/>
        <w:jc w:val="both"/>
      </w:pPr>
      <w:r>
        <w:t>реквизиты кредитной организации и открытого в ней счета в рублях для оплаты;</w:t>
      </w:r>
    </w:p>
    <w:p w:rsidR="00A31534" w:rsidRDefault="00A31534">
      <w:pPr>
        <w:pStyle w:val="ConsPlusNormal"/>
        <w:spacing w:before="220"/>
        <w:ind w:firstLine="540"/>
        <w:jc w:val="both"/>
      </w:pPr>
      <w:r>
        <w:t>копию товарной накладной, счета-фактуры (в случае если организация или индивидуальный предприниматель является плательщиком НДС) или УПД (при наличии НДС).</w:t>
      </w:r>
    </w:p>
    <w:p w:rsidR="00A31534" w:rsidRDefault="00A31534">
      <w:pPr>
        <w:pStyle w:val="ConsPlusNormal"/>
        <w:spacing w:before="220"/>
        <w:ind w:firstLine="540"/>
        <w:jc w:val="both"/>
      </w:pPr>
      <w:r>
        <w:t xml:space="preserve">2.6. Организация и индивидуальный предприниматель направляет документы, указанные в </w:t>
      </w:r>
      <w:hyperlink w:anchor="P450">
        <w:r>
          <w:rPr>
            <w:color w:val="0000FF"/>
          </w:rPr>
          <w:t>пункте 2.5</w:t>
        </w:r>
      </w:hyperlink>
      <w:r>
        <w:t xml:space="preserve"> настоящего Порядка, в уполномоченный орган почтовым отправлением и(или) курьером.</w:t>
      </w:r>
    </w:p>
    <w:p w:rsidR="00A31534" w:rsidRDefault="00A31534">
      <w:pPr>
        <w:pStyle w:val="ConsPlusNormal"/>
        <w:spacing w:before="220"/>
        <w:ind w:firstLine="540"/>
        <w:jc w:val="both"/>
      </w:pPr>
      <w:r>
        <w:t xml:space="preserve">Уполномоченный орган в течение 15 рабочих дней с даты получения документов, указанных в </w:t>
      </w:r>
      <w:hyperlink w:anchor="P450">
        <w:r>
          <w:rPr>
            <w:color w:val="0000FF"/>
          </w:rPr>
          <w:t>пункте 2.5</w:t>
        </w:r>
      </w:hyperlink>
      <w:r>
        <w:t xml:space="preserve"> настоящего Порядка, проводит проверку документов.</w:t>
      </w:r>
    </w:p>
    <w:p w:rsidR="00A31534" w:rsidRDefault="00A31534">
      <w:pPr>
        <w:pStyle w:val="ConsPlusNormal"/>
        <w:spacing w:before="220"/>
        <w:ind w:firstLine="540"/>
        <w:jc w:val="both"/>
      </w:pPr>
      <w:r>
        <w:t xml:space="preserve">Решение о перечислении денежных средств организации или индивидуальному предпринимателю, предъявившим документы, указанные в </w:t>
      </w:r>
      <w:hyperlink w:anchor="P450">
        <w:r>
          <w:rPr>
            <w:color w:val="0000FF"/>
          </w:rPr>
          <w:t>пункте 2.5</w:t>
        </w:r>
      </w:hyperlink>
      <w:r>
        <w:t xml:space="preserve"> настоящего Порядка, либо об отказе в перечислении принимается уполномоченным органом путем оформления документов на оплату либо уведомления об отказе в перечислении.</w:t>
      </w:r>
    </w:p>
    <w:p w:rsidR="00A31534" w:rsidRDefault="00A31534">
      <w:pPr>
        <w:pStyle w:val="ConsPlusNormal"/>
        <w:spacing w:before="220"/>
        <w:ind w:firstLine="540"/>
        <w:jc w:val="both"/>
      </w:pPr>
      <w:r>
        <w:t>Основаниями для отказа в перечислении денежных средств организации или индивидуальному предпринимателю являются:</w:t>
      </w:r>
    </w:p>
    <w:p w:rsidR="00A31534" w:rsidRDefault="00A31534">
      <w:pPr>
        <w:pStyle w:val="ConsPlusNormal"/>
        <w:spacing w:before="220"/>
        <w:ind w:firstLine="540"/>
        <w:jc w:val="both"/>
      </w:pPr>
      <w:r>
        <w:t xml:space="preserve">непредставление или представление не в полном объеме организацией или индивидуальным предпринимателем документов, указанных в </w:t>
      </w:r>
      <w:hyperlink w:anchor="P450">
        <w:r>
          <w:rPr>
            <w:color w:val="0000FF"/>
          </w:rPr>
          <w:t>пункте 2.5</w:t>
        </w:r>
      </w:hyperlink>
      <w:r>
        <w:t xml:space="preserve"> настоящего Порядка;</w:t>
      </w:r>
    </w:p>
    <w:p w:rsidR="00A31534" w:rsidRDefault="00A31534">
      <w:pPr>
        <w:pStyle w:val="ConsPlusNormal"/>
        <w:spacing w:before="220"/>
        <w:ind w:firstLine="540"/>
        <w:jc w:val="both"/>
      </w:pPr>
      <w:r>
        <w:t xml:space="preserve">выявление в представленных документах, указанных в </w:t>
      </w:r>
      <w:hyperlink w:anchor="P450">
        <w:r>
          <w:rPr>
            <w:color w:val="0000FF"/>
          </w:rPr>
          <w:t>пункте 2.5</w:t>
        </w:r>
      </w:hyperlink>
      <w:r>
        <w:t xml:space="preserve"> настоящего Порядка, недостоверных сведений или иной недостоверной информации (под недостоверными сведениями понимаются неточности, искажения в содержании представленных документов), подчисток, приписок, зачеркнутых слов и иных неоговоренных исправлений.</w:t>
      </w:r>
    </w:p>
    <w:p w:rsidR="00A31534" w:rsidRDefault="00A31534">
      <w:pPr>
        <w:pStyle w:val="ConsPlusNormal"/>
        <w:spacing w:before="220"/>
        <w:ind w:firstLine="540"/>
        <w:jc w:val="both"/>
      </w:pPr>
      <w:r>
        <w:t>Отказ в перечислении денежных средств организации или индивидуальному предпринимателю не препятствует повторной подаче документов после устранения причин отказа.</w:t>
      </w:r>
    </w:p>
    <w:p w:rsidR="00A31534" w:rsidRDefault="00A31534">
      <w:pPr>
        <w:pStyle w:val="ConsPlusNormal"/>
        <w:spacing w:before="220"/>
        <w:ind w:firstLine="540"/>
        <w:jc w:val="both"/>
      </w:pPr>
      <w:r>
        <w:t>Перечисление денежных средств организации или индивидуальному предпринимателю производится в течение семи рабочих дней с даты принятия решения о перечислении денежных средств.</w:t>
      </w:r>
    </w:p>
    <w:p w:rsidR="00A31534" w:rsidRDefault="00A31534">
      <w:pPr>
        <w:pStyle w:val="ConsPlusNormal"/>
        <w:spacing w:before="220"/>
        <w:ind w:firstLine="540"/>
        <w:jc w:val="both"/>
      </w:pPr>
      <w:r>
        <w:t>В случае установления факта необоснованно (излишне) выплаченных организации или индивидуальному предпринимателю сумм уполномоченный орган в течение пяти рабочих дней с даты установления данного факта принимает решение о возврате необоснованно (излишне) выплаченных сумм (далее - решение о возврате), которое направляется в рамках досудебного урегулирования заказным письмом с уведомлением о вручении в организацию или индивидуальному предпринимателю в течение семи рабочих дней с даты принятия решения о возврате.</w:t>
      </w:r>
    </w:p>
    <w:p w:rsidR="00A31534" w:rsidRDefault="00A31534">
      <w:pPr>
        <w:pStyle w:val="ConsPlusNormal"/>
        <w:spacing w:before="220"/>
        <w:ind w:firstLine="540"/>
        <w:jc w:val="both"/>
      </w:pPr>
      <w:r>
        <w:lastRenderedPageBreak/>
        <w:t>В случае отказа организации или индивидуального предпринимателя осуществить возврат необоснованно (излишне) выплаченных сумм в добровольном порядке по истечении 30 календарных дней с даты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A31534" w:rsidRDefault="00A31534">
      <w:pPr>
        <w:pStyle w:val="ConsPlusNormal"/>
        <w:spacing w:before="220"/>
        <w:ind w:firstLine="540"/>
        <w:jc w:val="both"/>
      </w:pPr>
      <w:r>
        <w:t>Организации и индивидуальные предприниматели несут ответственность за достоверность представленных документов.</w:t>
      </w:r>
    </w:p>
    <w:p w:rsidR="00A31534" w:rsidRDefault="00A31534">
      <w:pPr>
        <w:pStyle w:val="ConsPlusNormal"/>
        <w:spacing w:before="220"/>
        <w:ind w:firstLine="540"/>
        <w:jc w:val="both"/>
      </w:pPr>
      <w:r>
        <w:t xml:space="preserve">Уполномоченный орган несет ответственность за оформление электронного сертификата в соответствии с настоящим Порядком, соблюдение сроков перечисления денежных средств организации или индивидуальному предпринимателю, предъявившим документы, указанные в </w:t>
      </w:r>
      <w:hyperlink w:anchor="P450">
        <w:r>
          <w:rPr>
            <w:color w:val="0000FF"/>
          </w:rPr>
          <w:t>пункте 2.5</w:t>
        </w:r>
      </w:hyperlink>
      <w:r>
        <w:t xml:space="preserve"> настоящего Порядка.</w:t>
      </w:r>
    </w:p>
    <w:p w:rsidR="00A31534" w:rsidRDefault="00A31534">
      <w:pPr>
        <w:pStyle w:val="ConsPlusNormal"/>
        <w:spacing w:before="220"/>
        <w:ind w:firstLine="540"/>
        <w:jc w:val="both"/>
      </w:pPr>
      <w:r>
        <w:t xml:space="preserve">2.7. В случае если количество электронных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обеспечение дополнительными техническими средствами реабилитации инвалидов, уполномоченный орган в срок, указанный в пункте 1.5 настоящего Порядка, принимает решение о постановке на учет инвалидов, имеющих право на получение в собственность ДТСР-2 (далее - постановка на учет), в соответствии с </w:t>
      </w:r>
      <w:hyperlink w:anchor="P470">
        <w:r>
          <w:rPr>
            <w:color w:val="0000FF"/>
          </w:rPr>
          <w:t>пунктом 2.8</w:t>
        </w:r>
      </w:hyperlink>
      <w:r>
        <w:t xml:space="preserve"> настоящего Порядка, которое оформляется локальным правовым актом уполномоченного органа.</w:t>
      </w:r>
    </w:p>
    <w:p w:rsidR="00A31534" w:rsidRDefault="00A31534">
      <w:pPr>
        <w:pStyle w:val="ConsPlusNormal"/>
        <w:spacing w:before="220"/>
        <w:ind w:firstLine="540"/>
        <w:jc w:val="both"/>
      </w:pPr>
      <w:r>
        <w:t>При наступлении очередного финансового года либо при увеличении объема ассигнований на предоставление меры социальной поддержки по передаче в собственность инвалидам ДТСР-2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возобновляет выдачу электронных сертификатов в порядке постановки инвалидов на учет.</w:t>
      </w:r>
    </w:p>
    <w:p w:rsidR="00A31534" w:rsidRDefault="00A31534">
      <w:pPr>
        <w:pStyle w:val="ConsPlusNormal"/>
        <w:spacing w:before="220"/>
        <w:ind w:firstLine="540"/>
        <w:jc w:val="both"/>
      </w:pPr>
      <w:bookmarkStart w:id="23" w:name="P470"/>
      <w:bookmarkEnd w:id="23"/>
      <w:r>
        <w:t xml:space="preserve">2.8. Постановка на учет инвалидов, имеющих право на получение в собственность ДТСР-2, осуществляется в соответствии с административным регламентом путем внесения уполномоченным органом в АИС "Соцзащита" сведений, содержащихся в представленных инвалидом (законным (уполномоченным) представителем инвалида) документах, указанных в </w:t>
      </w:r>
      <w:hyperlink w:anchor="P397">
        <w:r>
          <w:rPr>
            <w:color w:val="0000FF"/>
          </w:rPr>
          <w:t>пункте 1.1</w:t>
        </w:r>
      </w:hyperlink>
      <w:r>
        <w:t xml:space="preserve"> настоящего Порядка, а также даты обращения в указанный орган, являющейся датой постановки на учет.</w:t>
      </w:r>
    </w:p>
    <w:p w:rsidR="00A31534" w:rsidRDefault="00A31534">
      <w:pPr>
        <w:pStyle w:val="ConsPlusNormal"/>
        <w:spacing w:before="220"/>
        <w:ind w:firstLine="540"/>
        <w:jc w:val="both"/>
      </w:pPr>
      <w:r>
        <w:t>Уполномоченный орган ежемесячно до 10-го числа текущего месяца формирует с использованием АИС "Соцзащита" список поставленных на учет инвалидов в порядке их постановки на учет по дате обращения.</w:t>
      </w:r>
    </w:p>
    <w:p w:rsidR="00A31534" w:rsidRDefault="00A31534">
      <w:pPr>
        <w:pStyle w:val="ConsPlusNormal"/>
        <w:spacing w:before="220"/>
        <w:ind w:firstLine="540"/>
        <w:jc w:val="both"/>
      </w:pPr>
      <w:r>
        <w:t>При отсутствии технической возможности ведения учета в АИС "Соцзащита" постановка на учет инвалидов, имеющих право на получение в собственность ДТСР-2, ведется на бумажном носителе с последующим занесением в АИС "Соцзащита".</w:t>
      </w:r>
    </w:p>
    <w:p w:rsidR="00A31534" w:rsidRDefault="00A31534">
      <w:pPr>
        <w:pStyle w:val="ConsPlusNormal"/>
        <w:spacing w:before="220"/>
        <w:ind w:firstLine="540"/>
        <w:jc w:val="both"/>
      </w:pPr>
      <w:r>
        <w:t>2.9. Основаниями для снятия инвалида с учета являются:</w:t>
      </w:r>
    </w:p>
    <w:p w:rsidR="00A31534" w:rsidRDefault="00A31534">
      <w:pPr>
        <w:pStyle w:val="ConsPlusNormal"/>
        <w:spacing w:before="220"/>
        <w:ind w:firstLine="540"/>
        <w:jc w:val="both"/>
      </w:pPr>
      <w:r>
        <w:t>формирование электронного сертификата;</w:t>
      </w:r>
    </w:p>
    <w:p w:rsidR="00A31534" w:rsidRDefault="00A31534">
      <w:pPr>
        <w:pStyle w:val="ConsPlusNormal"/>
        <w:spacing w:before="220"/>
        <w:ind w:firstLine="540"/>
        <w:jc w:val="both"/>
      </w:pPr>
      <w:r>
        <w:t>письменный отказ инвалида (законного (уполномоченного) представителя инвалида) от получения электронного сертификата;</w:t>
      </w:r>
    </w:p>
    <w:p w:rsidR="00A31534" w:rsidRDefault="00A31534">
      <w:pPr>
        <w:pStyle w:val="ConsPlusNormal"/>
        <w:spacing w:before="220"/>
        <w:ind w:firstLine="540"/>
        <w:jc w:val="both"/>
      </w:pPr>
      <w:r>
        <w:t>смерть инвалида;</w:t>
      </w:r>
    </w:p>
    <w:p w:rsidR="00A31534" w:rsidRDefault="00A31534">
      <w:pPr>
        <w:pStyle w:val="ConsPlusNormal"/>
        <w:spacing w:before="220"/>
        <w:ind w:firstLine="540"/>
        <w:jc w:val="both"/>
      </w:pPr>
      <w:r>
        <w:t>утрата права на получение в собственность ДТСР-2.</w:t>
      </w:r>
    </w:p>
    <w:p w:rsidR="00A31534" w:rsidRDefault="00A31534">
      <w:pPr>
        <w:pStyle w:val="ConsPlusNormal"/>
        <w:spacing w:before="220"/>
        <w:ind w:firstLine="540"/>
        <w:jc w:val="both"/>
      </w:pPr>
      <w:r>
        <w:t xml:space="preserve">В течение восьми рабочих дней с даты получения информации о возникновении оснований </w:t>
      </w:r>
      <w:r>
        <w:lastRenderedPageBreak/>
        <w:t>для снятия инвалида с учета, указанных в настоящем пункте, уполномоченный орган принимает решение в форме локального правового акта о снятии инвалида с учета, о чем письменно сообщает инвалиду (законному (уполномоченному) представителю инвалида) в течение одного рабочего дня с даты принятия такого решения.</w:t>
      </w:r>
    </w:p>
    <w:p w:rsidR="00A31534" w:rsidRDefault="00A31534">
      <w:pPr>
        <w:pStyle w:val="ConsPlusNormal"/>
        <w:spacing w:before="220"/>
        <w:ind w:firstLine="540"/>
        <w:jc w:val="both"/>
      </w:pPr>
      <w:r>
        <w:t>Сведения о дате и основании снятия инвалида с учета вносятся уполномоченным органом в АИС "Соцзащита" в течение двух рабочих дней с даты принятия решения.</w:t>
      </w:r>
    </w:p>
    <w:p w:rsidR="00A31534" w:rsidRDefault="00A31534">
      <w:pPr>
        <w:pStyle w:val="ConsPlusNormal"/>
        <w:ind w:firstLine="540"/>
        <w:jc w:val="both"/>
      </w:pPr>
    </w:p>
    <w:p w:rsidR="00A31534" w:rsidRDefault="00A31534">
      <w:pPr>
        <w:pStyle w:val="ConsPlusTitle"/>
        <w:jc w:val="center"/>
        <w:outlineLvl w:val="1"/>
      </w:pPr>
      <w:r>
        <w:t>3. Порядок выплаты инвалидам денежной компенсации</w:t>
      </w:r>
    </w:p>
    <w:p w:rsidR="00A31534" w:rsidRDefault="00A31534">
      <w:pPr>
        <w:pStyle w:val="ConsPlusNormal"/>
        <w:ind w:firstLine="540"/>
        <w:jc w:val="both"/>
      </w:pPr>
    </w:p>
    <w:p w:rsidR="00A31534" w:rsidRDefault="00A31534">
      <w:pPr>
        <w:pStyle w:val="ConsPlusNormal"/>
        <w:ind w:firstLine="540"/>
        <w:jc w:val="both"/>
      </w:pPr>
      <w:r>
        <w:t>Выплата денежной компенсации в безналичной форме путем перечисления денежных средств на счет инвалида (законного (уполномоченного) представителя), открытый в банке, кредитной организации, производится уполномоченным органом в течение 20 рабочих дней с даты принятия решения о предоставлении денежной компенсации.</w:t>
      </w: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1"/>
      </w:pPr>
      <w:r>
        <w:t>Приложение 1</w:t>
      </w:r>
    </w:p>
    <w:p w:rsidR="00A31534" w:rsidRDefault="00A31534">
      <w:pPr>
        <w:pStyle w:val="ConsPlusNormal"/>
        <w:jc w:val="right"/>
      </w:pPr>
      <w:r>
        <w:t>к Порядку...</w:t>
      </w:r>
    </w:p>
    <w:p w:rsidR="00A31534" w:rsidRDefault="00A31534">
      <w:pPr>
        <w:pStyle w:val="ConsPlusNormal"/>
        <w:jc w:val="center"/>
      </w:pPr>
    </w:p>
    <w:p w:rsidR="00A31534" w:rsidRDefault="00A31534">
      <w:pPr>
        <w:pStyle w:val="ConsPlusNormal"/>
        <w:jc w:val="center"/>
      </w:pPr>
      <w:bookmarkStart w:id="24" w:name="P492"/>
      <w:bookmarkEnd w:id="24"/>
      <w:r>
        <w:t>ЕДИНЫЙ ОБРАЗЕЦ</w:t>
      </w:r>
    </w:p>
    <w:p w:rsidR="00A31534" w:rsidRDefault="00A31534">
      <w:pPr>
        <w:pStyle w:val="ConsPlusNormal"/>
        <w:jc w:val="center"/>
      </w:pPr>
      <w:r>
        <w:t>электронного сертификата на передачу в собственность</w:t>
      </w:r>
    </w:p>
    <w:p w:rsidR="00A31534" w:rsidRDefault="00A31534">
      <w:pPr>
        <w:pStyle w:val="ConsPlusNormal"/>
        <w:jc w:val="center"/>
      </w:pPr>
      <w:r>
        <w:t>инвалиду дополнительного технического средства реабилитации,</w:t>
      </w:r>
    </w:p>
    <w:p w:rsidR="00A31534" w:rsidRDefault="00A31534">
      <w:pPr>
        <w:pStyle w:val="ConsPlusNormal"/>
        <w:jc w:val="center"/>
      </w:pPr>
      <w:r>
        <w:t>стоимость которого меньше трехкратной величины прожиточного</w:t>
      </w:r>
    </w:p>
    <w:p w:rsidR="00A31534" w:rsidRDefault="00A31534">
      <w:pPr>
        <w:pStyle w:val="ConsPlusNormal"/>
        <w:jc w:val="center"/>
      </w:pPr>
      <w:r>
        <w:t>минимума в Ленинградской области на душу населения,</w:t>
      </w:r>
    </w:p>
    <w:p w:rsidR="00A31534" w:rsidRDefault="00A31534">
      <w:pPr>
        <w:pStyle w:val="ConsPlusNormal"/>
        <w:jc w:val="center"/>
      </w:pPr>
      <w:r>
        <w:t>установленной Правительством Ленинградской области</w:t>
      </w:r>
    </w:p>
    <w:p w:rsidR="00A31534" w:rsidRDefault="00A31534">
      <w:pPr>
        <w:pStyle w:val="ConsPlusNormal"/>
        <w:ind w:firstLine="540"/>
        <w:jc w:val="both"/>
      </w:pPr>
    </w:p>
    <w:p w:rsidR="00A31534" w:rsidRDefault="00A31534">
      <w:pPr>
        <w:pStyle w:val="ConsPlusNormal"/>
      </w:pPr>
      <w:r>
        <w:t>(Форма)</w:t>
      </w:r>
    </w:p>
    <w:p w:rsidR="00A31534" w:rsidRDefault="00A31534">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06"/>
      </w:tblGrid>
      <w:tr w:rsidR="00A31534">
        <w:tc>
          <w:tcPr>
            <w:tcW w:w="9059" w:type="dxa"/>
            <w:gridSpan w:val="3"/>
            <w:tcBorders>
              <w:top w:val="nil"/>
              <w:left w:val="nil"/>
              <w:bottom w:val="nil"/>
              <w:right w:val="nil"/>
            </w:tcBorders>
          </w:tcPr>
          <w:p w:rsidR="00A31534" w:rsidRDefault="00A31534">
            <w:pPr>
              <w:pStyle w:val="ConsPlusNormal"/>
              <w:jc w:val="center"/>
            </w:pPr>
            <w:r>
              <w:t>ЭЛЕКТРОННЫЙ СЕРТИФИКАТ</w:t>
            </w:r>
          </w:p>
          <w:p w:rsidR="00A31534" w:rsidRDefault="00A31534">
            <w:pPr>
              <w:pStyle w:val="ConsPlusNormal"/>
              <w:jc w:val="center"/>
            </w:pPr>
            <w:r>
              <w:t>на передачу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31534" w:rsidRDefault="00A31534">
            <w:pPr>
              <w:pStyle w:val="ConsPlusNormal"/>
              <w:jc w:val="center"/>
            </w:pPr>
            <w:r>
              <w:t>N _______________</w:t>
            </w:r>
          </w:p>
        </w:tc>
      </w:tr>
      <w:tr w:rsidR="00A31534">
        <w:tc>
          <w:tcPr>
            <w:tcW w:w="3118" w:type="dxa"/>
            <w:tcBorders>
              <w:top w:val="nil"/>
              <w:left w:val="nil"/>
              <w:bottom w:val="nil"/>
            </w:tcBorders>
          </w:tcPr>
          <w:p w:rsidR="00A31534" w:rsidRDefault="00A31534">
            <w:pPr>
              <w:pStyle w:val="ConsPlusNormal"/>
            </w:pPr>
          </w:p>
        </w:tc>
        <w:tc>
          <w:tcPr>
            <w:tcW w:w="2835" w:type="dxa"/>
            <w:vMerge w:val="restart"/>
            <w:tcBorders>
              <w:top w:val="single" w:sz="4" w:space="0" w:color="auto"/>
              <w:bottom w:val="single" w:sz="4" w:space="0" w:color="auto"/>
            </w:tcBorders>
            <w:vAlign w:val="center"/>
          </w:tcPr>
          <w:p w:rsidR="00A31534" w:rsidRDefault="00A31534">
            <w:pPr>
              <w:pStyle w:val="ConsPlusNormal"/>
              <w:jc w:val="center"/>
            </w:pPr>
            <w:r>
              <w:t>QR-КОД</w:t>
            </w:r>
          </w:p>
        </w:tc>
        <w:tc>
          <w:tcPr>
            <w:tcW w:w="3106" w:type="dxa"/>
            <w:tcBorders>
              <w:top w:val="nil"/>
              <w:bottom w:val="nil"/>
              <w:right w:val="nil"/>
            </w:tcBorders>
          </w:tcPr>
          <w:p w:rsidR="00A31534" w:rsidRDefault="00A31534">
            <w:pPr>
              <w:pStyle w:val="ConsPlusNormal"/>
              <w:jc w:val="both"/>
            </w:pPr>
          </w:p>
        </w:tc>
      </w:tr>
      <w:tr w:rsidR="00A31534">
        <w:tc>
          <w:tcPr>
            <w:tcW w:w="3118" w:type="dxa"/>
            <w:tcBorders>
              <w:top w:val="nil"/>
              <w:left w:val="nil"/>
              <w:bottom w:val="nil"/>
            </w:tcBorders>
          </w:tcPr>
          <w:p w:rsidR="00A31534" w:rsidRDefault="00A31534">
            <w:pPr>
              <w:pStyle w:val="ConsPlusNormal"/>
            </w:pPr>
          </w:p>
        </w:tc>
        <w:tc>
          <w:tcPr>
            <w:tcW w:w="2835" w:type="dxa"/>
            <w:vMerge/>
            <w:tcBorders>
              <w:top w:val="single" w:sz="4" w:space="0" w:color="auto"/>
              <w:bottom w:val="single" w:sz="4" w:space="0" w:color="auto"/>
            </w:tcBorders>
          </w:tcPr>
          <w:p w:rsidR="00A31534" w:rsidRDefault="00A31534">
            <w:pPr>
              <w:pStyle w:val="ConsPlusNormal"/>
            </w:pPr>
          </w:p>
        </w:tc>
        <w:tc>
          <w:tcPr>
            <w:tcW w:w="3106" w:type="dxa"/>
            <w:tcBorders>
              <w:top w:val="nil"/>
              <w:bottom w:val="nil"/>
              <w:right w:val="nil"/>
            </w:tcBorders>
          </w:tcPr>
          <w:p w:rsidR="00A31534" w:rsidRDefault="00A31534">
            <w:pPr>
              <w:pStyle w:val="ConsPlusNormal"/>
              <w:jc w:val="both"/>
            </w:pPr>
          </w:p>
        </w:tc>
      </w:tr>
      <w:tr w:rsidR="00A31534">
        <w:tc>
          <w:tcPr>
            <w:tcW w:w="3118" w:type="dxa"/>
            <w:tcBorders>
              <w:top w:val="nil"/>
              <w:left w:val="nil"/>
              <w:bottom w:val="nil"/>
            </w:tcBorders>
          </w:tcPr>
          <w:p w:rsidR="00A31534" w:rsidRDefault="00A31534">
            <w:pPr>
              <w:pStyle w:val="ConsPlusNormal"/>
            </w:pPr>
          </w:p>
        </w:tc>
        <w:tc>
          <w:tcPr>
            <w:tcW w:w="2835" w:type="dxa"/>
            <w:vMerge/>
            <w:tcBorders>
              <w:top w:val="single" w:sz="4" w:space="0" w:color="auto"/>
              <w:bottom w:val="single" w:sz="4" w:space="0" w:color="auto"/>
            </w:tcBorders>
          </w:tcPr>
          <w:p w:rsidR="00A31534" w:rsidRDefault="00A31534">
            <w:pPr>
              <w:pStyle w:val="ConsPlusNormal"/>
            </w:pPr>
          </w:p>
        </w:tc>
        <w:tc>
          <w:tcPr>
            <w:tcW w:w="3106" w:type="dxa"/>
            <w:tcBorders>
              <w:top w:val="nil"/>
              <w:bottom w:val="nil"/>
              <w:right w:val="nil"/>
            </w:tcBorders>
          </w:tcPr>
          <w:p w:rsidR="00A31534" w:rsidRDefault="00A31534">
            <w:pPr>
              <w:pStyle w:val="ConsPlusNormal"/>
              <w:jc w:val="both"/>
            </w:pPr>
          </w:p>
        </w:tc>
      </w:tr>
    </w:tbl>
    <w:p w:rsidR="00A31534" w:rsidRDefault="00A3153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
        <w:gridCol w:w="5272"/>
        <w:gridCol w:w="3321"/>
      </w:tblGrid>
      <w:tr w:rsidR="00A31534">
        <w:tc>
          <w:tcPr>
            <w:tcW w:w="477" w:type="dxa"/>
          </w:tcPr>
          <w:p w:rsidR="00A31534" w:rsidRDefault="00A31534">
            <w:pPr>
              <w:pStyle w:val="ConsPlusNormal"/>
              <w:jc w:val="center"/>
            </w:pPr>
            <w:r>
              <w:t>1</w:t>
            </w:r>
          </w:p>
        </w:tc>
        <w:tc>
          <w:tcPr>
            <w:tcW w:w="5272" w:type="dxa"/>
          </w:tcPr>
          <w:p w:rsidR="00A31534" w:rsidRDefault="00A31534">
            <w:pPr>
              <w:pStyle w:val="ConsPlusNormal"/>
            </w:pPr>
            <w:r>
              <w:t>Фамилия, имя, отчество (при наличии) инвалида</w:t>
            </w:r>
          </w:p>
        </w:tc>
        <w:tc>
          <w:tcPr>
            <w:tcW w:w="3321" w:type="dxa"/>
          </w:tcPr>
          <w:p w:rsidR="00A31534" w:rsidRDefault="00A31534">
            <w:pPr>
              <w:pStyle w:val="ConsPlusNormal"/>
            </w:pPr>
          </w:p>
        </w:tc>
      </w:tr>
      <w:tr w:rsidR="00A31534">
        <w:tc>
          <w:tcPr>
            <w:tcW w:w="477" w:type="dxa"/>
          </w:tcPr>
          <w:p w:rsidR="00A31534" w:rsidRDefault="00A31534">
            <w:pPr>
              <w:pStyle w:val="ConsPlusNormal"/>
              <w:jc w:val="center"/>
            </w:pPr>
            <w:r>
              <w:t>2</w:t>
            </w:r>
          </w:p>
        </w:tc>
        <w:tc>
          <w:tcPr>
            <w:tcW w:w="5272" w:type="dxa"/>
          </w:tcPr>
          <w:p w:rsidR="00A31534" w:rsidRDefault="00A31534">
            <w:pPr>
              <w:pStyle w:val="ConsPlusNormal"/>
            </w:pPr>
            <w:r>
              <w:t>Дата рождения инвалида</w:t>
            </w:r>
          </w:p>
        </w:tc>
        <w:tc>
          <w:tcPr>
            <w:tcW w:w="3321" w:type="dxa"/>
          </w:tcPr>
          <w:p w:rsidR="00A31534" w:rsidRDefault="00A31534">
            <w:pPr>
              <w:pStyle w:val="ConsPlusNormal"/>
            </w:pPr>
          </w:p>
        </w:tc>
      </w:tr>
      <w:tr w:rsidR="00A31534">
        <w:tc>
          <w:tcPr>
            <w:tcW w:w="477" w:type="dxa"/>
          </w:tcPr>
          <w:p w:rsidR="00A31534" w:rsidRDefault="00A31534">
            <w:pPr>
              <w:pStyle w:val="ConsPlusNormal"/>
              <w:jc w:val="center"/>
            </w:pPr>
            <w:r>
              <w:t>3</w:t>
            </w:r>
          </w:p>
        </w:tc>
        <w:tc>
          <w:tcPr>
            <w:tcW w:w="5272" w:type="dxa"/>
          </w:tcPr>
          <w:p w:rsidR="00A31534" w:rsidRDefault="00A31534">
            <w:pPr>
              <w:pStyle w:val="ConsPlusNormal"/>
            </w:pPr>
            <w:r>
              <w:t>Адрес места жительства (регистрации), адрес фактического проживания инвалида</w:t>
            </w:r>
          </w:p>
        </w:tc>
        <w:tc>
          <w:tcPr>
            <w:tcW w:w="3321" w:type="dxa"/>
          </w:tcPr>
          <w:p w:rsidR="00A31534" w:rsidRDefault="00A31534">
            <w:pPr>
              <w:pStyle w:val="ConsPlusNormal"/>
            </w:pPr>
          </w:p>
        </w:tc>
      </w:tr>
      <w:tr w:rsidR="00A31534">
        <w:tc>
          <w:tcPr>
            <w:tcW w:w="477" w:type="dxa"/>
          </w:tcPr>
          <w:p w:rsidR="00A31534" w:rsidRDefault="00A31534">
            <w:pPr>
              <w:pStyle w:val="ConsPlusNormal"/>
              <w:jc w:val="center"/>
            </w:pPr>
            <w:r>
              <w:t>4</w:t>
            </w:r>
          </w:p>
        </w:tc>
        <w:tc>
          <w:tcPr>
            <w:tcW w:w="5272" w:type="dxa"/>
          </w:tcPr>
          <w:p w:rsidR="00A31534" w:rsidRDefault="00A31534">
            <w:pPr>
              <w:pStyle w:val="ConsPlusNormal"/>
            </w:pPr>
            <w:r>
              <w:t>Паспорт/свидетельство о рождении несовершеннолетнего</w:t>
            </w:r>
          </w:p>
        </w:tc>
        <w:tc>
          <w:tcPr>
            <w:tcW w:w="3321" w:type="dxa"/>
          </w:tcPr>
          <w:p w:rsidR="00A31534" w:rsidRDefault="00A31534">
            <w:pPr>
              <w:pStyle w:val="ConsPlusNormal"/>
            </w:pPr>
            <w:r>
              <w:t>Серия, номер, кем выдан, дата выдачи</w:t>
            </w:r>
          </w:p>
        </w:tc>
      </w:tr>
      <w:tr w:rsidR="00A31534">
        <w:tc>
          <w:tcPr>
            <w:tcW w:w="477" w:type="dxa"/>
          </w:tcPr>
          <w:p w:rsidR="00A31534" w:rsidRDefault="00A31534">
            <w:pPr>
              <w:pStyle w:val="ConsPlusNormal"/>
              <w:jc w:val="center"/>
            </w:pPr>
            <w:r>
              <w:lastRenderedPageBreak/>
              <w:t>5</w:t>
            </w:r>
          </w:p>
        </w:tc>
        <w:tc>
          <w:tcPr>
            <w:tcW w:w="5272" w:type="dxa"/>
          </w:tcPr>
          <w:p w:rsidR="00A31534" w:rsidRDefault="00A31534">
            <w:pPr>
              <w:pStyle w:val="ConsPlusNormal"/>
            </w:pPr>
            <w:r>
              <w:t>Сумма электронного сертификата, наименование дополнительного технического средства реабилитации, на которое выдан электронный сертификат</w:t>
            </w:r>
          </w:p>
        </w:tc>
        <w:tc>
          <w:tcPr>
            <w:tcW w:w="3321" w:type="dxa"/>
          </w:tcPr>
          <w:p w:rsidR="00A31534" w:rsidRDefault="00A31534">
            <w:pPr>
              <w:pStyle w:val="ConsPlusNormal"/>
            </w:pPr>
          </w:p>
        </w:tc>
      </w:tr>
      <w:tr w:rsidR="00A31534">
        <w:tc>
          <w:tcPr>
            <w:tcW w:w="477" w:type="dxa"/>
          </w:tcPr>
          <w:p w:rsidR="00A31534" w:rsidRDefault="00A31534">
            <w:pPr>
              <w:pStyle w:val="ConsPlusNormal"/>
              <w:jc w:val="center"/>
            </w:pPr>
            <w:r>
              <w:t>6</w:t>
            </w:r>
          </w:p>
        </w:tc>
        <w:tc>
          <w:tcPr>
            <w:tcW w:w="5272" w:type="dxa"/>
          </w:tcPr>
          <w:p w:rsidR="00A31534" w:rsidRDefault="00A31534">
            <w:pPr>
              <w:pStyle w:val="ConsPlusNormal"/>
            </w:pPr>
            <w:r>
              <w:t>Дата оформления сертификата</w:t>
            </w:r>
          </w:p>
        </w:tc>
        <w:tc>
          <w:tcPr>
            <w:tcW w:w="3321" w:type="dxa"/>
          </w:tcPr>
          <w:p w:rsidR="00A31534" w:rsidRDefault="00A31534">
            <w:pPr>
              <w:pStyle w:val="ConsPlusNormal"/>
            </w:pPr>
          </w:p>
        </w:tc>
      </w:tr>
      <w:tr w:rsidR="00A31534">
        <w:tc>
          <w:tcPr>
            <w:tcW w:w="477" w:type="dxa"/>
          </w:tcPr>
          <w:p w:rsidR="00A31534" w:rsidRDefault="00A31534">
            <w:pPr>
              <w:pStyle w:val="ConsPlusNormal"/>
              <w:jc w:val="center"/>
            </w:pPr>
            <w:r>
              <w:t>7</w:t>
            </w:r>
          </w:p>
        </w:tc>
        <w:tc>
          <w:tcPr>
            <w:tcW w:w="5272" w:type="dxa"/>
          </w:tcPr>
          <w:p w:rsidR="00A31534" w:rsidRDefault="00A31534">
            <w:pPr>
              <w:pStyle w:val="ConsPlusNormal"/>
            </w:pPr>
            <w:r>
              <w:t>Дата окончания действия сертификата</w:t>
            </w:r>
          </w:p>
        </w:tc>
        <w:tc>
          <w:tcPr>
            <w:tcW w:w="3321" w:type="dxa"/>
          </w:tcPr>
          <w:p w:rsidR="00A31534" w:rsidRDefault="00A31534">
            <w:pPr>
              <w:pStyle w:val="ConsPlusNormal"/>
            </w:pPr>
          </w:p>
        </w:tc>
      </w:tr>
      <w:tr w:rsidR="00A31534">
        <w:tc>
          <w:tcPr>
            <w:tcW w:w="477" w:type="dxa"/>
          </w:tcPr>
          <w:p w:rsidR="00A31534" w:rsidRDefault="00A31534">
            <w:pPr>
              <w:pStyle w:val="ConsPlusNormal"/>
              <w:jc w:val="center"/>
            </w:pPr>
            <w:r>
              <w:t>8</w:t>
            </w:r>
          </w:p>
        </w:tc>
        <w:tc>
          <w:tcPr>
            <w:tcW w:w="5272" w:type="dxa"/>
          </w:tcPr>
          <w:p w:rsidR="00A31534" w:rsidRDefault="00A31534">
            <w:pPr>
              <w:pStyle w:val="ConsPlusNormal"/>
            </w:pPr>
            <w:r>
              <w:t>Перечень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w:t>
            </w:r>
          </w:p>
        </w:tc>
        <w:tc>
          <w:tcPr>
            <w:tcW w:w="3321" w:type="dxa"/>
          </w:tcPr>
          <w:p w:rsidR="00A31534" w:rsidRDefault="00A31534">
            <w:pPr>
              <w:pStyle w:val="ConsPlusNormal"/>
            </w:pPr>
          </w:p>
        </w:tc>
      </w:tr>
    </w:tbl>
    <w:p w:rsidR="00A31534" w:rsidRDefault="00A31534">
      <w:pPr>
        <w:pStyle w:val="ConsPlusNormal"/>
      </w:pPr>
    </w:p>
    <w:p w:rsidR="00A31534" w:rsidRDefault="00A31534">
      <w:pPr>
        <w:pStyle w:val="ConsPlusNormal"/>
      </w:pPr>
    </w:p>
    <w:p w:rsidR="00A31534" w:rsidRDefault="00A31534">
      <w:pPr>
        <w:pStyle w:val="ConsPlusNormal"/>
      </w:pPr>
    </w:p>
    <w:p w:rsidR="00A31534" w:rsidRDefault="00A31534">
      <w:pPr>
        <w:pStyle w:val="ConsPlusNormal"/>
      </w:pPr>
    </w:p>
    <w:p w:rsidR="00A31534" w:rsidRDefault="00A31534">
      <w:pPr>
        <w:pStyle w:val="ConsPlusNormal"/>
      </w:pPr>
    </w:p>
    <w:p w:rsidR="00A31534" w:rsidRDefault="00A31534">
      <w:pPr>
        <w:pStyle w:val="ConsPlusNormal"/>
        <w:jc w:val="right"/>
        <w:outlineLvl w:val="1"/>
      </w:pPr>
      <w:r>
        <w:t>Приложение 2</w:t>
      </w:r>
    </w:p>
    <w:p w:rsidR="00A31534" w:rsidRDefault="00A31534">
      <w:pPr>
        <w:pStyle w:val="ConsPlusNormal"/>
        <w:jc w:val="right"/>
      </w:pPr>
      <w:r>
        <w:t>к Порядку...</w:t>
      </w:r>
    </w:p>
    <w:p w:rsidR="00A31534" w:rsidRDefault="00A31534">
      <w:pPr>
        <w:pStyle w:val="ConsPlusNormal"/>
        <w:jc w:val="center"/>
      </w:pPr>
    </w:p>
    <w:p w:rsidR="00A31534" w:rsidRDefault="00A31534">
      <w:pPr>
        <w:pStyle w:val="ConsPlusTitle"/>
        <w:jc w:val="center"/>
      </w:pPr>
      <w:bookmarkStart w:id="25" w:name="P544"/>
      <w:bookmarkEnd w:id="25"/>
      <w:r>
        <w:t>ПОЛОЖЕНИЕ</w:t>
      </w:r>
    </w:p>
    <w:p w:rsidR="00A31534" w:rsidRDefault="00A31534">
      <w:pPr>
        <w:pStyle w:val="ConsPlusTitle"/>
        <w:jc w:val="center"/>
      </w:pPr>
      <w:r>
        <w:t>О ВЕДЕНИИ РЕЕСТРА ОРГАНИЗАЦИЙ И ИНДИВИДУАЛЬНЫХ</w:t>
      </w:r>
    </w:p>
    <w:p w:rsidR="00A31534" w:rsidRDefault="00A31534">
      <w:pPr>
        <w:pStyle w:val="ConsPlusTitle"/>
        <w:jc w:val="center"/>
      </w:pPr>
      <w:r>
        <w:t>ПРЕДПРИНИМАТЕЛЕЙ, УЧАСТВУЮЩИХ В ПРЕДОСТАВЛЕНИИ МЕРЫ</w:t>
      </w:r>
    </w:p>
    <w:p w:rsidR="00A31534" w:rsidRDefault="00A31534">
      <w:pPr>
        <w:pStyle w:val="ConsPlusTitle"/>
        <w:jc w:val="center"/>
      </w:pPr>
      <w:r>
        <w:t>СОЦИАЛЬНОЙ ПОДДЕРЖКИ ПО ПЕРЕДАЧЕ В СОБСТВЕННОСТЬ ИНВАЛИДАМ</w:t>
      </w:r>
    </w:p>
    <w:p w:rsidR="00A31534" w:rsidRDefault="00A31534">
      <w:pPr>
        <w:pStyle w:val="ConsPlusTitle"/>
        <w:jc w:val="center"/>
      </w:pPr>
      <w:r>
        <w:t>ДОПОЛНИТЕЛЬНЫХ ТЕХНИЧЕСКИХ СРЕДСТВ РЕАБИЛИТАЦИИ, СТОИМОСТЬ</w:t>
      </w:r>
    </w:p>
    <w:p w:rsidR="00A31534" w:rsidRDefault="00A31534">
      <w:pPr>
        <w:pStyle w:val="ConsPlusTitle"/>
        <w:jc w:val="center"/>
      </w:pPr>
      <w:r>
        <w:t>КОТОРЫХ МЕНЬШЕ ТРЕХКРАТНОЙ ВЕЛИЧИНЫ ПРОЖИТОЧНОГО МИНИМУМА</w:t>
      </w:r>
    </w:p>
    <w:p w:rsidR="00A31534" w:rsidRDefault="00A31534">
      <w:pPr>
        <w:pStyle w:val="ConsPlusTitle"/>
        <w:jc w:val="center"/>
      </w:pPr>
      <w:r>
        <w:t>В ЛЕНИНГРАДСКОЙ ОБЛАСТИ НА ДУШУ НАСЕЛЕНИЯ, УСТАНОВЛЕННОЙ</w:t>
      </w:r>
    </w:p>
    <w:p w:rsidR="00A31534" w:rsidRDefault="00A31534">
      <w:pPr>
        <w:pStyle w:val="ConsPlusTitle"/>
        <w:jc w:val="center"/>
      </w:pPr>
      <w:r>
        <w:t>ПРАВИТЕЛЬСТВОМ ЛЕНИНГРАДСКОЙ ОБЛАСТИ</w:t>
      </w:r>
    </w:p>
    <w:p w:rsidR="00A31534" w:rsidRDefault="00A31534">
      <w:pPr>
        <w:pStyle w:val="ConsPlusNormal"/>
        <w:jc w:val="center"/>
      </w:pPr>
    </w:p>
    <w:p w:rsidR="00A31534" w:rsidRDefault="00A31534">
      <w:pPr>
        <w:pStyle w:val="ConsPlusNormal"/>
        <w:ind w:firstLine="540"/>
        <w:jc w:val="both"/>
      </w:pPr>
      <w:r>
        <w:t>1. Настоящее Положение определяет порядок ведения реестра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 использованием электронного сертификата (далее соответственно - реестр, организация, индивидуальный предприниматель).</w:t>
      </w:r>
    </w:p>
    <w:p w:rsidR="00A31534" w:rsidRDefault="00A31534">
      <w:pPr>
        <w:pStyle w:val="ConsPlusNormal"/>
        <w:spacing w:before="220"/>
        <w:ind w:firstLine="540"/>
        <w:jc w:val="both"/>
      </w:pPr>
      <w:r>
        <w:t>2. Ведение реестра осуществляется уполномоченным органом путем внесения соответствующей записи в реестр.</w:t>
      </w:r>
    </w:p>
    <w:p w:rsidR="00A31534" w:rsidRDefault="00A31534">
      <w:pPr>
        <w:pStyle w:val="ConsPlusNormal"/>
        <w:spacing w:before="220"/>
        <w:ind w:firstLine="540"/>
        <w:jc w:val="both"/>
      </w:pPr>
      <w:r>
        <w:t>Форма реестра утверждается уполномоченным органом.</w:t>
      </w:r>
    </w:p>
    <w:p w:rsidR="00A31534" w:rsidRDefault="00A31534">
      <w:pPr>
        <w:pStyle w:val="ConsPlusNormal"/>
        <w:spacing w:before="220"/>
        <w:ind w:firstLine="540"/>
        <w:jc w:val="both"/>
      </w:pPr>
      <w:bookmarkStart w:id="26" w:name="P556"/>
      <w:bookmarkEnd w:id="26"/>
      <w:r>
        <w:t>3. В реестр включаются индивидуальные предприниматели и организации независимо от формы собственности и места расположения, имеющие технические условия обслуживания электронного сертификата в виде QR-кода.</w:t>
      </w:r>
    </w:p>
    <w:p w:rsidR="00A31534" w:rsidRDefault="00A31534">
      <w:pPr>
        <w:pStyle w:val="ConsPlusNormal"/>
        <w:spacing w:before="220"/>
        <w:ind w:firstLine="540"/>
        <w:jc w:val="both"/>
      </w:pPr>
      <w:bookmarkStart w:id="27" w:name="P557"/>
      <w:bookmarkEnd w:id="27"/>
      <w:r>
        <w:t>4. В реестр подлежат включению следующие сведения:</w:t>
      </w:r>
    </w:p>
    <w:p w:rsidR="00A31534" w:rsidRDefault="00A31534">
      <w:pPr>
        <w:pStyle w:val="ConsPlusNormal"/>
        <w:spacing w:before="220"/>
        <w:ind w:firstLine="540"/>
        <w:jc w:val="both"/>
      </w:pPr>
      <w:r>
        <w:t>1) дата принятия решения о включении в реестр;</w:t>
      </w:r>
    </w:p>
    <w:p w:rsidR="00A31534" w:rsidRDefault="00A31534">
      <w:pPr>
        <w:pStyle w:val="ConsPlusNormal"/>
        <w:spacing w:before="220"/>
        <w:ind w:firstLine="540"/>
        <w:jc w:val="both"/>
      </w:pPr>
      <w:r>
        <w:t>2) наименование организации, индивидуального предпринимателя;</w:t>
      </w:r>
    </w:p>
    <w:p w:rsidR="00A31534" w:rsidRDefault="00A31534">
      <w:pPr>
        <w:pStyle w:val="ConsPlusNormal"/>
        <w:spacing w:before="220"/>
        <w:ind w:firstLine="540"/>
        <w:jc w:val="both"/>
      </w:pPr>
      <w:r>
        <w:t>3) идентификационный номер налогоплательщика;</w:t>
      </w:r>
    </w:p>
    <w:p w:rsidR="00A31534" w:rsidRDefault="00A31534">
      <w:pPr>
        <w:pStyle w:val="ConsPlusNormal"/>
        <w:spacing w:before="220"/>
        <w:ind w:firstLine="540"/>
        <w:jc w:val="both"/>
      </w:pPr>
      <w:r>
        <w:lastRenderedPageBreak/>
        <w:t>4) основной государственный регистрационный номер (при наличии);</w:t>
      </w:r>
    </w:p>
    <w:p w:rsidR="00A31534" w:rsidRDefault="00A31534">
      <w:pPr>
        <w:pStyle w:val="ConsPlusNormal"/>
        <w:spacing w:before="220"/>
        <w:ind w:firstLine="540"/>
        <w:jc w:val="both"/>
      </w:pPr>
      <w:r>
        <w:t>5) основной государственный регистрационный номер индивидуального предпринимателя (при наличии).</w:t>
      </w:r>
    </w:p>
    <w:p w:rsidR="00A31534" w:rsidRDefault="00A31534">
      <w:pPr>
        <w:pStyle w:val="ConsPlusNormal"/>
        <w:spacing w:before="220"/>
        <w:ind w:firstLine="540"/>
        <w:jc w:val="both"/>
      </w:pPr>
      <w:r>
        <w:t>5. Сведения об организации, индивидуальном предпринимателе включаются в реестр уполномоченным органом в течение пяти рабочих дней с даты принятия решения о включении в реестр.</w:t>
      </w:r>
    </w:p>
    <w:p w:rsidR="00A31534" w:rsidRDefault="00A31534">
      <w:pPr>
        <w:pStyle w:val="ConsPlusNormal"/>
        <w:spacing w:before="220"/>
        <w:ind w:firstLine="540"/>
        <w:jc w:val="both"/>
      </w:pPr>
      <w:r>
        <w:t>6. Изменения в реестр уполномоченный орган вносит в течение пяти рабочих дней с даты поступления информации об изменении сведений.</w:t>
      </w:r>
    </w:p>
    <w:p w:rsidR="00A31534" w:rsidRDefault="00A31534">
      <w:pPr>
        <w:pStyle w:val="ConsPlusNormal"/>
        <w:spacing w:before="220"/>
        <w:ind w:firstLine="540"/>
        <w:jc w:val="both"/>
      </w:pPr>
      <w:r>
        <w:t>7. Организация, индивидуальный предприниматель исключаются из реестра в течение восьми рабочих дней с даты:</w:t>
      </w:r>
    </w:p>
    <w:p w:rsidR="00A31534" w:rsidRDefault="00A31534">
      <w:pPr>
        <w:pStyle w:val="ConsPlusNormal"/>
        <w:spacing w:before="220"/>
        <w:ind w:firstLine="540"/>
        <w:jc w:val="both"/>
      </w:pPr>
      <w:r>
        <w:t>поступления в уполномоченный орган заявления организации, индивидуального предпринимателя;</w:t>
      </w:r>
    </w:p>
    <w:p w:rsidR="00A31534" w:rsidRDefault="00A31534">
      <w:pPr>
        <w:pStyle w:val="ConsPlusNormal"/>
        <w:spacing w:before="220"/>
        <w:ind w:firstLine="540"/>
        <w:jc w:val="both"/>
      </w:pPr>
      <w:r>
        <w:t xml:space="preserve">выявления уполномоченным органом несоответствия организации, индивидуального предпринимателя положениям </w:t>
      </w:r>
      <w:hyperlink w:anchor="P556">
        <w:r>
          <w:rPr>
            <w:color w:val="0000FF"/>
          </w:rPr>
          <w:t>пункта 3</w:t>
        </w:r>
      </w:hyperlink>
      <w:r>
        <w:t xml:space="preserve"> настоящего Положения.</w:t>
      </w:r>
    </w:p>
    <w:p w:rsidR="00A31534" w:rsidRDefault="00A31534">
      <w:pPr>
        <w:pStyle w:val="ConsPlusNormal"/>
        <w:spacing w:before="220"/>
        <w:ind w:firstLine="540"/>
        <w:jc w:val="both"/>
      </w:pPr>
      <w:r>
        <w:t xml:space="preserve">8. Уполномоченный орган в целях внесения сведений, предусмотренных </w:t>
      </w:r>
      <w:hyperlink w:anchor="P557">
        <w:r>
          <w:rPr>
            <w:color w:val="0000FF"/>
          </w:rPr>
          <w:t>пунктом 4</w:t>
        </w:r>
      </w:hyperlink>
      <w:r>
        <w:t xml:space="preserve"> настоящего Положения:</w:t>
      </w:r>
    </w:p>
    <w:p w:rsidR="00A31534" w:rsidRDefault="00A31534">
      <w:pPr>
        <w:pStyle w:val="ConsPlusNormal"/>
        <w:spacing w:before="220"/>
        <w:ind w:firstLine="540"/>
        <w:jc w:val="both"/>
      </w:pPr>
      <w:r>
        <w:t>определяет лиц, ответственных за внесение указанных сведений в книгу учета организаций;</w:t>
      </w:r>
    </w:p>
    <w:p w:rsidR="00A31534" w:rsidRDefault="00A31534">
      <w:pPr>
        <w:pStyle w:val="ConsPlusNormal"/>
        <w:spacing w:before="220"/>
        <w:ind w:firstLine="540"/>
        <w:jc w:val="both"/>
      </w:pPr>
      <w:r>
        <w:t>обеспечивает полноту и достоверность сформированных сведений об организациях, индивидуальных предпринимателях, а также своевременность их внесения в реестр.</w:t>
      </w:r>
    </w:p>
    <w:p w:rsidR="00A31534" w:rsidRDefault="00A31534">
      <w:pPr>
        <w:pStyle w:val="ConsPlusNormal"/>
        <w:spacing w:before="220"/>
        <w:ind w:firstLine="540"/>
        <w:jc w:val="both"/>
      </w:pPr>
      <w:bookmarkStart w:id="28" w:name="P571"/>
      <w:bookmarkEnd w:id="28"/>
      <w:r>
        <w:t xml:space="preserve">9. Организации, индивидуальные предприниматели, желающие принять участие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 использованием электронного сертификата, подают </w:t>
      </w:r>
      <w:hyperlink w:anchor="P629">
        <w:r>
          <w:rPr>
            <w:color w:val="0000FF"/>
          </w:rPr>
          <w:t>заявку</w:t>
        </w:r>
      </w:hyperlink>
      <w:r>
        <w:t xml:space="preserve"> на включение в реестр (далее - заявка) в уполномоченный орган по форме согласно приложению к настоящему Положению с приложением к заявке следующих документов:</w:t>
      </w:r>
    </w:p>
    <w:p w:rsidR="00A31534" w:rsidRDefault="00A31534">
      <w:pPr>
        <w:pStyle w:val="ConsPlusNormal"/>
        <w:spacing w:before="220"/>
        <w:ind w:firstLine="540"/>
        <w:jc w:val="both"/>
      </w:pPr>
      <w:r>
        <w:t>1) выписки из Единого государственного реестра юридических лиц (для юридических лиц) либо выписки из Единого государственного реестра индивидуальных предпринимателей (для индивидуальных предпринимателей) (при наличии);</w:t>
      </w:r>
    </w:p>
    <w:p w:rsidR="00A31534" w:rsidRDefault="00A31534">
      <w:pPr>
        <w:pStyle w:val="ConsPlusNormal"/>
        <w:spacing w:before="220"/>
        <w:ind w:firstLine="540"/>
        <w:jc w:val="both"/>
      </w:pPr>
      <w:r>
        <w:t>2) документа о наличии технических условий, необходимых для обслуживания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A31534" w:rsidRDefault="00A31534">
      <w:pPr>
        <w:pStyle w:val="ConsPlusNormal"/>
        <w:spacing w:before="220"/>
        <w:ind w:firstLine="540"/>
        <w:jc w:val="both"/>
      </w:pPr>
      <w:r>
        <w:t>10. Заявка отклоняется в случаях:</w:t>
      </w:r>
    </w:p>
    <w:p w:rsidR="00A31534" w:rsidRDefault="00A31534">
      <w:pPr>
        <w:pStyle w:val="ConsPlusNormal"/>
        <w:spacing w:before="220"/>
        <w:ind w:firstLine="540"/>
        <w:jc w:val="both"/>
      </w:pPr>
      <w:r>
        <w:t>1) наличия в заявке неполных или неточных сведений;</w:t>
      </w:r>
    </w:p>
    <w:p w:rsidR="00A31534" w:rsidRDefault="00A31534">
      <w:pPr>
        <w:pStyle w:val="ConsPlusNormal"/>
        <w:spacing w:before="22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A31534" w:rsidRDefault="00A31534">
      <w:pPr>
        <w:pStyle w:val="ConsPlusNormal"/>
        <w:spacing w:before="220"/>
        <w:ind w:firstLine="540"/>
        <w:jc w:val="both"/>
      </w:pPr>
      <w:r>
        <w:t xml:space="preserve">11. При поступлении в уполномоченный орган заявки с приложенными документами, указанными в </w:t>
      </w:r>
      <w:hyperlink w:anchor="P571">
        <w:r>
          <w:rPr>
            <w:color w:val="0000FF"/>
          </w:rPr>
          <w:t>пункте 9</w:t>
        </w:r>
      </w:hyperlink>
      <w:r>
        <w:t xml:space="preserve"> настоящего Положения, уполномоченный орган принимает решение о включении в реестр (об отказе во включении в реестр) в течение пяти рабочих дней с даты </w:t>
      </w:r>
      <w:r>
        <w:lastRenderedPageBreak/>
        <w:t>поступления заявки с приложенными документами.</w:t>
      </w:r>
    </w:p>
    <w:p w:rsidR="00A31534" w:rsidRDefault="00A31534">
      <w:pPr>
        <w:pStyle w:val="ConsPlusNormal"/>
        <w:spacing w:before="220"/>
        <w:ind w:firstLine="540"/>
        <w:jc w:val="both"/>
      </w:pPr>
      <w:r>
        <w:t>12. Организация, индивидуальный предприниматель, включенные в реестр, обеспечивают, в том числе:</w:t>
      </w:r>
    </w:p>
    <w:p w:rsidR="00A31534" w:rsidRDefault="00A31534">
      <w:pPr>
        <w:pStyle w:val="ConsPlusNormal"/>
        <w:spacing w:before="220"/>
        <w:ind w:firstLine="540"/>
        <w:jc w:val="both"/>
      </w:pPr>
      <w:r>
        <w:t>1) считывание идентификатора QR-кода;</w:t>
      </w:r>
    </w:p>
    <w:p w:rsidR="00A31534" w:rsidRDefault="00A31534">
      <w:pPr>
        <w:pStyle w:val="ConsPlusNormal"/>
        <w:spacing w:before="220"/>
        <w:ind w:firstLine="540"/>
        <w:jc w:val="both"/>
      </w:pPr>
      <w:r>
        <w:t>2) формирование и направление запроса посредством АИС "Соцзащита" о сроке действия и сумме электронного сертификата;</w:t>
      </w:r>
    </w:p>
    <w:p w:rsidR="00A31534" w:rsidRDefault="00A31534">
      <w:pPr>
        <w:pStyle w:val="ConsPlusNormal"/>
        <w:spacing w:before="220"/>
        <w:ind w:firstLine="540"/>
        <w:jc w:val="both"/>
      </w:pPr>
      <w:r>
        <w:t>3) реализацию мероприятия по передаче инвалиду ДТСР-2 с использованием электронного сертификата в пределах суммы электронного сертификата;</w:t>
      </w:r>
    </w:p>
    <w:p w:rsidR="00A31534" w:rsidRDefault="00A31534">
      <w:pPr>
        <w:pStyle w:val="ConsPlusNormal"/>
        <w:spacing w:before="220"/>
        <w:ind w:firstLine="540"/>
        <w:jc w:val="both"/>
      </w:pPr>
      <w:r>
        <w:t>4) передачу посредством АИС "Соцзащита" сведений о наименовании и стоимости реализованных ДТСР-2 для списания стоимости ДТСР-2 с электронного сертификата;</w:t>
      </w:r>
    </w:p>
    <w:p w:rsidR="00A31534" w:rsidRDefault="00A31534">
      <w:pPr>
        <w:pStyle w:val="ConsPlusNormal"/>
        <w:spacing w:before="220"/>
        <w:ind w:firstLine="540"/>
        <w:jc w:val="both"/>
      </w:pPr>
      <w:r>
        <w:t>5) ежедневное направление посредством АИС "Соцзащита" реестра совершенных за текущий день транзакций;</w:t>
      </w:r>
    </w:p>
    <w:p w:rsidR="00A31534" w:rsidRDefault="00A31534">
      <w:pPr>
        <w:pStyle w:val="ConsPlusNormal"/>
        <w:spacing w:before="220"/>
        <w:ind w:firstLine="540"/>
        <w:jc w:val="both"/>
      </w:pPr>
      <w:r>
        <w:t xml:space="preserve">6) соблюдение установленных Федеральным </w:t>
      </w:r>
      <w:hyperlink r:id="rId71">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индивидуальному предпринимателю в рамках обслуживания электронного сертификата.</w:t>
      </w:r>
    </w:p>
    <w:p w:rsidR="00A31534" w:rsidRDefault="00A31534">
      <w:pPr>
        <w:pStyle w:val="ConsPlusNormal"/>
      </w:pPr>
    </w:p>
    <w:p w:rsidR="00A31534" w:rsidRDefault="00A31534">
      <w:pPr>
        <w:pStyle w:val="ConsPlusNormal"/>
      </w:pPr>
    </w:p>
    <w:p w:rsidR="00A31534" w:rsidRDefault="00A31534">
      <w:pPr>
        <w:pStyle w:val="ConsPlusNormal"/>
      </w:pPr>
    </w:p>
    <w:p w:rsidR="00A31534" w:rsidRDefault="00A31534">
      <w:pPr>
        <w:pStyle w:val="ConsPlusNormal"/>
      </w:pPr>
    </w:p>
    <w:p w:rsidR="00A31534" w:rsidRDefault="00A31534">
      <w:pPr>
        <w:pStyle w:val="ConsPlusNormal"/>
      </w:pPr>
    </w:p>
    <w:p w:rsidR="00A31534" w:rsidRDefault="00A31534">
      <w:pPr>
        <w:pStyle w:val="ConsPlusNormal"/>
        <w:jc w:val="right"/>
        <w:outlineLvl w:val="2"/>
      </w:pPr>
      <w:r>
        <w:t>Приложение</w:t>
      </w:r>
    </w:p>
    <w:p w:rsidR="00A31534" w:rsidRDefault="00A31534">
      <w:pPr>
        <w:pStyle w:val="ConsPlusNormal"/>
        <w:jc w:val="right"/>
      </w:pPr>
      <w:r>
        <w:t>к Положению...</w:t>
      </w:r>
    </w:p>
    <w:p w:rsidR="00A31534" w:rsidRDefault="00A31534">
      <w:pPr>
        <w:pStyle w:val="ConsPlusNormal"/>
        <w:ind w:firstLine="540"/>
        <w:jc w:val="both"/>
      </w:pPr>
    </w:p>
    <w:p w:rsidR="00A31534" w:rsidRDefault="00A31534">
      <w:pPr>
        <w:pStyle w:val="ConsPlusNormal"/>
      </w:pPr>
      <w:r>
        <w:t>(Форма)</w:t>
      </w:r>
    </w:p>
    <w:p w:rsidR="00A31534" w:rsidRDefault="00A3153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510"/>
        <w:gridCol w:w="2330"/>
        <w:gridCol w:w="427"/>
        <w:gridCol w:w="2324"/>
      </w:tblGrid>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nil"/>
              <w:left w:val="nil"/>
              <w:bottom w:val="nil"/>
              <w:right w:val="nil"/>
            </w:tcBorders>
          </w:tcPr>
          <w:p w:rsidR="00A31534" w:rsidRDefault="00A31534">
            <w:pPr>
              <w:pStyle w:val="ConsPlusNormal"/>
              <w:jc w:val="both"/>
            </w:pPr>
            <w:r>
              <w:t>В ЛОГКУ "ЦСЗН"</w:t>
            </w:r>
          </w:p>
        </w:tc>
      </w:tr>
      <w:tr w:rsidR="00A31534">
        <w:tc>
          <w:tcPr>
            <w:tcW w:w="3458" w:type="dxa"/>
            <w:tcBorders>
              <w:top w:val="nil"/>
              <w:left w:val="nil"/>
              <w:bottom w:val="nil"/>
              <w:right w:val="nil"/>
            </w:tcBorders>
          </w:tcPr>
          <w:p w:rsidR="00A31534" w:rsidRDefault="00A31534">
            <w:pPr>
              <w:pStyle w:val="ConsPlusNormal"/>
              <w:jc w:val="both"/>
            </w:pPr>
          </w:p>
        </w:tc>
        <w:tc>
          <w:tcPr>
            <w:tcW w:w="510" w:type="dxa"/>
            <w:tcBorders>
              <w:top w:val="nil"/>
              <w:left w:val="nil"/>
              <w:bottom w:val="nil"/>
              <w:right w:val="nil"/>
            </w:tcBorders>
          </w:tcPr>
          <w:p w:rsidR="00A31534" w:rsidRDefault="00A31534">
            <w:pPr>
              <w:pStyle w:val="ConsPlusNormal"/>
              <w:jc w:val="both"/>
            </w:pPr>
            <w:r>
              <w:t>от</w:t>
            </w:r>
          </w:p>
        </w:tc>
        <w:tc>
          <w:tcPr>
            <w:tcW w:w="5081" w:type="dxa"/>
            <w:gridSpan w:val="3"/>
            <w:tcBorders>
              <w:top w:val="nil"/>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nil"/>
              <w:left w:val="nil"/>
              <w:bottom w:val="nil"/>
              <w:right w:val="nil"/>
            </w:tcBorders>
          </w:tcPr>
          <w:p w:rsidR="00A31534" w:rsidRDefault="00A31534">
            <w:pPr>
              <w:pStyle w:val="ConsPlusNormal"/>
              <w:jc w:val="center"/>
            </w:pPr>
            <w:r>
              <w:t>(фамилия, имя, отчество (при наличии), должность)</w:t>
            </w: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nil"/>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single" w:sz="4" w:space="0" w:color="auto"/>
              <w:left w:val="nil"/>
              <w:bottom w:val="nil"/>
              <w:right w:val="nil"/>
            </w:tcBorders>
          </w:tcPr>
          <w:p w:rsidR="00A31534" w:rsidRDefault="00A31534">
            <w:pPr>
              <w:pStyle w:val="ConsPlusNormal"/>
              <w:jc w:val="center"/>
            </w:pPr>
            <w:r>
              <w:t>(наименование юридического лица/</w:t>
            </w: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nil"/>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single" w:sz="4" w:space="0" w:color="auto"/>
              <w:left w:val="nil"/>
              <w:bottom w:val="nil"/>
              <w:right w:val="nil"/>
            </w:tcBorders>
          </w:tcPr>
          <w:p w:rsidR="00A31534" w:rsidRDefault="00A31534">
            <w:pPr>
              <w:pStyle w:val="ConsPlusNormal"/>
              <w:jc w:val="center"/>
            </w:pPr>
            <w:r>
              <w:t>индивидуального предпринимателя)</w:t>
            </w:r>
          </w:p>
        </w:tc>
      </w:tr>
      <w:tr w:rsidR="00A31534">
        <w:tc>
          <w:tcPr>
            <w:tcW w:w="3458" w:type="dxa"/>
            <w:tcBorders>
              <w:top w:val="nil"/>
              <w:left w:val="nil"/>
              <w:bottom w:val="nil"/>
              <w:right w:val="nil"/>
            </w:tcBorders>
          </w:tcPr>
          <w:p w:rsidR="00A31534" w:rsidRDefault="00A31534">
            <w:pPr>
              <w:pStyle w:val="ConsPlusNormal"/>
              <w:jc w:val="both"/>
            </w:pPr>
          </w:p>
        </w:tc>
        <w:tc>
          <w:tcPr>
            <w:tcW w:w="2840" w:type="dxa"/>
            <w:gridSpan w:val="2"/>
            <w:tcBorders>
              <w:top w:val="nil"/>
              <w:left w:val="nil"/>
              <w:bottom w:val="nil"/>
              <w:right w:val="nil"/>
            </w:tcBorders>
          </w:tcPr>
          <w:p w:rsidR="00A31534" w:rsidRDefault="00A31534">
            <w:pPr>
              <w:pStyle w:val="ConsPlusNormal"/>
              <w:jc w:val="both"/>
            </w:pPr>
            <w:r>
              <w:t>юридический адрес:</w:t>
            </w:r>
          </w:p>
        </w:tc>
        <w:tc>
          <w:tcPr>
            <w:tcW w:w="2751" w:type="dxa"/>
            <w:gridSpan w:val="2"/>
            <w:tcBorders>
              <w:top w:val="nil"/>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nil"/>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2840" w:type="dxa"/>
            <w:gridSpan w:val="2"/>
            <w:tcBorders>
              <w:top w:val="single" w:sz="4" w:space="0" w:color="auto"/>
              <w:left w:val="nil"/>
              <w:bottom w:val="nil"/>
              <w:right w:val="nil"/>
            </w:tcBorders>
          </w:tcPr>
          <w:p w:rsidR="00A31534" w:rsidRDefault="00A31534">
            <w:pPr>
              <w:pStyle w:val="ConsPlusNormal"/>
              <w:jc w:val="both"/>
            </w:pPr>
            <w:r>
              <w:t>фактический адрес:</w:t>
            </w:r>
          </w:p>
        </w:tc>
        <w:tc>
          <w:tcPr>
            <w:tcW w:w="2751" w:type="dxa"/>
            <w:gridSpan w:val="2"/>
            <w:tcBorders>
              <w:top w:val="single" w:sz="4" w:space="0" w:color="auto"/>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nil"/>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3267" w:type="dxa"/>
            <w:gridSpan w:val="3"/>
            <w:tcBorders>
              <w:top w:val="single" w:sz="4" w:space="0" w:color="auto"/>
              <w:left w:val="nil"/>
              <w:bottom w:val="nil"/>
              <w:right w:val="nil"/>
            </w:tcBorders>
          </w:tcPr>
          <w:p w:rsidR="00A31534" w:rsidRDefault="00A31534">
            <w:pPr>
              <w:pStyle w:val="ConsPlusNormal"/>
              <w:jc w:val="both"/>
            </w:pPr>
            <w:r>
              <w:t>контактный телефон:</w:t>
            </w:r>
          </w:p>
        </w:tc>
        <w:tc>
          <w:tcPr>
            <w:tcW w:w="2324" w:type="dxa"/>
            <w:tcBorders>
              <w:top w:val="single" w:sz="4" w:space="0" w:color="auto"/>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3267" w:type="dxa"/>
            <w:gridSpan w:val="3"/>
            <w:tcBorders>
              <w:top w:val="nil"/>
              <w:left w:val="nil"/>
              <w:bottom w:val="nil"/>
              <w:right w:val="nil"/>
            </w:tcBorders>
          </w:tcPr>
          <w:p w:rsidR="00A31534" w:rsidRDefault="00A31534">
            <w:pPr>
              <w:pStyle w:val="ConsPlusNormal"/>
              <w:jc w:val="both"/>
            </w:pPr>
            <w:r>
              <w:t>адрес электронной почты:</w:t>
            </w:r>
          </w:p>
        </w:tc>
        <w:tc>
          <w:tcPr>
            <w:tcW w:w="2324" w:type="dxa"/>
            <w:tcBorders>
              <w:top w:val="single" w:sz="4" w:space="0" w:color="auto"/>
              <w:left w:val="nil"/>
              <w:bottom w:val="single" w:sz="4" w:space="0" w:color="auto"/>
              <w:right w:val="nil"/>
            </w:tcBorders>
          </w:tcPr>
          <w:p w:rsidR="00A31534" w:rsidRDefault="00A31534">
            <w:pPr>
              <w:pStyle w:val="ConsPlusNormal"/>
              <w:jc w:val="both"/>
            </w:pPr>
          </w:p>
        </w:tc>
      </w:tr>
      <w:tr w:rsidR="00A31534">
        <w:tc>
          <w:tcPr>
            <w:tcW w:w="3458" w:type="dxa"/>
            <w:tcBorders>
              <w:top w:val="nil"/>
              <w:left w:val="nil"/>
              <w:bottom w:val="nil"/>
              <w:right w:val="nil"/>
            </w:tcBorders>
          </w:tcPr>
          <w:p w:rsidR="00A31534" w:rsidRDefault="00A31534">
            <w:pPr>
              <w:pStyle w:val="ConsPlusNormal"/>
              <w:jc w:val="both"/>
            </w:pPr>
          </w:p>
        </w:tc>
        <w:tc>
          <w:tcPr>
            <w:tcW w:w="5591" w:type="dxa"/>
            <w:gridSpan w:val="4"/>
            <w:tcBorders>
              <w:top w:val="nil"/>
              <w:left w:val="nil"/>
              <w:bottom w:val="single" w:sz="4" w:space="0" w:color="auto"/>
              <w:right w:val="nil"/>
            </w:tcBorders>
          </w:tcPr>
          <w:p w:rsidR="00A31534" w:rsidRDefault="00A31534">
            <w:pPr>
              <w:pStyle w:val="ConsPlusNormal"/>
              <w:jc w:val="both"/>
            </w:pPr>
          </w:p>
        </w:tc>
      </w:tr>
      <w:tr w:rsidR="00A31534">
        <w:tc>
          <w:tcPr>
            <w:tcW w:w="9049" w:type="dxa"/>
            <w:gridSpan w:val="5"/>
            <w:tcBorders>
              <w:top w:val="nil"/>
              <w:left w:val="nil"/>
              <w:bottom w:val="nil"/>
              <w:right w:val="nil"/>
            </w:tcBorders>
          </w:tcPr>
          <w:p w:rsidR="00A31534" w:rsidRDefault="00A31534">
            <w:pPr>
              <w:pStyle w:val="ConsPlusNormal"/>
              <w:jc w:val="both"/>
            </w:pPr>
          </w:p>
        </w:tc>
      </w:tr>
      <w:tr w:rsidR="00A31534">
        <w:tc>
          <w:tcPr>
            <w:tcW w:w="9049" w:type="dxa"/>
            <w:gridSpan w:val="5"/>
            <w:tcBorders>
              <w:top w:val="nil"/>
              <w:left w:val="nil"/>
              <w:bottom w:val="nil"/>
              <w:right w:val="nil"/>
            </w:tcBorders>
          </w:tcPr>
          <w:p w:rsidR="00A31534" w:rsidRDefault="00A31534">
            <w:pPr>
              <w:pStyle w:val="ConsPlusNormal"/>
              <w:jc w:val="center"/>
            </w:pPr>
            <w:bookmarkStart w:id="29" w:name="P629"/>
            <w:bookmarkEnd w:id="29"/>
            <w:r>
              <w:t>ЗАЯВКА</w:t>
            </w:r>
          </w:p>
          <w:p w:rsidR="00A31534" w:rsidRDefault="00A31534">
            <w:pPr>
              <w:pStyle w:val="ConsPlusNormal"/>
              <w:jc w:val="center"/>
            </w:pPr>
            <w:r>
              <w:t>на включение в реестр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31534">
        <w:tc>
          <w:tcPr>
            <w:tcW w:w="9049" w:type="dxa"/>
            <w:gridSpan w:val="5"/>
            <w:tcBorders>
              <w:top w:val="nil"/>
              <w:left w:val="nil"/>
              <w:bottom w:val="nil"/>
              <w:right w:val="nil"/>
            </w:tcBorders>
          </w:tcPr>
          <w:p w:rsidR="00A31534" w:rsidRDefault="00A31534">
            <w:pPr>
              <w:pStyle w:val="ConsPlusNormal"/>
              <w:jc w:val="center"/>
            </w:pPr>
          </w:p>
        </w:tc>
      </w:tr>
      <w:tr w:rsidR="00A31534">
        <w:tc>
          <w:tcPr>
            <w:tcW w:w="9049" w:type="dxa"/>
            <w:gridSpan w:val="5"/>
            <w:tcBorders>
              <w:top w:val="nil"/>
              <w:left w:val="nil"/>
              <w:bottom w:val="nil"/>
              <w:right w:val="nil"/>
            </w:tcBorders>
          </w:tcPr>
          <w:p w:rsidR="00A31534" w:rsidRDefault="00A31534">
            <w:pPr>
              <w:pStyle w:val="ConsPlusNormal"/>
              <w:ind w:firstLine="283"/>
              <w:jc w:val="both"/>
            </w:pPr>
            <w:r>
              <w:t>Прошу с "___" _________ 20__ года включить в реестр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 использованием электронного сертификата в виде QR-кода, сведения о юридическом лице/индивидуальном предпринимателе</w:t>
            </w:r>
          </w:p>
        </w:tc>
      </w:tr>
      <w:tr w:rsidR="00A31534">
        <w:tc>
          <w:tcPr>
            <w:tcW w:w="9049" w:type="dxa"/>
            <w:gridSpan w:val="5"/>
            <w:tcBorders>
              <w:top w:val="nil"/>
              <w:left w:val="nil"/>
              <w:bottom w:val="single" w:sz="4" w:space="0" w:color="auto"/>
              <w:right w:val="nil"/>
            </w:tcBorders>
          </w:tcPr>
          <w:p w:rsidR="00A31534" w:rsidRDefault="00A31534">
            <w:pPr>
              <w:pStyle w:val="ConsPlusNormal"/>
              <w:jc w:val="both"/>
            </w:pPr>
          </w:p>
        </w:tc>
      </w:tr>
      <w:tr w:rsidR="00A31534">
        <w:tc>
          <w:tcPr>
            <w:tcW w:w="9049" w:type="dxa"/>
            <w:gridSpan w:val="5"/>
            <w:tcBorders>
              <w:top w:val="single" w:sz="4" w:space="0" w:color="auto"/>
              <w:left w:val="nil"/>
              <w:bottom w:val="nil"/>
              <w:right w:val="nil"/>
            </w:tcBorders>
          </w:tcPr>
          <w:p w:rsidR="00A31534" w:rsidRDefault="00A31534">
            <w:pPr>
              <w:pStyle w:val="ConsPlusNormal"/>
              <w:jc w:val="center"/>
            </w:pPr>
            <w:r>
              <w:t>(полное наименование юридического лица/индивидуального предпринимателя)</w:t>
            </w:r>
          </w:p>
        </w:tc>
      </w:tr>
      <w:tr w:rsidR="00A31534">
        <w:tc>
          <w:tcPr>
            <w:tcW w:w="9049" w:type="dxa"/>
            <w:gridSpan w:val="5"/>
            <w:tcBorders>
              <w:top w:val="nil"/>
              <w:left w:val="nil"/>
              <w:bottom w:val="single" w:sz="4" w:space="0" w:color="auto"/>
              <w:right w:val="nil"/>
            </w:tcBorders>
          </w:tcPr>
          <w:p w:rsidR="00A31534" w:rsidRDefault="00A31534">
            <w:pPr>
              <w:pStyle w:val="ConsPlusNormal"/>
              <w:jc w:val="both"/>
            </w:pPr>
          </w:p>
        </w:tc>
      </w:tr>
      <w:tr w:rsidR="00A31534">
        <w:tc>
          <w:tcPr>
            <w:tcW w:w="9049" w:type="dxa"/>
            <w:gridSpan w:val="5"/>
            <w:tcBorders>
              <w:top w:val="single" w:sz="4" w:space="0" w:color="auto"/>
              <w:left w:val="nil"/>
              <w:bottom w:val="nil"/>
              <w:right w:val="nil"/>
            </w:tcBorders>
          </w:tcPr>
          <w:p w:rsidR="00A31534" w:rsidRDefault="00A31534">
            <w:pPr>
              <w:pStyle w:val="ConsPlusNormal"/>
              <w:jc w:val="center"/>
            </w:pPr>
            <w:r>
              <w:t>(ОГРН/ОГРНИП (при наличии)/ИНН)</w:t>
            </w:r>
          </w:p>
        </w:tc>
      </w:tr>
      <w:tr w:rsidR="00A31534">
        <w:tc>
          <w:tcPr>
            <w:tcW w:w="9049" w:type="dxa"/>
            <w:gridSpan w:val="5"/>
            <w:tcBorders>
              <w:top w:val="nil"/>
              <w:left w:val="nil"/>
              <w:bottom w:val="nil"/>
              <w:right w:val="nil"/>
            </w:tcBorders>
          </w:tcPr>
          <w:p w:rsidR="00A31534" w:rsidRDefault="00A31534">
            <w:pPr>
              <w:pStyle w:val="ConsPlusNormal"/>
              <w:ind w:firstLine="283"/>
              <w:jc w:val="both"/>
            </w:pPr>
            <w:r>
              <w:t>Гарантирую полноту и достоверность представляемых сведений.</w:t>
            </w:r>
          </w:p>
          <w:p w:rsidR="00A31534" w:rsidRDefault="00A31534">
            <w:pPr>
              <w:pStyle w:val="ConsPlusNormal"/>
              <w:ind w:firstLine="283"/>
              <w:jc w:val="both"/>
            </w:pPr>
            <w:r>
              <w:t xml:space="preserve">Гарантирую соблюдение установленных Федеральным </w:t>
            </w:r>
            <w:hyperlink r:id="rId72">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будет предоставлен в рамках обслуживания электронного сертификата.</w:t>
            </w:r>
          </w:p>
        </w:tc>
      </w:tr>
      <w:tr w:rsidR="00A31534">
        <w:tc>
          <w:tcPr>
            <w:tcW w:w="9049" w:type="dxa"/>
            <w:gridSpan w:val="5"/>
            <w:tcBorders>
              <w:top w:val="nil"/>
              <w:left w:val="nil"/>
              <w:bottom w:val="nil"/>
              <w:right w:val="nil"/>
            </w:tcBorders>
          </w:tcPr>
          <w:p w:rsidR="00A31534" w:rsidRDefault="00A31534">
            <w:pPr>
              <w:pStyle w:val="ConsPlusNormal"/>
              <w:jc w:val="both"/>
            </w:pPr>
          </w:p>
        </w:tc>
      </w:tr>
      <w:tr w:rsidR="00A31534">
        <w:tc>
          <w:tcPr>
            <w:tcW w:w="3968" w:type="dxa"/>
            <w:gridSpan w:val="2"/>
            <w:tcBorders>
              <w:top w:val="nil"/>
              <w:left w:val="nil"/>
              <w:bottom w:val="nil"/>
              <w:right w:val="nil"/>
            </w:tcBorders>
          </w:tcPr>
          <w:p w:rsidR="00A31534" w:rsidRDefault="00A31534">
            <w:pPr>
              <w:pStyle w:val="ConsPlusNormal"/>
              <w:jc w:val="both"/>
            </w:pPr>
            <w:r>
              <w:t>Приложение: на ___ л.</w:t>
            </w:r>
          </w:p>
        </w:tc>
        <w:tc>
          <w:tcPr>
            <w:tcW w:w="5081" w:type="dxa"/>
            <w:gridSpan w:val="3"/>
            <w:tcBorders>
              <w:top w:val="nil"/>
              <w:left w:val="nil"/>
              <w:bottom w:val="nil"/>
              <w:right w:val="nil"/>
            </w:tcBorders>
          </w:tcPr>
          <w:p w:rsidR="00A31534" w:rsidRDefault="00A31534">
            <w:pPr>
              <w:pStyle w:val="ConsPlusNormal"/>
              <w:jc w:val="right"/>
            </w:pPr>
            <w:r>
              <w:t>Дата "___" _________ 20__ года</w:t>
            </w:r>
          </w:p>
        </w:tc>
      </w:tr>
    </w:tbl>
    <w:p w:rsidR="00A31534" w:rsidRDefault="00A3153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381"/>
        <w:gridCol w:w="321"/>
        <w:gridCol w:w="4032"/>
      </w:tblGrid>
      <w:tr w:rsidR="00A31534">
        <w:tc>
          <w:tcPr>
            <w:tcW w:w="2324" w:type="dxa"/>
            <w:vMerge w:val="restart"/>
            <w:tcBorders>
              <w:top w:val="nil"/>
              <w:left w:val="nil"/>
              <w:bottom w:val="nil"/>
              <w:right w:val="nil"/>
            </w:tcBorders>
          </w:tcPr>
          <w:p w:rsidR="00A31534" w:rsidRDefault="00A31534">
            <w:pPr>
              <w:pStyle w:val="ConsPlusNormal"/>
            </w:pPr>
            <w:r>
              <w:t>Руководитель юридического лица/</w:t>
            </w:r>
          </w:p>
          <w:p w:rsidR="00A31534" w:rsidRDefault="00A31534">
            <w:pPr>
              <w:pStyle w:val="ConsPlusNormal"/>
            </w:pPr>
            <w:r>
              <w:t>индивидуальный предприниматель</w:t>
            </w:r>
          </w:p>
        </w:tc>
        <w:tc>
          <w:tcPr>
            <w:tcW w:w="2381" w:type="dxa"/>
            <w:tcBorders>
              <w:top w:val="nil"/>
              <w:left w:val="nil"/>
              <w:bottom w:val="single" w:sz="4" w:space="0" w:color="auto"/>
              <w:right w:val="nil"/>
            </w:tcBorders>
          </w:tcPr>
          <w:p w:rsidR="00A31534" w:rsidRDefault="00A31534">
            <w:pPr>
              <w:pStyle w:val="ConsPlusNormal"/>
              <w:jc w:val="both"/>
            </w:pPr>
          </w:p>
        </w:tc>
        <w:tc>
          <w:tcPr>
            <w:tcW w:w="321" w:type="dxa"/>
            <w:tcBorders>
              <w:top w:val="nil"/>
              <w:left w:val="nil"/>
              <w:bottom w:val="nil"/>
              <w:right w:val="nil"/>
            </w:tcBorders>
          </w:tcPr>
          <w:p w:rsidR="00A31534" w:rsidRDefault="00A31534">
            <w:pPr>
              <w:pStyle w:val="ConsPlusNormal"/>
              <w:jc w:val="both"/>
            </w:pPr>
          </w:p>
        </w:tc>
        <w:tc>
          <w:tcPr>
            <w:tcW w:w="4032" w:type="dxa"/>
            <w:tcBorders>
              <w:top w:val="nil"/>
              <w:left w:val="nil"/>
              <w:bottom w:val="single" w:sz="4" w:space="0" w:color="auto"/>
              <w:right w:val="nil"/>
            </w:tcBorders>
          </w:tcPr>
          <w:p w:rsidR="00A31534" w:rsidRDefault="00A31534">
            <w:pPr>
              <w:pStyle w:val="ConsPlusNormal"/>
              <w:jc w:val="both"/>
            </w:pPr>
          </w:p>
        </w:tc>
      </w:tr>
      <w:tr w:rsidR="00A31534">
        <w:tblPrEx>
          <w:tblBorders>
            <w:insideH w:val="none" w:sz="0" w:space="0" w:color="auto"/>
          </w:tblBorders>
        </w:tblPrEx>
        <w:tc>
          <w:tcPr>
            <w:tcW w:w="2324" w:type="dxa"/>
            <w:vMerge/>
            <w:tcBorders>
              <w:top w:val="nil"/>
              <w:left w:val="nil"/>
              <w:bottom w:val="nil"/>
              <w:right w:val="nil"/>
            </w:tcBorders>
          </w:tcPr>
          <w:p w:rsidR="00A31534" w:rsidRDefault="00A31534">
            <w:pPr>
              <w:pStyle w:val="ConsPlusNormal"/>
            </w:pPr>
          </w:p>
        </w:tc>
        <w:tc>
          <w:tcPr>
            <w:tcW w:w="2381" w:type="dxa"/>
            <w:tcBorders>
              <w:top w:val="single" w:sz="4" w:space="0" w:color="auto"/>
              <w:left w:val="nil"/>
              <w:bottom w:val="nil"/>
              <w:right w:val="nil"/>
            </w:tcBorders>
          </w:tcPr>
          <w:p w:rsidR="00A31534" w:rsidRDefault="00A31534">
            <w:pPr>
              <w:pStyle w:val="ConsPlusNormal"/>
              <w:jc w:val="center"/>
            </w:pPr>
            <w:r>
              <w:t>(подпись)</w:t>
            </w:r>
          </w:p>
        </w:tc>
        <w:tc>
          <w:tcPr>
            <w:tcW w:w="321" w:type="dxa"/>
            <w:tcBorders>
              <w:top w:val="nil"/>
              <w:left w:val="nil"/>
              <w:bottom w:val="nil"/>
              <w:right w:val="nil"/>
            </w:tcBorders>
          </w:tcPr>
          <w:p w:rsidR="00A31534" w:rsidRDefault="00A31534">
            <w:pPr>
              <w:pStyle w:val="ConsPlusNormal"/>
              <w:jc w:val="both"/>
            </w:pPr>
          </w:p>
        </w:tc>
        <w:tc>
          <w:tcPr>
            <w:tcW w:w="4032" w:type="dxa"/>
            <w:tcBorders>
              <w:top w:val="single" w:sz="4" w:space="0" w:color="auto"/>
              <w:left w:val="nil"/>
              <w:bottom w:val="nil"/>
              <w:right w:val="nil"/>
            </w:tcBorders>
          </w:tcPr>
          <w:p w:rsidR="00A31534" w:rsidRDefault="00A31534">
            <w:pPr>
              <w:pStyle w:val="ConsPlusNormal"/>
              <w:jc w:val="center"/>
            </w:pPr>
            <w:r>
              <w:t>(фамилия, имя, отчество (при наличии)</w:t>
            </w:r>
          </w:p>
        </w:tc>
      </w:tr>
      <w:tr w:rsidR="00A31534">
        <w:tblPrEx>
          <w:tblBorders>
            <w:insideH w:val="none" w:sz="0" w:space="0" w:color="auto"/>
          </w:tblBorders>
        </w:tblPrEx>
        <w:tc>
          <w:tcPr>
            <w:tcW w:w="9058" w:type="dxa"/>
            <w:gridSpan w:val="4"/>
            <w:tcBorders>
              <w:top w:val="nil"/>
              <w:left w:val="nil"/>
              <w:bottom w:val="nil"/>
              <w:right w:val="nil"/>
            </w:tcBorders>
          </w:tcPr>
          <w:p w:rsidR="00A31534" w:rsidRDefault="00A31534">
            <w:pPr>
              <w:pStyle w:val="ConsPlusNormal"/>
              <w:jc w:val="both"/>
            </w:pPr>
          </w:p>
        </w:tc>
      </w:tr>
      <w:tr w:rsidR="00A31534">
        <w:tblPrEx>
          <w:tblBorders>
            <w:insideH w:val="none" w:sz="0" w:space="0" w:color="auto"/>
          </w:tblBorders>
        </w:tblPrEx>
        <w:tc>
          <w:tcPr>
            <w:tcW w:w="9058" w:type="dxa"/>
            <w:gridSpan w:val="4"/>
            <w:tcBorders>
              <w:top w:val="nil"/>
              <w:left w:val="nil"/>
              <w:bottom w:val="nil"/>
              <w:right w:val="nil"/>
            </w:tcBorders>
          </w:tcPr>
          <w:p w:rsidR="00A31534" w:rsidRDefault="00A31534">
            <w:pPr>
              <w:pStyle w:val="ConsPlusNormal"/>
              <w:jc w:val="both"/>
            </w:pPr>
            <w:r>
              <w:t>Место печати (при наличии)</w:t>
            </w:r>
          </w:p>
        </w:tc>
      </w:tr>
    </w:tbl>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0"/>
      </w:pPr>
      <w:r>
        <w:t>УТВЕРЖДЕН</w:t>
      </w:r>
    </w:p>
    <w:p w:rsidR="00A31534" w:rsidRDefault="00A31534">
      <w:pPr>
        <w:pStyle w:val="ConsPlusNormal"/>
        <w:jc w:val="right"/>
      </w:pPr>
      <w:r>
        <w:t>постановлением Правительства</w:t>
      </w:r>
    </w:p>
    <w:p w:rsidR="00A31534" w:rsidRDefault="00A31534">
      <w:pPr>
        <w:pStyle w:val="ConsPlusNormal"/>
        <w:jc w:val="right"/>
      </w:pPr>
      <w:r>
        <w:lastRenderedPageBreak/>
        <w:t>Ленинградской области</w:t>
      </w:r>
    </w:p>
    <w:p w:rsidR="00A31534" w:rsidRDefault="00A31534">
      <w:pPr>
        <w:pStyle w:val="ConsPlusNormal"/>
        <w:jc w:val="right"/>
      </w:pPr>
      <w:r>
        <w:t>от 16.04.2018 N 127</w:t>
      </w:r>
    </w:p>
    <w:p w:rsidR="00A31534" w:rsidRDefault="00A31534">
      <w:pPr>
        <w:pStyle w:val="ConsPlusNormal"/>
        <w:jc w:val="right"/>
      </w:pPr>
      <w:r>
        <w:t>(приложение 3)</w:t>
      </w:r>
    </w:p>
    <w:p w:rsidR="00A31534" w:rsidRDefault="00A31534">
      <w:pPr>
        <w:pStyle w:val="ConsPlusNormal"/>
        <w:jc w:val="right"/>
      </w:pPr>
    </w:p>
    <w:p w:rsidR="00A31534" w:rsidRDefault="00A31534">
      <w:pPr>
        <w:pStyle w:val="ConsPlusTitle"/>
        <w:jc w:val="center"/>
      </w:pPr>
      <w:bookmarkStart w:id="30" w:name="P664"/>
      <w:bookmarkEnd w:id="30"/>
      <w:r>
        <w:t>ПЕРЕЧЕНЬ</w:t>
      </w:r>
    </w:p>
    <w:p w:rsidR="00A31534" w:rsidRDefault="00A31534">
      <w:pPr>
        <w:pStyle w:val="ConsPlusTitle"/>
        <w:jc w:val="center"/>
      </w:pPr>
      <w:r>
        <w:t>ДОПОЛНИТЕЛЬНЫХ ТЕХНИЧЕСКИХ СРЕДСТВ РЕАБИЛИТАЦИИ,</w:t>
      </w:r>
    </w:p>
    <w:p w:rsidR="00A31534" w:rsidRDefault="00A31534">
      <w:pPr>
        <w:pStyle w:val="ConsPlusTitle"/>
        <w:jc w:val="center"/>
      </w:pPr>
      <w:r>
        <w:t>ПРЕДОСТАВЛЯЕМЫХ ИНВАЛИДУ, СТОИМОСТЬ КОТОРЫХ БОЛЬШЕ</w:t>
      </w:r>
    </w:p>
    <w:p w:rsidR="00A31534" w:rsidRDefault="00A31534">
      <w:pPr>
        <w:pStyle w:val="ConsPlusTitle"/>
        <w:jc w:val="center"/>
      </w:pPr>
      <w:r>
        <w:t>ТРЕХКРАТНОЙ ВЕЛИЧИНЫ ПРОЖИТОЧНОГО МИНИМУМА В ЛЕНИНГРАДСКОЙ</w:t>
      </w:r>
    </w:p>
    <w:p w:rsidR="00A31534" w:rsidRDefault="00A31534">
      <w:pPr>
        <w:pStyle w:val="ConsPlusTitle"/>
        <w:jc w:val="center"/>
      </w:pPr>
      <w:r>
        <w:t>ОБЛАСТИ НА ДУШУ НАСЕЛЕНИЯ, УСТАНОВЛЕННОЙ ПРАВИТЕЛЬСТВОМ</w:t>
      </w:r>
    </w:p>
    <w:p w:rsidR="00A31534" w:rsidRDefault="00A31534">
      <w:pPr>
        <w:pStyle w:val="ConsPlusTitle"/>
        <w:jc w:val="center"/>
      </w:pPr>
      <w:r>
        <w:t>ЛЕНИНГРАДСКОЙ ОБЛАСТИ, СРОК ИСПОЛЬЗОВАНИЯ ДОПОЛНИТЕЛЬНЫХ</w:t>
      </w:r>
    </w:p>
    <w:p w:rsidR="00A31534" w:rsidRDefault="00A31534">
      <w:pPr>
        <w:pStyle w:val="ConsPlusTitle"/>
        <w:jc w:val="center"/>
      </w:pPr>
      <w:r>
        <w:t>ТЕХНИЧЕСКИХ СРЕДСТВ РЕАБИЛИТАЦИИ</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Ленинградской области</w:t>
            </w:r>
          </w:p>
          <w:p w:rsidR="00A31534" w:rsidRDefault="00A31534">
            <w:pPr>
              <w:pStyle w:val="ConsPlusNormal"/>
              <w:jc w:val="center"/>
            </w:pPr>
            <w:r>
              <w:rPr>
                <w:color w:val="392C69"/>
              </w:rPr>
              <w:t>от 23.03.2021 N 158)</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33"/>
        <w:gridCol w:w="1871"/>
      </w:tblGrid>
      <w:tr w:rsidR="00A31534">
        <w:tc>
          <w:tcPr>
            <w:tcW w:w="567" w:type="dxa"/>
          </w:tcPr>
          <w:p w:rsidR="00A31534" w:rsidRDefault="00A31534">
            <w:pPr>
              <w:pStyle w:val="ConsPlusNormal"/>
              <w:jc w:val="center"/>
            </w:pPr>
            <w:r>
              <w:t>N п/п</w:t>
            </w:r>
          </w:p>
        </w:tc>
        <w:tc>
          <w:tcPr>
            <w:tcW w:w="6633" w:type="dxa"/>
          </w:tcPr>
          <w:p w:rsidR="00A31534" w:rsidRDefault="00A31534">
            <w:pPr>
              <w:pStyle w:val="ConsPlusNormal"/>
              <w:jc w:val="center"/>
            </w:pPr>
            <w:r>
              <w:t>Наименование дополнительного технического средства реабилитации</w:t>
            </w:r>
          </w:p>
        </w:tc>
        <w:tc>
          <w:tcPr>
            <w:tcW w:w="1871" w:type="dxa"/>
          </w:tcPr>
          <w:p w:rsidR="00A31534" w:rsidRDefault="00A31534">
            <w:pPr>
              <w:pStyle w:val="ConsPlusNormal"/>
              <w:jc w:val="center"/>
            </w:pPr>
            <w:r>
              <w:t>Срок использования</w:t>
            </w:r>
          </w:p>
        </w:tc>
      </w:tr>
      <w:tr w:rsidR="00A31534">
        <w:tc>
          <w:tcPr>
            <w:tcW w:w="567" w:type="dxa"/>
          </w:tcPr>
          <w:p w:rsidR="00A31534" w:rsidRDefault="00A31534">
            <w:pPr>
              <w:pStyle w:val="ConsPlusNormal"/>
              <w:jc w:val="center"/>
            </w:pPr>
            <w:r>
              <w:t>1</w:t>
            </w:r>
          </w:p>
        </w:tc>
        <w:tc>
          <w:tcPr>
            <w:tcW w:w="6633" w:type="dxa"/>
          </w:tcPr>
          <w:p w:rsidR="00A31534" w:rsidRDefault="00A31534">
            <w:pPr>
              <w:pStyle w:val="ConsPlusNormal"/>
              <w:jc w:val="both"/>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871" w:type="dxa"/>
          </w:tcPr>
          <w:p w:rsidR="00A31534" w:rsidRDefault="00A31534">
            <w:pPr>
              <w:pStyle w:val="ConsPlusNormal"/>
              <w:jc w:val="center"/>
            </w:pPr>
            <w:r>
              <w:t>7 ле</w:t>
            </w:r>
            <w:bookmarkStart w:id="31" w:name="_GoBack"/>
            <w:bookmarkEnd w:id="31"/>
            <w:r>
              <w:t>т</w:t>
            </w:r>
          </w:p>
        </w:tc>
      </w:tr>
      <w:tr w:rsidR="00A31534">
        <w:tc>
          <w:tcPr>
            <w:tcW w:w="567" w:type="dxa"/>
          </w:tcPr>
          <w:p w:rsidR="00A31534" w:rsidRDefault="00A31534">
            <w:pPr>
              <w:pStyle w:val="ConsPlusNormal"/>
              <w:jc w:val="center"/>
            </w:pPr>
            <w:r>
              <w:t>2</w:t>
            </w:r>
          </w:p>
        </w:tc>
        <w:tc>
          <w:tcPr>
            <w:tcW w:w="6633" w:type="dxa"/>
          </w:tcPr>
          <w:p w:rsidR="00A31534" w:rsidRDefault="00A31534">
            <w:pPr>
              <w:pStyle w:val="ConsPlusNormal"/>
              <w:jc w:val="both"/>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871" w:type="dxa"/>
          </w:tcPr>
          <w:p w:rsidR="00A31534" w:rsidRDefault="00A31534">
            <w:pPr>
              <w:pStyle w:val="ConsPlusNormal"/>
              <w:jc w:val="center"/>
            </w:pPr>
            <w:r>
              <w:t>7 лет</w:t>
            </w:r>
          </w:p>
        </w:tc>
      </w:tr>
      <w:tr w:rsidR="00A31534">
        <w:tc>
          <w:tcPr>
            <w:tcW w:w="567" w:type="dxa"/>
          </w:tcPr>
          <w:p w:rsidR="00A31534" w:rsidRDefault="00A31534">
            <w:pPr>
              <w:pStyle w:val="ConsPlusNormal"/>
              <w:jc w:val="center"/>
            </w:pPr>
            <w:r>
              <w:t>3</w:t>
            </w:r>
          </w:p>
        </w:tc>
        <w:tc>
          <w:tcPr>
            <w:tcW w:w="6633" w:type="dxa"/>
          </w:tcPr>
          <w:p w:rsidR="00A31534" w:rsidRDefault="00A31534">
            <w:pPr>
              <w:pStyle w:val="ConsPlusNormal"/>
              <w:jc w:val="both"/>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871" w:type="dxa"/>
          </w:tcPr>
          <w:p w:rsidR="00A31534" w:rsidRDefault="00A31534">
            <w:pPr>
              <w:pStyle w:val="ConsPlusNormal"/>
              <w:jc w:val="center"/>
            </w:pPr>
            <w:r>
              <w:t>7 лет</w:t>
            </w:r>
          </w:p>
        </w:tc>
      </w:tr>
    </w:tbl>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0"/>
      </w:pPr>
      <w:r>
        <w:t>УТВЕРЖДЕНЫ</w:t>
      </w:r>
    </w:p>
    <w:p w:rsidR="00A31534" w:rsidRDefault="00A31534">
      <w:pPr>
        <w:pStyle w:val="ConsPlusNormal"/>
        <w:jc w:val="right"/>
      </w:pPr>
      <w:r>
        <w:t>постановлением Правительства</w:t>
      </w:r>
    </w:p>
    <w:p w:rsidR="00A31534" w:rsidRDefault="00A31534">
      <w:pPr>
        <w:pStyle w:val="ConsPlusNormal"/>
        <w:jc w:val="right"/>
      </w:pPr>
      <w:r>
        <w:t>Ленинградской области</w:t>
      </w:r>
    </w:p>
    <w:p w:rsidR="00A31534" w:rsidRDefault="00A31534">
      <w:pPr>
        <w:pStyle w:val="ConsPlusNormal"/>
        <w:jc w:val="right"/>
      </w:pPr>
      <w:r>
        <w:t>от 16.04.2018 N 127</w:t>
      </w:r>
    </w:p>
    <w:p w:rsidR="00A31534" w:rsidRDefault="00A31534">
      <w:pPr>
        <w:pStyle w:val="ConsPlusNormal"/>
        <w:jc w:val="right"/>
      </w:pPr>
      <w:r>
        <w:t>(приложение 3.1)</w:t>
      </w:r>
    </w:p>
    <w:p w:rsidR="00A31534" w:rsidRDefault="00A31534">
      <w:pPr>
        <w:pStyle w:val="ConsPlusNormal"/>
        <w:jc w:val="right"/>
      </w:pPr>
    </w:p>
    <w:p w:rsidR="00A31534" w:rsidRDefault="00A31534">
      <w:pPr>
        <w:pStyle w:val="ConsPlusTitle"/>
        <w:jc w:val="center"/>
      </w:pPr>
      <w:bookmarkStart w:id="32" w:name="P698"/>
      <w:bookmarkEnd w:id="32"/>
      <w:r>
        <w:t>РАЗМЕРЫ СЕРТИФИКАТОВ</w:t>
      </w:r>
    </w:p>
    <w:p w:rsidR="00A31534" w:rsidRDefault="00A31534">
      <w:pPr>
        <w:pStyle w:val="ConsPlusTitle"/>
        <w:jc w:val="center"/>
      </w:pPr>
      <w:r>
        <w:t>О ПЕРЕДАЧЕ В СОБСТВЕННОСТЬ ИНВАЛИДУ ДОПОЛНИТЕЛЬНЫХ</w:t>
      </w:r>
    </w:p>
    <w:p w:rsidR="00A31534" w:rsidRDefault="00A31534">
      <w:pPr>
        <w:pStyle w:val="ConsPlusTitle"/>
        <w:jc w:val="center"/>
      </w:pPr>
      <w:r>
        <w:t>ТЕХНИЧЕСКИХ СРЕДСТВ РЕАБИЛИТАЦИИ, СТОИМОСТЬ КОТОРЫХ БОЛЬШЕ</w:t>
      </w:r>
    </w:p>
    <w:p w:rsidR="00A31534" w:rsidRDefault="00A31534">
      <w:pPr>
        <w:pStyle w:val="ConsPlusTitle"/>
        <w:jc w:val="center"/>
      </w:pPr>
      <w:r>
        <w:t>ТРЕХКРАТНОЙ ВЕЛИЧИНЫ ПРОЖИТОЧНОГО МИНИМУМА В ЛЕНИНГРАДСКОЙ</w:t>
      </w:r>
    </w:p>
    <w:p w:rsidR="00A31534" w:rsidRDefault="00A31534">
      <w:pPr>
        <w:pStyle w:val="ConsPlusTitle"/>
        <w:jc w:val="center"/>
      </w:pPr>
      <w:r>
        <w:t>ОБЛАСТИ НА ДУШУ НАСЕЛЕНИЯ, УСТАНОВЛЕННОЙ ПРАВИТЕЛЬСТВОМ</w:t>
      </w:r>
    </w:p>
    <w:p w:rsidR="00A31534" w:rsidRDefault="00A31534">
      <w:pPr>
        <w:pStyle w:val="ConsPlusTitle"/>
        <w:jc w:val="center"/>
      </w:pPr>
      <w:r>
        <w:t>ЛЕНИНГРАДСКОЙ ОБЛАСТИ</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Ленинградской области</w:t>
            </w:r>
          </w:p>
          <w:p w:rsidR="00A31534" w:rsidRDefault="00A31534">
            <w:pPr>
              <w:pStyle w:val="ConsPlusNormal"/>
              <w:jc w:val="center"/>
            </w:pPr>
            <w:r>
              <w:rPr>
                <w:color w:val="392C69"/>
              </w:rPr>
              <w:t>от 25.07.2025 N 657)</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384"/>
        <w:gridCol w:w="1384"/>
        <w:gridCol w:w="1384"/>
        <w:gridCol w:w="1384"/>
      </w:tblGrid>
      <w:tr w:rsidR="00A31534">
        <w:tc>
          <w:tcPr>
            <w:tcW w:w="510" w:type="dxa"/>
          </w:tcPr>
          <w:p w:rsidR="00A31534" w:rsidRDefault="00A31534">
            <w:pPr>
              <w:pStyle w:val="ConsPlusNormal"/>
              <w:jc w:val="center"/>
            </w:pPr>
            <w:r>
              <w:t>N п/п</w:t>
            </w:r>
          </w:p>
        </w:tc>
        <w:tc>
          <w:tcPr>
            <w:tcW w:w="3005" w:type="dxa"/>
          </w:tcPr>
          <w:p w:rsidR="00A31534" w:rsidRDefault="00A31534">
            <w:pPr>
              <w:pStyle w:val="ConsPlusNormal"/>
              <w:jc w:val="center"/>
            </w:pPr>
            <w:r>
              <w:t>Наименование дополнительного технического средства реабилитации</w:t>
            </w:r>
          </w:p>
        </w:tc>
        <w:tc>
          <w:tcPr>
            <w:tcW w:w="1384" w:type="dxa"/>
          </w:tcPr>
          <w:p w:rsidR="00A31534" w:rsidRDefault="00A31534">
            <w:pPr>
              <w:pStyle w:val="ConsPlusNormal"/>
              <w:jc w:val="center"/>
            </w:pPr>
            <w:r>
              <w:t>Размер сертификата на 2025 год (руб.)</w:t>
            </w:r>
          </w:p>
        </w:tc>
        <w:tc>
          <w:tcPr>
            <w:tcW w:w="1384" w:type="dxa"/>
          </w:tcPr>
          <w:p w:rsidR="00A31534" w:rsidRDefault="00A31534">
            <w:pPr>
              <w:pStyle w:val="ConsPlusNormal"/>
              <w:jc w:val="center"/>
            </w:pPr>
            <w:r>
              <w:t>Размер сертификата на 2026 год (руб.)</w:t>
            </w:r>
          </w:p>
        </w:tc>
        <w:tc>
          <w:tcPr>
            <w:tcW w:w="1384" w:type="dxa"/>
          </w:tcPr>
          <w:p w:rsidR="00A31534" w:rsidRDefault="00A31534">
            <w:pPr>
              <w:pStyle w:val="ConsPlusNormal"/>
              <w:jc w:val="center"/>
            </w:pPr>
            <w:r>
              <w:t>Размер сертификата на 2027 год (руб.)</w:t>
            </w:r>
          </w:p>
        </w:tc>
        <w:tc>
          <w:tcPr>
            <w:tcW w:w="1384" w:type="dxa"/>
          </w:tcPr>
          <w:p w:rsidR="00A31534" w:rsidRDefault="00A31534">
            <w:pPr>
              <w:pStyle w:val="ConsPlusNormal"/>
              <w:jc w:val="center"/>
            </w:pPr>
            <w:r>
              <w:t>Размер сертификата на 2028 год (руб.)</w:t>
            </w:r>
          </w:p>
        </w:tc>
      </w:tr>
      <w:tr w:rsidR="00A31534">
        <w:tc>
          <w:tcPr>
            <w:tcW w:w="510" w:type="dxa"/>
          </w:tcPr>
          <w:p w:rsidR="00A31534" w:rsidRDefault="00A31534">
            <w:pPr>
              <w:pStyle w:val="ConsPlusNormal"/>
              <w:jc w:val="center"/>
            </w:pPr>
            <w:r>
              <w:t>1</w:t>
            </w:r>
          </w:p>
        </w:tc>
        <w:tc>
          <w:tcPr>
            <w:tcW w:w="3005" w:type="dxa"/>
          </w:tcPr>
          <w:p w:rsidR="00A31534" w:rsidRDefault="00A31534">
            <w:pPr>
              <w:pStyle w:val="ConsPlusNormal"/>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384" w:type="dxa"/>
          </w:tcPr>
          <w:p w:rsidR="00A31534" w:rsidRDefault="00A31534">
            <w:pPr>
              <w:pStyle w:val="ConsPlusNormal"/>
              <w:jc w:val="center"/>
            </w:pPr>
            <w:r>
              <w:t>51000,00</w:t>
            </w:r>
          </w:p>
        </w:tc>
        <w:tc>
          <w:tcPr>
            <w:tcW w:w="1384" w:type="dxa"/>
          </w:tcPr>
          <w:p w:rsidR="00A31534" w:rsidRDefault="00A31534">
            <w:pPr>
              <w:pStyle w:val="ConsPlusNormal"/>
              <w:jc w:val="center"/>
            </w:pPr>
            <w:r>
              <w:t>56860,00</w:t>
            </w:r>
          </w:p>
        </w:tc>
        <w:tc>
          <w:tcPr>
            <w:tcW w:w="1384" w:type="dxa"/>
          </w:tcPr>
          <w:p w:rsidR="00A31534" w:rsidRDefault="00A31534">
            <w:pPr>
              <w:pStyle w:val="ConsPlusNormal"/>
              <w:jc w:val="center"/>
            </w:pPr>
            <w:r>
              <w:t>59130,00</w:t>
            </w:r>
          </w:p>
        </w:tc>
        <w:tc>
          <w:tcPr>
            <w:tcW w:w="1384" w:type="dxa"/>
          </w:tcPr>
          <w:p w:rsidR="00A31534" w:rsidRDefault="00A31534">
            <w:pPr>
              <w:pStyle w:val="ConsPlusNormal"/>
              <w:jc w:val="center"/>
            </w:pPr>
            <w:r>
              <w:t>61500,00</w:t>
            </w:r>
          </w:p>
        </w:tc>
      </w:tr>
      <w:tr w:rsidR="00A31534">
        <w:tc>
          <w:tcPr>
            <w:tcW w:w="510" w:type="dxa"/>
          </w:tcPr>
          <w:p w:rsidR="00A31534" w:rsidRDefault="00A31534">
            <w:pPr>
              <w:pStyle w:val="ConsPlusNormal"/>
              <w:jc w:val="center"/>
            </w:pPr>
            <w:r>
              <w:t>2</w:t>
            </w:r>
          </w:p>
        </w:tc>
        <w:tc>
          <w:tcPr>
            <w:tcW w:w="3005" w:type="dxa"/>
          </w:tcPr>
          <w:p w:rsidR="00A31534" w:rsidRDefault="00A31534">
            <w:pPr>
              <w:pStyle w:val="ConsPlusNormal"/>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384" w:type="dxa"/>
          </w:tcPr>
          <w:p w:rsidR="00A31534" w:rsidRDefault="00A31534">
            <w:pPr>
              <w:pStyle w:val="ConsPlusNormal"/>
              <w:jc w:val="center"/>
            </w:pPr>
            <w:r>
              <w:t>171000,00</w:t>
            </w:r>
          </w:p>
        </w:tc>
        <w:tc>
          <w:tcPr>
            <w:tcW w:w="1384" w:type="dxa"/>
          </w:tcPr>
          <w:p w:rsidR="00A31534" w:rsidRDefault="00A31534">
            <w:pPr>
              <w:pStyle w:val="ConsPlusNormal"/>
              <w:jc w:val="center"/>
            </w:pPr>
            <w:r>
              <w:t>201630,00</w:t>
            </w:r>
          </w:p>
        </w:tc>
        <w:tc>
          <w:tcPr>
            <w:tcW w:w="1384" w:type="dxa"/>
          </w:tcPr>
          <w:p w:rsidR="00A31534" w:rsidRDefault="00A31534">
            <w:pPr>
              <w:pStyle w:val="ConsPlusNormal"/>
              <w:jc w:val="center"/>
            </w:pPr>
            <w:r>
              <w:t>209700,00</w:t>
            </w:r>
          </w:p>
        </w:tc>
        <w:tc>
          <w:tcPr>
            <w:tcW w:w="1384" w:type="dxa"/>
          </w:tcPr>
          <w:p w:rsidR="00A31534" w:rsidRDefault="00A31534">
            <w:pPr>
              <w:pStyle w:val="ConsPlusNormal"/>
              <w:jc w:val="center"/>
            </w:pPr>
            <w:r>
              <w:t>218000,00</w:t>
            </w:r>
          </w:p>
        </w:tc>
      </w:tr>
      <w:tr w:rsidR="00A31534">
        <w:tc>
          <w:tcPr>
            <w:tcW w:w="510" w:type="dxa"/>
          </w:tcPr>
          <w:p w:rsidR="00A31534" w:rsidRDefault="00A31534">
            <w:pPr>
              <w:pStyle w:val="ConsPlusNormal"/>
              <w:jc w:val="center"/>
            </w:pPr>
            <w:r>
              <w:t>3</w:t>
            </w:r>
          </w:p>
        </w:tc>
        <w:tc>
          <w:tcPr>
            <w:tcW w:w="3005" w:type="dxa"/>
          </w:tcPr>
          <w:p w:rsidR="00A31534" w:rsidRDefault="00A31534">
            <w:pPr>
              <w:pStyle w:val="ConsPlusNormal"/>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384" w:type="dxa"/>
          </w:tcPr>
          <w:p w:rsidR="00A31534" w:rsidRDefault="00A31534">
            <w:pPr>
              <w:pStyle w:val="ConsPlusNormal"/>
              <w:jc w:val="center"/>
            </w:pPr>
            <w:r>
              <w:t>201000,00</w:t>
            </w:r>
          </w:p>
        </w:tc>
        <w:tc>
          <w:tcPr>
            <w:tcW w:w="1384" w:type="dxa"/>
          </w:tcPr>
          <w:p w:rsidR="00A31534" w:rsidRDefault="00A31534">
            <w:pPr>
              <w:pStyle w:val="ConsPlusNormal"/>
              <w:jc w:val="center"/>
            </w:pPr>
            <w:r>
              <w:t>212200,00</w:t>
            </w:r>
          </w:p>
        </w:tc>
        <w:tc>
          <w:tcPr>
            <w:tcW w:w="1384" w:type="dxa"/>
          </w:tcPr>
          <w:p w:rsidR="00A31534" w:rsidRDefault="00A31534">
            <w:pPr>
              <w:pStyle w:val="ConsPlusNormal"/>
              <w:jc w:val="center"/>
            </w:pPr>
            <w:r>
              <w:t>220650,00</w:t>
            </w:r>
          </w:p>
        </w:tc>
        <w:tc>
          <w:tcPr>
            <w:tcW w:w="1384" w:type="dxa"/>
          </w:tcPr>
          <w:p w:rsidR="00A31534" w:rsidRDefault="00A31534">
            <w:pPr>
              <w:pStyle w:val="ConsPlusNormal"/>
              <w:jc w:val="center"/>
            </w:pPr>
            <w:r>
              <w:t>229500,00</w:t>
            </w:r>
          </w:p>
        </w:tc>
      </w:tr>
    </w:tbl>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ind w:firstLine="540"/>
        <w:jc w:val="both"/>
      </w:pPr>
    </w:p>
    <w:p w:rsidR="00A31534" w:rsidRDefault="00A31534">
      <w:pPr>
        <w:pStyle w:val="ConsPlusNormal"/>
        <w:jc w:val="right"/>
        <w:outlineLvl w:val="0"/>
      </w:pPr>
      <w:r>
        <w:t>УТВЕРЖДЕН</w:t>
      </w:r>
    </w:p>
    <w:p w:rsidR="00A31534" w:rsidRDefault="00A31534">
      <w:pPr>
        <w:pStyle w:val="ConsPlusNormal"/>
        <w:jc w:val="right"/>
      </w:pPr>
      <w:r>
        <w:t>постановлением Правительства</w:t>
      </w:r>
    </w:p>
    <w:p w:rsidR="00A31534" w:rsidRDefault="00A31534">
      <w:pPr>
        <w:pStyle w:val="ConsPlusNormal"/>
        <w:jc w:val="right"/>
      </w:pPr>
      <w:r>
        <w:t>Ленинградской области</w:t>
      </w:r>
    </w:p>
    <w:p w:rsidR="00A31534" w:rsidRDefault="00A31534">
      <w:pPr>
        <w:pStyle w:val="ConsPlusNormal"/>
        <w:jc w:val="right"/>
      </w:pPr>
      <w:r>
        <w:t>от 16.04.2018 N 127</w:t>
      </w:r>
    </w:p>
    <w:p w:rsidR="00A31534" w:rsidRDefault="00A31534">
      <w:pPr>
        <w:pStyle w:val="ConsPlusNormal"/>
        <w:jc w:val="right"/>
      </w:pPr>
      <w:r>
        <w:t>(приложение 4)</w:t>
      </w:r>
    </w:p>
    <w:p w:rsidR="00A31534" w:rsidRDefault="00A31534">
      <w:pPr>
        <w:pStyle w:val="ConsPlusNormal"/>
        <w:jc w:val="right"/>
      </w:pPr>
    </w:p>
    <w:p w:rsidR="00A31534" w:rsidRDefault="00A31534">
      <w:pPr>
        <w:pStyle w:val="ConsPlusTitle"/>
        <w:jc w:val="center"/>
      </w:pPr>
      <w:bookmarkStart w:id="33" w:name="P743"/>
      <w:bookmarkEnd w:id="33"/>
      <w:r>
        <w:t>ПЕРЕЧЕНЬ</w:t>
      </w:r>
    </w:p>
    <w:p w:rsidR="00A31534" w:rsidRDefault="00A31534">
      <w:pPr>
        <w:pStyle w:val="ConsPlusTitle"/>
        <w:jc w:val="center"/>
      </w:pPr>
      <w:r>
        <w:t>ДОПОЛНИТЕЛЬНЫХ ТЕХНИЧЕСКИХ СРЕДСТВ РЕАБИЛИТАЦИИ,</w:t>
      </w:r>
    </w:p>
    <w:p w:rsidR="00A31534" w:rsidRDefault="00A31534">
      <w:pPr>
        <w:pStyle w:val="ConsPlusTitle"/>
        <w:jc w:val="center"/>
      </w:pPr>
      <w:r>
        <w:t>ПРЕДОСТАВЛЯЕМЫХ ИНВАЛИДУ, СТОИМОСТЬ КОТОРЫХ МЕНЬШЕ</w:t>
      </w:r>
    </w:p>
    <w:p w:rsidR="00A31534" w:rsidRDefault="00A31534">
      <w:pPr>
        <w:pStyle w:val="ConsPlusTitle"/>
        <w:jc w:val="center"/>
      </w:pPr>
      <w:r>
        <w:t>ТРЕХКРАТНОЙ ВЕЛИЧИНЫ ПРОЖИТОЧНОГО МИНИМУМА В ЛЕНИНГРАДСКОЙ</w:t>
      </w:r>
    </w:p>
    <w:p w:rsidR="00A31534" w:rsidRDefault="00A31534">
      <w:pPr>
        <w:pStyle w:val="ConsPlusTitle"/>
        <w:jc w:val="center"/>
      </w:pPr>
      <w:r>
        <w:t>ОБЛАСТИ НА ДУШУ НАСЕЛЕНИЯ, УСТАНОВЛЕННОЙ ПРАВИТЕЛЬСТВОМ</w:t>
      </w:r>
    </w:p>
    <w:p w:rsidR="00A31534" w:rsidRDefault="00A31534">
      <w:pPr>
        <w:pStyle w:val="ConsPlusTitle"/>
        <w:jc w:val="center"/>
      </w:pPr>
      <w:r>
        <w:t>ЛЕНИНГРАДСКОЙ ОБЛАСТИ, СРОК ИСПОЛЬЗОВАНИЯ ДОПОЛНИТЕЛЬНЫХ</w:t>
      </w:r>
    </w:p>
    <w:p w:rsidR="00A31534" w:rsidRDefault="00A31534">
      <w:pPr>
        <w:pStyle w:val="ConsPlusTitle"/>
        <w:jc w:val="center"/>
      </w:pPr>
      <w:r>
        <w:t>ТЕХНИЧЕСКИХ СРЕДСТВ РЕАБИЛИТАЦИИ И ПРЕДЕЛЬНЫЙ РАЗМЕР</w:t>
      </w:r>
    </w:p>
    <w:p w:rsidR="00A31534" w:rsidRDefault="00A31534">
      <w:pPr>
        <w:pStyle w:val="ConsPlusTitle"/>
        <w:jc w:val="center"/>
      </w:pPr>
      <w:r>
        <w:t>КОМПЕНСАЦИИ ЧАСТИ РАСХОДОВ ИНВАЛИДА НА САМОСТОЯТЕЛЬНОЕ</w:t>
      </w:r>
    </w:p>
    <w:p w:rsidR="00A31534" w:rsidRDefault="00A31534">
      <w:pPr>
        <w:pStyle w:val="ConsPlusTitle"/>
        <w:jc w:val="center"/>
      </w:pPr>
      <w:r>
        <w:t>ПРИОБРЕТЕНИЕ ДОПОЛНИТЕЛЬНЫХ ТЕХНИЧЕСКИХ СРЕДСТВ РЕАБИЛИТАЦИИ</w:t>
      </w:r>
    </w:p>
    <w:p w:rsidR="00A31534" w:rsidRDefault="00A31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534" w:rsidRDefault="00A31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534" w:rsidRDefault="00A31534">
            <w:pPr>
              <w:pStyle w:val="ConsPlusNormal"/>
              <w:jc w:val="center"/>
            </w:pPr>
            <w:r>
              <w:rPr>
                <w:color w:val="392C69"/>
              </w:rPr>
              <w:t>Список изменяющих документов</w:t>
            </w:r>
          </w:p>
          <w:p w:rsidR="00A31534" w:rsidRDefault="00A31534">
            <w:pPr>
              <w:pStyle w:val="ConsPlusNormal"/>
              <w:jc w:val="center"/>
            </w:pPr>
            <w:r>
              <w:rPr>
                <w:color w:val="392C69"/>
              </w:rPr>
              <w:t>(в ред. Постановлений Правительства Ленинградской области</w:t>
            </w:r>
          </w:p>
          <w:p w:rsidR="00A31534" w:rsidRDefault="00A31534">
            <w:pPr>
              <w:pStyle w:val="ConsPlusNormal"/>
              <w:jc w:val="center"/>
            </w:pPr>
            <w:r>
              <w:rPr>
                <w:color w:val="392C69"/>
              </w:rPr>
              <w:t xml:space="preserve">от 10.04.2023 </w:t>
            </w:r>
            <w:hyperlink r:id="rId75">
              <w:r>
                <w:rPr>
                  <w:color w:val="0000FF"/>
                </w:rPr>
                <w:t>N 228</w:t>
              </w:r>
            </w:hyperlink>
            <w:r>
              <w:rPr>
                <w:color w:val="392C69"/>
              </w:rPr>
              <w:t xml:space="preserve">, от 26.07.2023 </w:t>
            </w:r>
            <w:hyperlink r:id="rId76">
              <w:r>
                <w:rPr>
                  <w:color w:val="0000FF"/>
                </w:rPr>
                <w:t>N 521</w:t>
              </w:r>
            </w:hyperlink>
            <w:r>
              <w:rPr>
                <w:color w:val="392C69"/>
              </w:rPr>
              <w:t xml:space="preserve">, от 26.12.2024 </w:t>
            </w:r>
            <w:hyperlink r:id="rId77">
              <w:r>
                <w:rPr>
                  <w:color w:val="0000FF"/>
                </w:rPr>
                <w:t>N 988</w:t>
              </w:r>
            </w:hyperlink>
            <w:r>
              <w:rPr>
                <w:color w:val="392C69"/>
              </w:rPr>
              <w:t>,</w:t>
            </w:r>
          </w:p>
          <w:p w:rsidR="00A31534" w:rsidRDefault="00A31534">
            <w:pPr>
              <w:pStyle w:val="ConsPlusNormal"/>
              <w:jc w:val="center"/>
            </w:pPr>
            <w:r>
              <w:rPr>
                <w:color w:val="392C69"/>
              </w:rPr>
              <w:t xml:space="preserve">от 12.05.2025 </w:t>
            </w:r>
            <w:hyperlink r:id="rId78">
              <w:r>
                <w:rPr>
                  <w:color w:val="0000FF"/>
                </w:rPr>
                <w:t>N 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534" w:rsidRDefault="00A31534">
            <w:pPr>
              <w:pStyle w:val="ConsPlusNormal"/>
            </w:pPr>
          </w:p>
        </w:tc>
      </w:tr>
    </w:tbl>
    <w:p w:rsidR="00A31534" w:rsidRDefault="00A315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700"/>
        <w:gridCol w:w="1700"/>
      </w:tblGrid>
      <w:tr w:rsidR="00A31534">
        <w:tc>
          <w:tcPr>
            <w:tcW w:w="566" w:type="dxa"/>
          </w:tcPr>
          <w:p w:rsidR="00A31534" w:rsidRDefault="00A31534">
            <w:pPr>
              <w:pStyle w:val="ConsPlusNormal"/>
              <w:jc w:val="center"/>
            </w:pPr>
            <w:r>
              <w:t>N п/п</w:t>
            </w:r>
          </w:p>
        </w:tc>
        <w:tc>
          <w:tcPr>
            <w:tcW w:w="5102" w:type="dxa"/>
          </w:tcPr>
          <w:p w:rsidR="00A31534" w:rsidRDefault="00A31534">
            <w:pPr>
              <w:pStyle w:val="ConsPlusNormal"/>
              <w:jc w:val="center"/>
            </w:pPr>
            <w:r>
              <w:t>Наименование дополнительного технического средства реабилитации</w:t>
            </w:r>
          </w:p>
        </w:tc>
        <w:tc>
          <w:tcPr>
            <w:tcW w:w="1700" w:type="dxa"/>
          </w:tcPr>
          <w:p w:rsidR="00A31534" w:rsidRDefault="00A31534">
            <w:pPr>
              <w:pStyle w:val="ConsPlusNormal"/>
              <w:jc w:val="center"/>
            </w:pPr>
            <w:r>
              <w:t>Срок использования</w:t>
            </w:r>
          </w:p>
        </w:tc>
        <w:tc>
          <w:tcPr>
            <w:tcW w:w="1700" w:type="dxa"/>
          </w:tcPr>
          <w:p w:rsidR="00A31534" w:rsidRDefault="00A31534">
            <w:pPr>
              <w:pStyle w:val="ConsPlusNormal"/>
              <w:jc w:val="center"/>
            </w:pPr>
            <w:r>
              <w:t>Предельный размер компенсации (сумма электронного сертификата) (руб.)</w:t>
            </w:r>
          </w:p>
        </w:tc>
      </w:tr>
      <w:tr w:rsidR="00A31534">
        <w:tc>
          <w:tcPr>
            <w:tcW w:w="566" w:type="dxa"/>
          </w:tcPr>
          <w:p w:rsidR="00A31534" w:rsidRDefault="00A31534">
            <w:pPr>
              <w:pStyle w:val="ConsPlusNormal"/>
              <w:jc w:val="center"/>
            </w:pPr>
            <w:r>
              <w:t>1</w:t>
            </w:r>
          </w:p>
        </w:tc>
        <w:tc>
          <w:tcPr>
            <w:tcW w:w="5102" w:type="dxa"/>
          </w:tcPr>
          <w:p w:rsidR="00A31534" w:rsidRDefault="00A31534">
            <w:pPr>
              <w:pStyle w:val="ConsPlusNormal"/>
              <w:jc w:val="center"/>
            </w:pPr>
            <w:r>
              <w:t>2</w:t>
            </w:r>
          </w:p>
        </w:tc>
        <w:tc>
          <w:tcPr>
            <w:tcW w:w="1700" w:type="dxa"/>
          </w:tcPr>
          <w:p w:rsidR="00A31534" w:rsidRDefault="00A31534">
            <w:pPr>
              <w:pStyle w:val="ConsPlusNormal"/>
              <w:jc w:val="center"/>
            </w:pPr>
            <w:r>
              <w:t>3</w:t>
            </w:r>
          </w:p>
        </w:tc>
        <w:tc>
          <w:tcPr>
            <w:tcW w:w="1700" w:type="dxa"/>
          </w:tcPr>
          <w:p w:rsidR="00A31534" w:rsidRDefault="00A31534">
            <w:pPr>
              <w:pStyle w:val="ConsPlusNormal"/>
              <w:jc w:val="center"/>
            </w:pPr>
            <w:r>
              <w:t>4</w:t>
            </w:r>
          </w:p>
        </w:tc>
      </w:tr>
      <w:tr w:rsidR="00A31534">
        <w:tc>
          <w:tcPr>
            <w:tcW w:w="566" w:type="dxa"/>
          </w:tcPr>
          <w:p w:rsidR="00A31534" w:rsidRDefault="00A31534">
            <w:pPr>
              <w:pStyle w:val="ConsPlusNormal"/>
              <w:jc w:val="center"/>
            </w:pPr>
            <w:r>
              <w:t>1</w:t>
            </w:r>
          </w:p>
        </w:tc>
        <w:tc>
          <w:tcPr>
            <w:tcW w:w="5102" w:type="dxa"/>
          </w:tcPr>
          <w:p w:rsidR="00A31534" w:rsidRDefault="00A31534">
            <w:pPr>
              <w:pStyle w:val="ConsPlusNormal"/>
            </w:pPr>
            <w:r>
              <w:t>Сиденье-надставка для унитаза</w:t>
            </w:r>
          </w:p>
        </w:tc>
        <w:tc>
          <w:tcPr>
            <w:tcW w:w="1700" w:type="dxa"/>
          </w:tcPr>
          <w:p w:rsidR="00A31534" w:rsidRDefault="00A31534">
            <w:pPr>
              <w:pStyle w:val="ConsPlusNormal"/>
              <w:jc w:val="center"/>
            </w:pPr>
            <w:r>
              <w:t>4 года</w:t>
            </w:r>
          </w:p>
        </w:tc>
        <w:tc>
          <w:tcPr>
            <w:tcW w:w="1700" w:type="dxa"/>
          </w:tcPr>
          <w:p w:rsidR="00A31534" w:rsidRDefault="00A31534">
            <w:pPr>
              <w:pStyle w:val="ConsPlusNormal"/>
              <w:jc w:val="center"/>
            </w:pPr>
            <w:r>
              <w:t>3307,00</w:t>
            </w:r>
          </w:p>
        </w:tc>
      </w:tr>
      <w:tr w:rsidR="00A31534">
        <w:tc>
          <w:tcPr>
            <w:tcW w:w="566" w:type="dxa"/>
          </w:tcPr>
          <w:p w:rsidR="00A31534" w:rsidRDefault="00A31534">
            <w:pPr>
              <w:pStyle w:val="ConsPlusNormal"/>
              <w:jc w:val="center"/>
            </w:pPr>
            <w:r>
              <w:t>2</w:t>
            </w:r>
          </w:p>
        </w:tc>
        <w:tc>
          <w:tcPr>
            <w:tcW w:w="5102" w:type="dxa"/>
          </w:tcPr>
          <w:p w:rsidR="00A31534" w:rsidRDefault="00A31534">
            <w:pPr>
              <w:pStyle w:val="ConsPlusNormal"/>
            </w:pPr>
            <w:r>
              <w:t>Сиденье для ванной комнаты или душа со спинкой/без спинки</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5650,00</w:t>
            </w:r>
          </w:p>
        </w:tc>
      </w:tr>
      <w:tr w:rsidR="00A31534">
        <w:tc>
          <w:tcPr>
            <w:tcW w:w="566" w:type="dxa"/>
          </w:tcPr>
          <w:p w:rsidR="00A31534" w:rsidRDefault="00A31534">
            <w:pPr>
              <w:pStyle w:val="ConsPlusNormal"/>
              <w:jc w:val="center"/>
            </w:pPr>
            <w:r>
              <w:t>3</w:t>
            </w:r>
          </w:p>
        </w:tc>
        <w:tc>
          <w:tcPr>
            <w:tcW w:w="5102" w:type="dxa"/>
          </w:tcPr>
          <w:p w:rsidR="00A31534" w:rsidRDefault="00A31534">
            <w:pPr>
              <w:pStyle w:val="ConsPlusNormal"/>
            </w:pPr>
            <w:r>
              <w:t>Кресло с крепежами для мытья ребенка</w:t>
            </w:r>
          </w:p>
        </w:tc>
        <w:tc>
          <w:tcPr>
            <w:tcW w:w="1700" w:type="dxa"/>
          </w:tcPr>
          <w:p w:rsidR="00A31534" w:rsidRDefault="00A31534">
            <w:pPr>
              <w:pStyle w:val="ConsPlusNormal"/>
              <w:jc w:val="center"/>
            </w:pPr>
            <w:r>
              <w:t>3 года</w:t>
            </w:r>
          </w:p>
        </w:tc>
        <w:tc>
          <w:tcPr>
            <w:tcW w:w="1700" w:type="dxa"/>
          </w:tcPr>
          <w:p w:rsidR="00A31534" w:rsidRDefault="00A31534">
            <w:pPr>
              <w:pStyle w:val="ConsPlusNormal"/>
              <w:jc w:val="center"/>
            </w:pPr>
            <w:r>
              <w:t>26085,00</w:t>
            </w:r>
          </w:p>
        </w:tc>
      </w:tr>
      <w:tr w:rsidR="00A31534">
        <w:tblPrEx>
          <w:tblBorders>
            <w:insideH w:val="nil"/>
          </w:tblBorders>
        </w:tblPrEx>
        <w:tc>
          <w:tcPr>
            <w:tcW w:w="566" w:type="dxa"/>
            <w:tcBorders>
              <w:bottom w:val="nil"/>
            </w:tcBorders>
          </w:tcPr>
          <w:p w:rsidR="00A31534" w:rsidRDefault="00A31534">
            <w:pPr>
              <w:pStyle w:val="ConsPlusNormal"/>
              <w:jc w:val="center"/>
            </w:pPr>
            <w:r>
              <w:t>4</w:t>
            </w:r>
          </w:p>
        </w:tc>
        <w:tc>
          <w:tcPr>
            <w:tcW w:w="5102" w:type="dxa"/>
            <w:tcBorders>
              <w:bottom w:val="nil"/>
            </w:tcBorders>
          </w:tcPr>
          <w:p w:rsidR="00A31534" w:rsidRDefault="00A31534">
            <w:pPr>
              <w:pStyle w:val="ConsPlusNormal"/>
            </w:pPr>
            <w:proofErr w:type="spellStart"/>
            <w:r>
              <w:t>Надкроватный</w:t>
            </w:r>
            <w:proofErr w:type="spellEnd"/>
            <w:r>
              <w:t xml:space="preserve"> (прикроватный) столик для инвалидов</w:t>
            </w:r>
          </w:p>
        </w:tc>
        <w:tc>
          <w:tcPr>
            <w:tcW w:w="1700" w:type="dxa"/>
            <w:tcBorders>
              <w:bottom w:val="nil"/>
            </w:tcBorders>
          </w:tcPr>
          <w:p w:rsidR="00A31534" w:rsidRDefault="00A31534">
            <w:pPr>
              <w:pStyle w:val="ConsPlusNormal"/>
              <w:jc w:val="center"/>
            </w:pPr>
            <w:r>
              <w:t>5 лет</w:t>
            </w:r>
          </w:p>
        </w:tc>
        <w:tc>
          <w:tcPr>
            <w:tcW w:w="1700" w:type="dxa"/>
            <w:tcBorders>
              <w:bottom w:val="nil"/>
            </w:tcBorders>
          </w:tcPr>
          <w:p w:rsidR="00A31534" w:rsidRDefault="00A31534">
            <w:pPr>
              <w:pStyle w:val="ConsPlusNormal"/>
              <w:jc w:val="center"/>
            </w:pPr>
            <w:r>
              <w:t>4760,00</w:t>
            </w:r>
          </w:p>
        </w:tc>
      </w:tr>
      <w:tr w:rsidR="00A31534">
        <w:tblPrEx>
          <w:tblBorders>
            <w:insideH w:val="nil"/>
          </w:tblBorders>
        </w:tblPrEx>
        <w:tc>
          <w:tcPr>
            <w:tcW w:w="9068" w:type="dxa"/>
            <w:gridSpan w:val="4"/>
            <w:tcBorders>
              <w:top w:val="nil"/>
            </w:tcBorders>
          </w:tcPr>
          <w:p w:rsidR="00A31534" w:rsidRDefault="00A31534">
            <w:pPr>
              <w:pStyle w:val="ConsPlusNormal"/>
              <w:jc w:val="both"/>
            </w:pPr>
            <w:r>
              <w:t xml:space="preserve">(п. 4 в ред. </w:t>
            </w:r>
            <w:hyperlink r:id="rId79">
              <w:r>
                <w:rPr>
                  <w:color w:val="0000FF"/>
                </w:rPr>
                <w:t>Постановления</w:t>
              </w:r>
            </w:hyperlink>
            <w:r>
              <w:t xml:space="preserve"> Правительства Ленинградской области от 26.07.2023 N 521)</w:t>
            </w:r>
          </w:p>
        </w:tc>
      </w:tr>
      <w:tr w:rsidR="00A31534">
        <w:tc>
          <w:tcPr>
            <w:tcW w:w="566" w:type="dxa"/>
          </w:tcPr>
          <w:p w:rsidR="00A31534" w:rsidRDefault="00A31534">
            <w:pPr>
              <w:pStyle w:val="ConsPlusNormal"/>
              <w:jc w:val="center"/>
            </w:pPr>
            <w:r>
              <w:t>5</w:t>
            </w:r>
          </w:p>
        </w:tc>
        <w:tc>
          <w:tcPr>
            <w:tcW w:w="5102" w:type="dxa"/>
          </w:tcPr>
          <w:p w:rsidR="00A31534" w:rsidRDefault="00A31534">
            <w:pPr>
              <w:pStyle w:val="ConsPlusNormal"/>
            </w:pPr>
            <w:r>
              <w:t>Специальные ложка, вилка, нож</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1268,00</w:t>
            </w:r>
          </w:p>
        </w:tc>
      </w:tr>
      <w:tr w:rsidR="00A31534">
        <w:tc>
          <w:tcPr>
            <w:tcW w:w="566" w:type="dxa"/>
          </w:tcPr>
          <w:p w:rsidR="00A31534" w:rsidRDefault="00A31534">
            <w:pPr>
              <w:pStyle w:val="ConsPlusNormal"/>
              <w:jc w:val="center"/>
            </w:pPr>
            <w:r>
              <w:t>6</w:t>
            </w:r>
          </w:p>
        </w:tc>
        <w:tc>
          <w:tcPr>
            <w:tcW w:w="5102" w:type="dxa"/>
          </w:tcPr>
          <w:p w:rsidR="00A31534" w:rsidRDefault="00A31534">
            <w:pPr>
              <w:pStyle w:val="ConsPlusNormal"/>
            </w:pPr>
            <w:r>
              <w:t>Приспособление для чистки и нарезания овощей</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1653,00</w:t>
            </w:r>
          </w:p>
        </w:tc>
      </w:tr>
      <w:tr w:rsidR="00A31534">
        <w:tc>
          <w:tcPr>
            <w:tcW w:w="566" w:type="dxa"/>
          </w:tcPr>
          <w:p w:rsidR="00A31534" w:rsidRDefault="00A31534">
            <w:pPr>
              <w:pStyle w:val="ConsPlusNormal"/>
              <w:jc w:val="center"/>
            </w:pPr>
            <w:r>
              <w:t>7</w:t>
            </w:r>
          </w:p>
        </w:tc>
        <w:tc>
          <w:tcPr>
            <w:tcW w:w="5102" w:type="dxa"/>
          </w:tcPr>
          <w:p w:rsidR="00A31534" w:rsidRDefault="00A31534">
            <w:pPr>
              <w:pStyle w:val="ConsPlusNormal"/>
            </w:pPr>
            <w:r>
              <w:t>Специальная разделочная доска</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11933,00</w:t>
            </w:r>
          </w:p>
        </w:tc>
      </w:tr>
      <w:tr w:rsidR="00A31534">
        <w:tc>
          <w:tcPr>
            <w:tcW w:w="566" w:type="dxa"/>
          </w:tcPr>
          <w:p w:rsidR="00A31534" w:rsidRDefault="00A31534">
            <w:pPr>
              <w:pStyle w:val="ConsPlusNormal"/>
              <w:jc w:val="center"/>
            </w:pPr>
            <w:r>
              <w:t>8</w:t>
            </w:r>
          </w:p>
        </w:tc>
        <w:tc>
          <w:tcPr>
            <w:tcW w:w="5102" w:type="dxa"/>
          </w:tcPr>
          <w:p w:rsidR="00A31534" w:rsidRDefault="00A31534">
            <w:pPr>
              <w:pStyle w:val="ConsPlusNormal"/>
            </w:pPr>
            <w:r>
              <w:t>Специальный нескользящий коврик под посуду</w:t>
            </w:r>
          </w:p>
        </w:tc>
        <w:tc>
          <w:tcPr>
            <w:tcW w:w="1700" w:type="dxa"/>
          </w:tcPr>
          <w:p w:rsidR="00A31534" w:rsidRDefault="00A31534">
            <w:pPr>
              <w:pStyle w:val="ConsPlusNormal"/>
              <w:jc w:val="center"/>
            </w:pPr>
            <w:r>
              <w:t>1 год</w:t>
            </w:r>
          </w:p>
        </w:tc>
        <w:tc>
          <w:tcPr>
            <w:tcW w:w="1700" w:type="dxa"/>
          </w:tcPr>
          <w:p w:rsidR="00A31534" w:rsidRDefault="00A31534">
            <w:pPr>
              <w:pStyle w:val="ConsPlusNormal"/>
              <w:jc w:val="center"/>
            </w:pPr>
            <w:r>
              <w:t>2021,00</w:t>
            </w:r>
          </w:p>
        </w:tc>
      </w:tr>
      <w:tr w:rsidR="00A31534">
        <w:tc>
          <w:tcPr>
            <w:tcW w:w="566" w:type="dxa"/>
          </w:tcPr>
          <w:p w:rsidR="00A31534" w:rsidRDefault="00A31534">
            <w:pPr>
              <w:pStyle w:val="ConsPlusNormal"/>
              <w:jc w:val="center"/>
            </w:pPr>
            <w:r>
              <w:t>9</w:t>
            </w:r>
          </w:p>
        </w:tc>
        <w:tc>
          <w:tcPr>
            <w:tcW w:w="5102" w:type="dxa"/>
          </w:tcPr>
          <w:p w:rsidR="00A31534" w:rsidRDefault="00A31534">
            <w:pPr>
              <w:pStyle w:val="ConsPlusNormal"/>
            </w:pPr>
            <w:r>
              <w:t>Кружка-непроливайка (поильник)</w:t>
            </w:r>
          </w:p>
        </w:tc>
        <w:tc>
          <w:tcPr>
            <w:tcW w:w="1700" w:type="dxa"/>
          </w:tcPr>
          <w:p w:rsidR="00A31534" w:rsidRDefault="00A31534">
            <w:pPr>
              <w:pStyle w:val="ConsPlusNormal"/>
              <w:jc w:val="center"/>
            </w:pPr>
            <w:r>
              <w:t>2 года</w:t>
            </w:r>
          </w:p>
        </w:tc>
        <w:tc>
          <w:tcPr>
            <w:tcW w:w="1700" w:type="dxa"/>
          </w:tcPr>
          <w:p w:rsidR="00A31534" w:rsidRDefault="00A31534">
            <w:pPr>
              <w:pStyle w:val="ConsPlusNormal"/>
              <w:jc w:val="center"/>
            </w:pPr>
            <w:r>
              <w:t>280,00</w:t>
            </w:r>
          </w:p>
        </w:tc>
      </w:tr>
      <w:tr w:rsidR="00A31534">
        <w:tc>
          <w:tcPr>
            <w:tcW w:w="566" w:type="dxa"/>
          </w:tcPr>
          <w:p w:rsidR="00A31534" w:rsidRDefault="00A31534">
            <w:pPr>
              <w:pStyle w:val="ConsPlusNormal"/>
              <w:jc w:val="center"/>
            </w:pPr>
            <w:r>
              <w:t>10</w:t>
            </w:r>
          </w:p>
        </w:tc>
        <w:tc>
          <w:tcPr>
            <w:tcW w:w="5102" w:type="dxa"/>
          </w:tcPr>
          <w:p w:rsidR="00A31534" w:rsidRDefault="00A31534">
            <w:pPr>
              <w:pStyle w:val="ConsPlusNormal"/>
            </w:pPr>
            <w:r>
              <w:t>Прибор для письма рельефно-точечным шрифтом Брайля</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1373,00</w:t>
            </w:r>
          </w:p>
        </w:tc>
      </w:tr>
      <w:tr w:rsidR="00A31534">
        <w:tc>
          <w:tcPr>
            <w:tcW w:w="566" w:type="dxa"/>
          </w:tcPr>
          <w:p w:rsidR="00A31534" w:rsidRDefault="00A31534">
            <w:pPr>
              <w:pStyle w:val="ConsPlusNormal"/>
              <w:jc w:val="center"/>
            </w:pPr>
            <w:r>
              <w:t>11</w:t>
            </w:r>
          </w:p>
        </w:tc>
        <w:tc>
          <w:tcPr>
            <w:tcW w:w="5102" w:type="dxa"/>
          </w:tcPr>
          <w:p w:rsidR="00A31534" w:rsidRDefault="00A31534">
            <w:pPr>
              <w:pStyle w:val="ConsPlusNormal"/>
            </w:pPr>
            <w:r>
              <w:t>Часы-будильник с синтезатором речи</w:t>
            </w:r>
          </w:p>
        </w:tc>
        <w:tc>
          <w:tcPr>
            <w:tcW w:w="1700" w:type="dxa"/>
          </w:tcPr>
          <w:p w:rsidR="00A31534" w:rsidRDefault="00A31534">
            <w:pPr>
              <w:pStyle w:val="ConsPlusNormal"/>
              <w:jc w:val="center"/>
            </w:pPr>
            <w:r>
              <w:t>3 года</w:t>
            </w:r>
          </w:p>
        </w:tc>
        <w:tc>
          <w:tcPr>
            <w:tcW w:w="1700" w:type="dxa"/>
          </w:tcPr>
          <w:p w:rsidR="00A31534" w:rsidRDefault="00A31534">
            <w:pPr>
              <w:pStyle w:val="ConsPlusNormal"/>
              <w:jc w:val="center"/>
            </w:pPr>
            <w:r>
              <w:t>1164,00</w:t>
            </w:r>
          </w:p>
        </w:tc>
      </w:tr>
      <w:tr w:rsidR="00A31534">
        <w:tc>
          <w:tcPr>
            <w:tcW w:w="566" w:type="dxa"/>
          </w:tcPr>
          <w:p w:rsidR="00A31534" w:rsidRDefault="00A31534">
            <w:pPr>
              <w:pStyle w:val="ConsPlusNormal"/>
              <w:jc w:val="center"/>
            </w:pPr>
            <w:r>
              <w:t>12</w:t>
            </w:r>
          </w:p>
        </w:tc>
        <w:tc>
          <w:tcPr>
            <w:tcW w:w="5102" w:type="dxa"/>
          </w:tcPr>
          <w:p w:rsidR="00A31534" w:rsidRDefault="00A31534">
            <w:pPr>
              <w:pStyle w:val="ConsPlusNormal"/>
            </w:pPr>
            <w:r>
              <w:t>Часы с рельефным обозначением</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4423,00</w:t>
            </w:r>
          </w:p>
        </w:tc>
      </w:tr>
      <w:tr w:rsidR="00A31534">
        <w:tc>
          <w:tcPr>
            <w:tcW w:w="566" w:type="dxa"/>
          </w:tcPr>
          <w:p w:rsidR="00A31534" w:rsidRDefault="00A31534">
            <w:pPr>
              <w:pStyle w:val="ConsPlusNormal"/>
              <w:jc w:val="center"/>
            </w:pPr>
            <w:r>
              <w:t>13</w:t>
            </w:r>
          </w:p>
        </w:tc>
        <w:tc>
          <w:tcPr>
            <w:tcW w:w="5102" w:type="dxa"/>
          </w:tcPr>
          <w:p w:rsidR="00A31534" w:rsidRDefault="00A31534">
            <w:pPr>
              <w:pStyle w:val="ConsPlusNormal"/>
            </w:pPr>
            <w:r>
              <w:t>Часы-будильник со световым сигналом (вибратором)</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4830,00</w:t>
            </w:r>
          </w:p>
        </w:tc>
      </w:tr>
      <w:tr w:rsidR="00A31534">
        <w:tc>
          <w:tcPr>
            <w:tcW w:w="566" w:type="dxa"/>
          </w:tcPr>
          <w:p w:rsidR="00A31534" w:rsidRDefault="00A31534">
            <w:pPr>
              <w:pStyle w:val="ConsPlusNormal"/>
              <w:jc w:val="center"/>
            </w:pPr>
            <w:r>
              <w:t>14</w:t>
            </w:r>
          </w:p>
        </w:tc>
        <w:tc>
          <w:tcPr>
            <w:tcW w:w="5102" w:type="dxa"/>
          </w:tcPr>
          <w:p w:rsidR="00A31534" w:rsidRDefault="00A31534">
            <w:pPr>
              <w:pStyle w:val="ConsPlusNormal"/>
            </w:pPr>
            <w:r>
              <w:t>Мобильный телефон с увеличенной клавиатурой</w:t>
            </w:r>
          </w:p>
        </w:tc>
        <w:tc>
          <w:tcPr>
            <w:tcW w:w="1700" w:type="dxa"/>
          </w:tcPr>
          <w:p w:rsidR="00A31534" w:rsidRDefault="00A31534">
            <w:pPr>
              <w:pStyle w:val="ConsPlusNormal"/>
              <w:jc w:val="center"/>
            </w:pPr>
            <w:r>
              <w:t>3 года</w:t>
            </w:r>
          </w:p>
        </w:tc>
        <w:tc>
          <w:tcPr>
            <w:tcW w:w="1700" w:type="dxa"/>
          </w:tcPr>
          <w:p w:rsidR="00A31534" w:rsidRDefault="00A31534">
            <w:pPr>
              <w:pStyle w:val="ConsPlusNormal"/>
              <w:jc w:val="center"/>
            </w:pPr>
            <w:r>
              <w:t>3030,00</w:t>
            </w:r>
          </w:p>
        </w:tc>
      </w:tr>
      <w:tr w:rsidR="00A31534">
        <w:tc>
          <w:tcPr>
            <w:tcW w:w="566" w:type="dxa"/>
          </w:tcPr>
          <w:p w:rsidR="00A31534" w:rsidRDefault="00A31534">
            <w:pPr>
              <w:pStyle w:val="ConsPlusNormal"/>
              <w:jc w:val="center"/>
            </w:pPr>
            <w:r>
              <w:t>15</w:t>
            </w:r>
          </w:p>
        </w:tc>
        <w:tc>
          <w:tcPr>
            <w:tcW w:w="5102" w:type="dxa"/>
          </w:tcPr>
          <w:p w:rsidR="00A31534" w:rsidRDefault="00A31534">
            <w:pPr>
              <w:pStyle w:val="ConsPlusNormal"/>
            </w:pPr>
            <w:r>
              <w:t>Цифровой диктофон для инвалидов по зрению</w:t>
            </w:r>
          </w:p>
        </w:tc>
        <w:tc>
          <w:tcPr>
            <w:tcW w:w="1700" w:type="dxa"/>
          </w:tcPr>
          <w:p w:rsidR="00A31534" w:rsidRDefault="00A31534">
            <w:pPr>
              <w:pStyle w:val="ConsPlusNormal"/>
              <w:jc w:val="center"/>
            </w:pPr>
            <w:r>
              <w:t>3 года</w:t>
            </w:r>
          </w:p>
        </w:tc>
        <w:tc>
          <w:tcPr>
            <w:tcW w:w="1700" w:type="dxa"/>
          </w:tcPr>
          <w:p w:rsidR="00A31534" w:rsidRDefault="00A31534">
            <w:pPr>
              <w:pStyle w:val="ConsPlusNormal"/>
              <w:jc w:val="center"/>
            </w:pPr>
            <w:r>
              <w:t>5894,00</w:t>
            </w:r>
          </w:p>
        </w:tc>
      </w:tr>
      <w:tr w:rsidR="00A31534">
        <w:tc>
          <w:tcPr>
            <w:tcW w:w="566" w:type="dxa"/>
          </w:tcPr>
          <w:p w:rsidR="00A31534" w:rsidRDefault="00A31534">
            <w:pPr>
              <w:pStyle w:val="ConsPlusNormal"/>
              <w:jc w:val="center"/>
            </w:pPr>
            <w:r>
              <w:t>16</w:t>
            </w:r>
          </w:p>
        </w:tc>
        <w:tc>
          <w:tcPr>
            <w:tcW w:w="5102" w:type="dxa"/>
          </w:tcPr>
          <w:p w:rsidR="00A31534" w:rsidRDefault="00A31534">
            <w:pPr>
              <w:pStyle w:val="ConsPlusNormal"/>
            </w:pPr>
            <w:r>
              <w:t>Часы наручные с синтезатором речи/часы-брелок карманные с речевым выходом</w:t>
            </w:r>
          </w:p>
        </w:tc>
        <w:tc>
          <w:tcPr>
            <w:tcW w:w="1700" w:type="dxa"/>
          </w:tcPr>
          <w:p w:rsidR="00A31534" w:rsidRDefault="00A31534">
            <w:pPr>
              <w:pStyle w:val="ConsPlusNormal"/>
              <w:jc w:val="center"/>
            </w:pPr>
            <w:r>
              <w:t>3 года</w:t>
            </w:r>
          </w:p>
        </w:tc>
        <w:tc>
          <w:tcPr>
            <w:tcW w:w="1700" w:type="dxa"/>
          </w:tcPr>
          <w:p w:rsidR="00A31534" w:rsidRDefault="00A31534">
            <w:pPr>
              <w:pStyle w:val="ConsPlusNormal"/>
              <w:jc w:val="center"/>
            </w:pPr>
            <w:r>
              <w:t>2573,00</w:t>
            </w:r>
          </w:p>
        </w:tc>
      </w:tr>
      <w:tr w:rsidR="00A31534">
        <w:tc>
          <w:tcPr>
            <w:tcW w:w="566" w:type="dxa"/>
          </w:tcPr>
          <w:p w:rsidR="00A31534" w:rsidRDefault="00A31534">
            <w:pPr>
              <w:pStyle w:val="ConsPlusNormal"/>
              <w:jc w:val="center"/>
            </w:pPr>
            <w:r>
              <w:t>17</w:t>
            </w:r>
          </w:p>
        </w:tc>
        <w:tc>
          <w:tcPr>
            <w:tcW w:w="5102" w:type="dxa"/>
          </w:tcPr>
          <w:p w:rsidR="00A31534" w:rsidRDefault="00A31534">
            <w:pPr>
              <w:pStyle w:val="ConsPlusNormal"/>
            </w:pPr>
            <w:r>
              <w:t xml:space="preserve">Планшет с возможностью выхода в информационно-телекоммуникационную сеть </w:t>
            </w:r>
            <w:r>
              <w:lastRenderedPageBreak/>
              <w:t>"Интернет" по видеосвязи для инвалидов с двусторонней тугоухостью III-IV степени или глухотой, владеющих русским жестовым языком.</w:t>
            </w:r>
          </w:p>
          <w:p w:rsidR="00A31534" w:rsidRDefault="00A31534">
            <w:pPr>
              <w:pStyle w:val="ConsPlusNormal"/>
            </w:pPr>
            <w:r>
              <w:t>Технические характеристики планшета:</w:t>
            </w:r>
          </w:p>
          <w:p w:rsidR="00A31534" w:rsidRDefault="00A31534">
            <w:pPr>
              <w:pStyle w:val="ConsPlusNormal"/>
              <w:ind w:firstLine="283"/>
              <w:jc w:val="both"/>
            </w:pPr>
            <w:r>
              <w:t xml:space="preserve">операционная система </w:t>
            </w:r>
            <w:proofErr w:type="spellStart"/>
            <w:r>
              <w:t>Android</w:t>
            </w:r>
            <w:proofErr w:type="spellEnd"/>
            <w:r>
              <w:t xml:space="preserve"> 4.0.3 и выше;</w:t>
            </w:r>
          </w:p>
          <w:p w:rsidR="00A31534" w:rsidRDefault="00A31534">
            <w:pPr>
              <w:pStyle w:val="ConsPlusNormal"/>
              <w:ind w:firstLine="283"/>
              <w:jc w:val="both"/>
            </w:pPr>
            <w:r>
              <w:t>экран 7" и более;</w:t>
            </w:r>
          </w:p>
          <w:p w:rsidR="00A31534" w:rsidRDefault="00A31534">
            <w:pPr>
              <w:pStyle w:val="ConsPlusNormal"/>
              <w:ind w:firstLine="283"/>
              <w:jc w:val="both"/>
            </w:pPr>
            <w:r>
              <w:t>разрешение экрана 1024 x 600 и более;</w:t>
            </w:r>
          </w:p>
          <w:p w:rsidR="00A31534" w:rsidRDefault="00A31534">
            <w:pPr>
              <w:pStyle w:val="ConsPlusNormal"/>
              <w:ind w:firstLine="283"/>
              <w:jc w:val="both"/>
            </w:pPr>
            <w:r>
              <w:t>поддержка мобильных сетей 3G и 4G;</w:t>
            </w:r>
          </w:p>
          <w:p w:rsidR="00A31534" w:rsidRDefault="00A31534">
            <w:pPr>
              <w:pStyle w:val="ConsPlusNormal"/>
              <w:ind w:firstLine="283"/>
              <w:jc w:val="both"/>
            </w:pPr>
            <w:r>
              <w:t xml:space="preserve">фронтальная камера не менее 1.3 </w:t>
            </w:r>
            <w:proofErr w:type="spellStart"/>
            <w:r>
              <w:t>Мпикс</w:t>
            </w:r>
            <w:proofErr w:type="spellEnd"/>
            <w:r>
              <w:t>;</w:t>
            </w:r>
          </w:p>
          <w:p w:rsidR="00A31534" w:rsidRDefault="00A31534">
            <w:pPr>
              <w:pStyle w:val="ConsPlusNormal"/>
              <w:ind w:firstLine="283"/>
              <w:jc w:val="both"/>
            </w:pPr>
            <w:r>
              <w:t>поддержка системы навигации ГЛОНАСС или GPS</w:t>
            </w:r>
          </w:p>
        </w:tc>
        <w:tc>
          <w:tcPr>
            <w:tcW w:w="1700" w:type="dxa"/>
          </w:tcPr>
          <w:p w:rsidR="00A31534" w:rsidRDefault="00A31534">
            <w:pPr>
              <w:pStyle w:val="ConsPlusNormal"/>
              <w:jc w:val="center"/>
            </w:pPr>
            <w:r>
              <w:lastRenderedPageBreak/>
              <w:t>3 года</w:t>
            </w:r>
          </w:p>
        </w:tc>
        <w:tc>
          <w:tcPr>
            <w:tcW w:w="1700" w:type="dxa"/>
          </w:tcPr>
          <w:p w:rsidR="00A31534" w:rsidRDefault="00A31534">
            <w:pPr>
              <w:pStyle w:val="ConsPlusNormal"/>
              <w:jc w:val="center"/>
            </w:pPr>
            <w:r>
              <w:t>9060,00</w:t>
            </w:r>
          </w:p>
        </w:tc>
      </w:tr>
      <w:tr w:rsidR="00A31534">
        <w:tc>
          <w:tcPr>
            <w:tcW w:w="566" w:type="dxa"/>
          </w:tcPr>
          <w:p w:rsidR="00A31534" w:rsidRDefault="00A31534">
            <w:pPr>
              <w:pStyle w:val="ConsPlusNormal"/>
              <w:jc w:val="center"/>
            </w:pPr>
            <w:r>
              <w:t>18</w:t>
            </w:r>
          </w:p>
        </w:tc>
        <w:tc>
          <w:tcPr>
            <w:tcW w:w="5102" w:type="dxa"/>
          </w:tcPr>
          <w:p w:rsidR="00A31534" w:rsidRDefault="00A31534">
            <w:pPr>
              <w:pStyle w:val="ConsPlusNormal"/>
            </w:pPr>
            <w:r>
              <w:t>Прибор для измерения уровня сахара в крови с речевым выходом</w:t>
            </w:r>
          </w:p>
        </w:tc>
        <w:tc>
          <w:tcPr>
            <w:tcW w:w="1700" w:type="dxa"/>
          </w:tcPr>
          <w:p w:rsidR="00A31534" w:rsidRDefault="00A31534">
            <w:pPr>
              <w:pStyle w:val="ConsPlusNormal"/>
              <w:jc w:val="center"/>
            </w:pPr>
            <w:r>
              <w:t>7 лет</w:t>
            </w:r>
          </w:p>
        </w:tc>
        <w:tc>
          <w:tcPr>
            <w:tcW w:w="1700" w:type="dxa"/>
          </w:tcPr>
          <w:p w:rsidR="00A31534" w:rsidRDefault="00A31534">
            <w:pPr>
              <w:pStyle w:val="ConsPlusNormal"/>
              <w:jc w:val="center"/>
            </w:pPr>
            <w:r>
              <w:t>1798,00</w:t>
            </w:r>
          </w:p>
        </w:tc>
      </w:tr>
      <w:tr w:rsidR="00A31534">
        <w:tc>
          <w:tcPr>
            <w:tcW w:w="566" w:type="dxa"/>
          </w:tcPr>
          <w:p w:rsidR="00A31534" w:rsidRDefault="00A31534">
            <w:pPr>
              <w:pStyle w:val="ConsPlusNormal"/>
              <w:jc w:val="center"/>
            </w:pPr>
            <w:r>
              <w:t>19</w:t>
            </w:r>
          </w:p>
        </w:tc>
        <w:tc>
          <w:tcPr>
            <w:tcW w:w="5102" w:type="dxa"/>
          </w:tcPr>
          <w:p w:rsidR="00A31534" w:rsidRDefault="00A31534">
            <w:pPr>
              <w:pStyle w:val="ConsPlusNormal"/>
            </w:pPr>
            <w:r>
              <w:t xml:space="preserve">Тест-полоски для инвалидов по зрению 1 группы и детей-инвалидов, страдающих инсулинозависимым и </w:t>
            </w:r>
            <w:proofErr w:type="spellStart"/>
            <w:r>
              <w:t>инсулинопотребным</w:t>
            </w:r>
            <w:proofErr w:type="spellEnd"/>
            <w:r>
              <w:t xml:space="preserve"> сахарным диабетом, пользующихся приборами для измерения уровня сахара в крови с речевым выходом</w:t>
            </w:r>
          </w:p>
        </w:tc>
        <w:tc>
          <w:tcPr>
            <w:tcW w:w="1700" w:type="dxa"/>
          </w:tcPr>
          <w:p w:rsidR="00A31534" w:rsidRDefault="00A31534">
            <w:pPr>
              <w:pStyle w:val="ConsPlusNormal"/>
              <w:jc w:val="center"/>
            </w:pPr>
            <w:r>
              <w:t>150 шт./год</w:t>
            </w:r>
          </w:p>
        </w:tc>
        <w:tc>
          <w:tcPr>
            <w:tcW w:w="1700" w:type="dxa"/>
          </w:tcPr>
          <w:p w:rsidR="00A31534" w:rsidRDefault="00A31534">
            <w:pPr>
              <w:pStyle w:val="ConsPlusNormal"/>
              <w:jc w:val="center"/>
            </w:pPr>
            <w:r>
              <w:t>1018,00</w:t>
            </w:r>
          </w:p>
        </w:tc>
      </w:tr>
      <w:tr w:rsidR="00A31534">
        <w:tc>
          <w:tcPr>
            <w:tcW w:w="566" w:type="dxa"/>
          </w:tcPr>
          <w:p w:rsidR="00A31534" w:rsidRDefault="00A31534">
            <w:pPr>
              <w:pStyle w:val="ConsPlusNormal"/>
              <w:jc w:val="center"/>
            </w:pPr>
            <w:r>
              <w:t>20</w:t>
            </w:r>
          </w:p>
        </w:tc>
        <w:tc>
          <w:tcPr>
            <w:tcW w:w="5102" w:type="dxa"/>
          </w:tcPr>
          <w:p w:rsidR="00A31534" w:rsidRDefault="00A31534">
            <w:pPr>
              <w:pStyle w:val="ConsPlusNormal"/>
            </w:pPr>
            <w:r>
              <w:t>Надувная ванна (для мытья в кровати)</w:t>
            </w:r>
          </w:p>
        </w:tc>
        <w:tc>
          <w:tcPr>
            <w:tcW w:w="1700" w:type="dxa"/>
          </w:tcPr>
          <w:p w:rsidR="00A31534" w:rsidRDefault="00A31534">
            <w:pPr>
              <w:pStyle w:val="ConsPlusNormal"/>
              <w:jc w:val="center"/>
            </w:pPr>
            <w:r>
              <w:t>7 лет</w:t>
            </w:r>
          </w:p>
        </w:tc>
        <w:tc>
          <w:tcPr>
            <w:tcW w:w="1700" w:type="dxa"/>
          </w:tcPr>
          <w:p w:rsidR="00A31534" w:rsidRDefault="00A31534">
            <w:pPr>
              <w:pStyle w:val="ConsPlusNormal"/>
              <w:jc w:val="center"/>
            </w:pPr>
            <w:r>
              <w:t>8240,00</w:t>
            </w:r>
          </w:p>
        </w:tc>
      </w:tr>
      <w:tr w:rsidR="00A31534">
        <w:tc>
          <w:tcPr>
            <w:tcW w:w="566" w:type="dxa"/>
          </w:tcPr>
          <w:p w:rsidR="00A31534" w:rsidRDefault="00A31534">
            <w:pPr>
              <w:pStyle w:val="ConsPlusNormal"/>
              <w:jc w:val="center"/>
            </w:pPr>
            <w:r>
              <w:t>21</w:t>
            </w:r>
          </w:p>
        </w:tc>
        <w:tc>
          <w:tcPr>
            <w:tcW w:w="5102" w:type="dxa"/>
          </w:tcPr>
          <w:p w:rsidR="00A31534" w:rsidRDefault="00A31534">
            <w:pPr>
              <w:pStyle w:val="ConsPlusNormal"/>
            </w:pPr>
            <w:r>
              <w:t>Мат противоскользящий для ванны и душа</w:t>
            </w:r>
          </w:p>
        </w:tc>
        <w:tc>
          <w:tcPr>
            <w:tcW w:w="1700" w:type="dxa"/>
          </w:tcPr>
          <w:p w:rsidR="00A31534" w:rsidRDefault="00A31534">
            <w:pPr>
              <w:pStyle w:val="ConsPlusNormal"/>
              <w:jc w:val="center"/>
            </w:pPr>
            <w:r>
              <w:t>2 года</w:t>
            </w:r>
          </w:p>
        </w:tc>
        <w:tc>
          <w:tcPr>
            <w:tcW w:w="1700" w:type="dxa"/>
          </w:tcPr>
          <w:p w:rsidR="00A31534" w:rsidRDefault="00A31534">
            <w:pPr>
              <w:pStyle w:val="ConsPlusNormal"/>
              <w:jc w:val="center"/>
            </w:pPr>
            <w:r>
              <w:t>596,00</w:t>
            </w:r>
          </w:p>
        </w:tc>
      </w:tr>
      <w:tr w:rsidR="00A31534">
        <w:tc>
          <w:tcPr>
            <w:tcW w:w="566" w:type="dxa"/>
          </w:tcPr>
          <w:p w:rsidR="00A31534" w:rsidRDefault="00A31534">
            <w:pPr>
              <w:pStyle w:val="ConsPlusNormal"/>
              <w:jc w:val="center"/>
            </w:pPr>
            <w:r>
              <w:t>22</w:t>
            </w:r>
          </w:p>
        </w:tc>
        <w:tc>
          <w:tcPr>
            <w:tcW w:w="5102" w:type="dxa"/>
          </w:tcPr>
          <w:p w:rsidR="00A31534" w:rsidRDefault="00A31534">
            <w:pPr>
              <w:pStyle w:val="ConsPlusNormal"/>
            </w:pPr>
            <w:r>
              <w:t>Скамейка опорная/вспомогательная ступенька для входа в ванну</w:t>
            </w:r>
          </w:p>
        </w:tc>
        <w:tc>
          <w:tcPr>
            <w:tcW w:w="1700" w:type="dxa"/>
          </w:tcPr>
          <w:p w:rsidR="00A31534" w:rsidRDefault="00A31534">
            <w:pPr>
              <w:pStyle w:val="ConsPlusNormal"/>
              <w:jc w:val="center"/>
            </w:pPr>
            <w:r>
              <w:t>6 лет</w:t>
            </w:r>
          </w:p>
        </w:tc>
        <w:tc>
          <w:tcPr>
            <w:tcW w:w="1700" w:type="dxa"/>
          </w:tcPr>
          <w:p w:rsidR="00A31534" w:rsidRDefault="00A31534">
            <w:pPr>
              <w:pStyle w:val="ConsPlusNormal"/>
              <w:jc w:val="center"/>
            </w:pPr>
            <w:r>
              <w:t>4818,00</w:t>
            </w:r>
          </w:p>
        </w:tc>
      </w:tr>
      <w:tr w:rsidR="00A31534">
        <w:tc>
          <w:tcPr>
            <w:tcW w:w="566" w:type="dxa"/>
          </w:tcPr>
          <w:p w:rsidR="00A31534" w:rsidRDefault="00A31534">
            <w:pPr>
              <w:pStyle w:val="ConsPlusNormal"/>
              <w:jc w:val="center"/>
            </w:pPr>
            <w:r>
              <w:t>23</w:t>
            </w:r>
          </w:p>
        </w:tc>
        <w:tc>
          <w:tcPr>
            <w:tcW w:w="5102" w:type="dxa"/>
          </w:tcPr>
          <w:p w:rsidR="00A31534" w:rsidRDefault="00A31534">
            <w:pPr>
              <w:pStyle w:val="ConsPlusNormal"/>
            </w:pPr>
            <w:r>
              <w:t>Регулируемая опора под спину (подголовник) (приспособление к кровати)</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4781,00</w:t>
            </w:r>
          </w:p>
        </w:tc>
      </w:tr>
      <w:tr w:rsidR="00A31534">
        <w:tc>
          <w:tcPr>
            <w:tcW w:w="566" w:type="dxa"/>
          </w:tcPr>
          <w:p w:rsidR="00A31534" w:rsidRDefault="00A31534">
            <w:pPr>
              <w:pStyle w:val="ConsPlusNormal"/>
              <w:jc w:val="center"/>
            </w:pPr>
            <w:r>
              <w:t>24</w:t>
            </w:r>
          </w:p>
        </w:tc>
        <w:tc>
          <w:tcPr>
            <w:tcW w:w="5102" w:type="dxa"/>
          </w:tcPr>
          <w:p w:rsidR="00A31534" w:rsidRDefault="00A31534">
            <w:pPr>
              <w:pStyle w:val="ConsPlusNormal"/>
            </w:pPr>
            <w:r>
              <w:t>Индикатор уровня жидкости звуковибрационный</w:t>
            </w:r>
          </w:p>
        </w:tc>
        <w:tc>
          <w:tcPr>
            <w:tcW w:w="1700" w:type="dxa"/>
          </w:tcPr>
          <w:p w:rsidR="00A31534" w:rsidRDefault="00A31534">
            <w:pPr>
              <w:pStyle w:val="ConsPlusNormal"/>
              <w:jc w:val="center"/>
            </w:pPr>
            <w:r>
              <w:t>5 лет</w:t>
            </w:r>
          </w:p>
        </w:tc>
        <w:tc>
          <w:tcPr>
            <w:tcW w:w="1700" w:type="dxa"/>
          </w:tcPr>
          <w:p w:rsidR="00A31534" w:rsidRDefault="00A31534">
            <w:pPr>
              <w:pStyle w:val="ConsPlusNormal"/>
              <w:jc w:val="center"/>
            </w:pPr>
            <w:r>
              <w:t>2133,00</w:t>
            </w:r>
          </w:p>
        </w:tc>
      </w:tr>
      <w:tr w:rsidR="00A31534">
        <w:tc>
          <w:tcPr>
            <w:tcW w:w="566" w:type="dxa"/>
          </w:tcPr>
          <w:p w:rsidR="00A31534" w:rsidRDefault="00A31534">
            <w:pPr>
              <w:pStyle w:val="ConsPlusNormal"/>
              <w:jc w:val="center"/>
            </w:pPr>
            <w:r>
              <w:t>25</w:t>
            </w:r>
          </w:p>
        </w:tc>
        <w:tc>
          <w:tcPr>
            <w:tcW w:w="5102" w:type="dxa"/>
          </w:tcPr>
          <w:p w:rsidR="00A31534" w:rsidRDefault="00A31534">
            <w:pPr>
              <w:pStyle w:val="ConsPlusNormal"/>
            </w:pPr>
            <w:r>
              <w:t>Бумага для письма по системе Брайля</w:t>
            </w:r>
          </w:p>
        </w:tc>
        <w:tc>
          <w:tcPr>
            <w:tcW w:w="1700" w:type="dxa"/>
          </w:tcPr>
          <w:p w:rsidR="00A31534" w:rsidRDefault="00A31534">
            <w:pPr>
              <w:pStyle w:val="ConsPlusNormal"/>
              <w:jc w:val="center"/>
            </w:pPr>
            <w:r>
              <w:t>5 кг/год</w:t>
            </w:r>
          </w:p>
        </w:tc>
        <w:tc>
          <w:tcPr>
            <w:tcW w:w="1700" w:type="dxa"/>
          </w:tcPr>
          <w:p w:rsidR="00A31534" w:rsidRDefault="00A31534">
            <w:pPr>
              <w:pStyle w:val="ConsPlusNormal"/>
              <w:jc w:val="center"/>
            </w:pPr>
            <w:r>
              <w:t>543,00</w:t>
            </w:r>
          </w:p>
        </w:tc>
      </w:tr>
      <w:tr w:rsidR="00A31534">
        <w:tblPrEx>
          <w:tblBorders>
            <w:insideH w:val="nil"/>
          </w:tblBorders>
        </w:tblPrEx>
        <w:tc>
          <w:tcPr>
            <w:tcW w:w="566" w:type="dxa"/>
            <w:tcBorders>
              <w:bottom w:val="nil"/>
            </w:tcBorders>
          </w:tcPr>
          <w:p w:rsidR="00A31534" w:rsidRDefault="00A31534">
            <w:pPr>
              <w:pStyle w:val="ConsPlusNormal"/>
              <w:jc w:val="center"/>
            </w:pPr>
            <w:r>
              <w:t>26</w:t>
            </w:r>
          </w:p>
        </w:tc>
        <w:tc>
          <w:tcPr>
            <w:tcW w:w="8502" w:type="dxa"/>
            <w:gridSpan w:val="3"/>
            <w:tcBorders>
              <w:bottom w:val="nil"/>
            </w:tcBorders>
          </w:tcPr>
          <w:p w:rsidR="00A31534" w:rsidRDefault="00A31534">
            <w:pPr>
              <w:pStyle w:val="ConsPlusNormal"/>
              <w:jc w:val="both"/>
            </w:pPr>
            <w:r>
              <w:t xml:space="preserve">Утратил силу. - </w:t>
            </w:r>
            <w:hyperlink r:id="rId80">
              <w:r>
                <w:rPr>
                  <w:color w:val="0000FF"/>
                </w:rPr>
                <w:t>Постановление</w:t>
              </w:r>
            </w:hyperlink>
            <w:r>
              <w:t xml:space="preserve"> Правительства Ленинградской области от 12.05.2025 N 428</w:t>
            </w:r>
          </w:p>
        </w:tc>
      </w:tr>
      <w:tr w:rsidR="00A31534">
        <w:tc>
          <w:tcPr>
            <w:tcW w:w="566" w:type="dxa"/>
          </w:tcPr>
          <w:p w:rsidR="00A31534" w:rsidRDefault="00A31534">
            <w:pPr>
              <w:pStyle w:val="ConsPlusNormal"/>
              <w:jc w:val="center"/>
            </w:pPr>
            <w:r>
              <w:t>27</w:t>
            </w:r>
          </w:p>
        </w:tc>
        <w:tc>
          <w:tcPr>
            <w:tcW w:w="5102" w:type="dxa"/>
          </w:tcPr>
          <w:p w:rsidR="00A31534" w:rsidRDefault="00A31534">
            <w:pPr>
              <w:pStyle w:val="ConsPlusNormal"/>
            </w:pPr>
            <w:r>
              <w:t>Ноутбук</w:t>
            </w:r>
          </w:p>
        </w:tc>
        <w:tc>
          <w:tcPr>
            <w:tcW w:w="1700" w:type="dxa"/>
          </w:tcPr>
          <w:p w:rsidR="00A31534" w:rsidRDefault="00A31534">
            <w:pPr>
              <w:pStyle w:val="ConsPlusNormal"/>
              <w:jc w:val="center"/>
            </w:pPr>
            <w:r>
              <w:t>10 лет</w:t>
            </w:r>
          </w:p>
        </w:tc>
        <w:tc>
          <w:tcPr>
            <w:tcW w:w="1700" w:type="dxa"/>
          </w:tcPr>
          <w:p w:rsidR="00A31534" w:rsidRDefault="00A31534">
            <w:pPr>
              <w:pStyle w:val="ConsPlusNormal"/>
              <w:jc w:val="center"/>
            </w:pPr>
            <w:r>
              <w:t>23959,00</w:t>
            </w:r>
          </w:p>
        </w:tc>
      </w:tr>
      <w:tr w:rsidR="00A31534">
        <w:tc>
          <w:tcPr>
            <w:tcW w:w="566" w:type="dxa"/>
          </w:tcPr>
          <w:p w:rsidR="00A31534" w:rsidRDefault="00A31534">
            <w:pPr>
              <w:pStyle w:val="ConsPlusNormal"/>
              <w:jc w:val="center"/>
            </w:pPr>
            <w:r>
              <w:t>28</w:t>
            </w:r>
          </w:p>
        </w:tc>
        <w:tc>
          <w:tcPr>
            <w:tcW w:w="5102" w:type="dxa"/>
          </w:tcPr>
          <w:p w:rsidR="00A31534" w:rsidRDefault="00A31534">
            <w:pPr>
              <w:pStyle w:val="ConsPlusNormal"/>
            </w:pPr>
            <w:r>
              <w:t>Наручные вибрационные часы-будильник</w:t>
            </w:r>
          </w:p>
        </w:tc>
        <w:tc>
          <w:tcPr>
            <w:tcW w:w="1700" w:type="dxa"/>
          </w:tcPr>
          <w:p w:rsidR="00A31534" w:rsidRDefault="00A31534">
            <w:pPr>
              <w:pStyle w:val="ConsPlusNormal"/>
              <w:jc w:val="center"/>
            </w:pPr>
            <w:r>
              <w:t>7 лет</w:t>
            </w:r>
          </w:p>
        </w:tc>
        <w:tc>
          <w:tcPr>
            <w:tcW w:w="1700" w:type="dxa"/>
          </w:tcPr>
          <w:p w:rsidR="00A31534" w:rsidRDefault="00A31534">
            <w:pPr>
              <w:pStyle w:val="ConsPlusNormal"/>
              <w:jc w:val="center"/>
            </w:pPr>
            <w:r>
              <w:t>5313,00</w:t>
            </w:r>
          </w:p>
        </w:tc>
      </w:tr>
      <w:tr w:rsidR="00A31534">
        <w:tc>
          <w:tcPr>
            <w:tcW w:w="566" w:type="dxa"/>
          </w:tcPr>
          <w:p w:rsidR="00A31534" w:rsidRDefault="00A31534">
            <w:pPr>
              <w:pStyle w:val="ConsPlusNormal"/>
              <w:jc w:val="center"/>
            </w:pPr>
            <w:r>
              <w:t>29</w:t>
            </w:r>
          </w:p>
        </w:tc>
        <w:tc>
          <w:tcPr>
            <w:tcW w:w="5102" w:type="dxa"/>
          </w:tcPr>
          <w:p w:rsidR="00A31534" w:rsidRDefault="00A31534">
            <w:pPr>
              <w:pStyle w:val="ConsPlusNormal"/>
            </w:pPr>
            <w:r>
              <w:t xml:space="preserve">Абонентское устройство системы </w:t>
            </w:r>
            <w:proofErr w:type="spellStart"/>
            <w:r>
              <w:t>радиоинформирования</w:t>
            </w:r>
            <w:proofErr w:type="spellEnd"/>
            <w:r>
              <w:t xml:space="preserve"> и звукового ориентирования инвалидов по зрению и других маломобильных групп населения</w:t>
            </w:r>
          </w:p>
        </w:tc>
        <w:tc>
          <w:tcPr>
            <w:tcW w:w="1700" w:type="dxa"/>
          </w:tcPr>
          <w:p w:rsidR="00A31534" w:rsidRDefault="00A31534">
            <w:pPr>
              <w:pStyle w:val="ConsPlusNormal"/>
              <w:jc w:val="center"/>
            </w:pPr>
            <w:r>
              <w:t>10 лет</w:t>
            </w:r>
          </w:p>
        </w:tc>
        <w:tc>
          <w:tcPr>
            <w:tcW w:w="1700" w:type="dxa"/>
          </w:tcPr>
          <w:p w:rsidR="00A31534" w:rsidRDefault="00A31534">
            <w:pPr>
              <w:pStyle w:val="ConsPlusNormal"/>
              <w:jc w:val="center"/>
            </w:pPr>
            <w:r>
              <w:t>10267,00</w:t>
            </w:r>
          </w:p>
        </w:tc>
      </w:tr>
      <w:tr w:rsidR="00A31534">
        <w:tc>
          <w:tcPr>
            <w:tcW w:w="566" w:type="dxa"/>
          </w:tcPr>
          <w:p w:rsidR="00A31534" w:rsidRDefault="00A31534">
            <w:pPr>
              <w:pStyle w:val="ConsPlusNormal"/>
              <w:jc w:val="center"/>
            </w:pPr>
            <w:r>
              <w:t>30</w:t>
            </w:r>
          </w:p>
        </w:tc>
        <w:tc>
          <w:tcPr>
            <w:tcW w:w="5102" w:type="dxa"/>
          </w:tcPr>
          <w:p w:rsidR="00A31534" w:rsidRDefault="00A31534">
            <w:pPr>
              <w:pStyle w:val="ConsPlusNormal"/>
            </w:pPr>
            <w:r>
              <w:t xml:space="preserve">Интерактивное оптическое устройство (оптический идентификатор) для воспроизведения </w:t>
            </w:r>
            <w:proofErr w:type="spellStart"/>
            <w:r>
              <w:t>аудиоконтента</w:t>
            </w:r>
            <w:proofErr w:type="spellEnd"/>
            <w:r>
              <w:t xml:space="preserve"> полиграфических и иных изданий мультимедийной печати</w:t>
            </w:r>
          </w:p>
        </w:tc>
        <w:tc>
          <w:tcPr>
            <w:tcW w:w="1700" w:type="dxa"/>
          </w:tcPr>
          <w:p w:rsidR="00A31534" w:rsidRDefault="00A31534">
            <w:pPr>
              <w:pStyle w:val="ConsPlusNormal"/>
              <w:jc w:val="center"/>
            </w:pPr>
            <w:r>
              <w:t>10 лет</w:t>
            </w:r>
          </w:p>
        </w:tc>
        <w:tc>
          <w:tcPr>
            <w:tcW w:w="1700" w:type="dxa"/>
          </w:tcPr>
          <w:p w:rsidR="00A31534" w:rsidRDefault="00A31534">
            <w:pPr>
              <w:pStyle w:val="ConsPlusNormal"/>
              <w:jc w:val="center"/>
            </w:pPr>
            <w:r>
              <w:t>5280,00</w:t>
            </w:r>
          </w:p>
        </w:tc>
      </w:tr>
      <w:tr w:rsidR="00A31534">
        <w:tc>
          <w:tcPr>
            <w:tcW w:w="566" w:type="dxa"/>
          </w:tcPr>
          <w:p w:rsidR="00A31534" w:rsidRDefault="00A31534">
            <w:pPr>
              <w:pStyle w:val="ConsPlusNormal"/>
              <w:jc w:val="center"/>
            </w:pPr>
            <w:r>
              <w:t>31</w:t>
            </w:r>
          </w:p>
        </w:tc>
        <w:tc>
          <w:tcPr>
            <w:tcW w:w="5102" w:type="dxa"/>
          </w:tcPr>
          <w:p w:rsidR="00A31534" w:rsidRDefault="00A31534">
            <w:pPr>
              <w:pStyle w:val="ConsPlusNormal"/>
            </w:pPr>
            <w:r>
              <w:t>Телескопический пандус</w:t>
            </w:r>
          </w:p>
        </w:tc>
        <w:tc>
          <w:tcPr>
            <w:tcW w:w="1700" w:type="dxa"/>
          </w:tcPr>
          <w:p w:rsidR="00A31534" w:rsidRDefault="00A31534">
            <w:pPr>
              <w:pStyle w:val="ConsPlusNormal"/>
              <w:jc w:val="center"/>
            </w:pPr>
            <w:r>
              <w:t>3 года</w:t>
            </w:r>
          </w:p>
        </w:tc>
        <w:tc>
          <w:tcPr>
            <w:tcW w:w="1700" w:type="dxa"/>
          </w:tcPr>
          <w:p w:rsidR="00A31534" w:rsidRDefault="00A31534">
            <w:pPr>
              <w:pStyle w:val="ConsPlusNormal"/>
              <w:jc w:val="center"/>
            </w:pPr>
            <w:r>
              <w:t>8667,00</w:t>
            </w:r>
          </w:p>
        </w:tc>
      </w:tr>
    </w:tbl>
    <w:p w:rsidR="00A31534" w:rsidRDefault="00A31534">
      <w:pPr>
        <w:pStyle w:val="ConsPlusNormal"/>
        <w:jc w:val="center"/>
      </w:pPr>
    </w:p>
    <w:p w:rsidR="00A31534" w:rsidRDefault="00A31534">
      <w:pPr>
        <w:pStyle w:val="ConsPlusNormal"/>
        <w:ind w:firstLine="540"/>
        <w:jc w:val="both"/>
      </w:pPr>
    </w:p>
    <w:p w:rsidR="00A31534" w:rsidRDefault="00A31534">
      <w:pPr>
        <w:pStyle w:val="ConsPlusNormal"/>
        <w:pBdr>
          <w:bottom w:val="single" w:sz="6" w:space="0" w:color="auto"/>
        </w:pBdr>
        <w:spacing w:before="100" w:after="100"/>
        <w:jc w:val="both"/>
        <w:rPr>
          <w:sz w:val="2"/>
          <w:szCs w:val="2"/>
        </w:rPr>
      </w:pPr>
    </w:p>
    <w:p w:rsidR="00EB3888" w:rsidRDefault="00EB3888"/>
    <w:sectPr w:rsidR="00EB3888" w:rsidSect="00A60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34"/>
    <w:rsid w:val="00A31534"/>
    <w:rsid w:val="00EB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E081"/>
  <w15:chartTrackingRefBased/>
  <w15:docId w15:val="{B4EDC63F-D66C-473D-A1E3-A1074BC1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5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1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5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1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15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15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15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15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2524&amp;dst=100023" TargetMode="External"/><Relationship Id="rId18" Type="http://schemas.openxmlformats.org/officeDocument/2006/relationships/hyperlink" Target="https://login.consultant.ru/link/?req=doc&amp;base=SPB&amp;n=314799&amp;dst=100005" TargetMode="External"/><Relationship Id="rId26" Type="http://schemas.openxmlformats.org/officeDocument/2006/relationships/hyperlink" Target="https://login.consultant.ru/link/?req=doc&amp;base=SPB&amp;n=181395" TargetMode="External"/><Relationship Id="rId39" Type="http://schemas.openxmlformats.org/officeDocument/2006/relationships/hyperlink" Target="https://login.consultant.ru/link/?req=doc&amp;base=SPB&amp;n=292524&amp;dst=100024" TargetMode="External"/><Relationship Id="rId21" Type="http://schemas.openxmlformats.org/officeDocument/2006/relationships/hyperlink" Target="https://login.consultant.ru/link/?req=doc&amp;base=SPB&amp;n=313160&amp;dst=100338" TargetMode="External"/><Relationship Id="rId34" Type="http://schemas.openxmlformats.org/officeDocument/2006/relationships/hyperlink" Target="https://login.consultant.ru/link/?req=doc&amp;base=SPB&amp;n=239466&amp;dst=100006" TargetMode="External"/><Relationship Id="rId42" Type="http://schemas.openxmlformats.org/officeDocument/2006/relationships/hyperlink" Target="https://login.consultant.ru/link/?req=doc&amp;base=SPB&amp;n=250524&amp;dst=100029" TargetMode="External"/><Relationship Id="rId47" Type="http://schemas.openxmlformats.org/officeDocument/2006/relationships/hyperlink" Target="https://login.consultant.ru/link/?req=doc&amp;base=SPB&amp;n=259433&amp;dst=100022" TargetMode="External"/><Relationship Id="rId50" Type="http://schemas.openxmlformats.org/officeDocument/2006/relationships/hyperlink" Target="https://login.consultant.ru/link/?req=doc&amp;base=SPB&amp;n=256511&amp;dst=100035" TargetMode="External"/><Relationship Id="rId55" Type="http://schemas.openxmlformats.org/officeDocument/2006/relationships/hyperlink" Target="https://login.consultant.ru/link/?req=doc&amp;base=SPB&amp;n=256511&amp;dst=100047" TargetMode="External"/><Relationship Id="rId63" Type="http://schemas.openxmlformats.org/officeDocument/2006/relationships/hyperlink" Target="https://login.consultant.ru/link/?req=doc&amp;base=SPB&amp;n=259433&amp;dst=100031" TargetMode="External"/><Relationship Id="rId68" Type="http://schemas.openxmlformats.org/officeDocument/2006/relationships/hyperlink" Target="https://login.consultant.ru/link/?req=doc&amp;base=SPB&amp;n=313777&amp;dst=100016" TargetMode="External"/><Relationship Id="rId76" Type="http://schemas.openxmlformats.org/officeDocument/2006/relationships/hyperlink" Target="https://login.consultant.ru/link/?req=doc&amp;base=SPB&amp;n=277416&amp;dst=100005" TargetMode="External"/><Relationship Id="rId7" Type="http://schemas.openxmlformats.org/officeDocument/2006/relationships/hyperlink" Target="https://login.consultant.ru/link/?req=doc&amp;base=SPB&amp;n=250524&amp;dst=100005" TargetMode="External"/><Relationship Id="rId71" Type="http://schemas.openxmlformats.org/officeDocument/2006/relationships/hyperlink" Target="https://login.consultant.ru/link/?req=doc&amp;base=LAW&amp;n=500102" TargetMode="External"/><Relationship Id="rId2" Type="http://schemas.openxmlformats.org/officeDocument/2006/relationships/settings" Target="settings.xml"/><Relationship Id="rId16" Type="http://schemas.openxmlformats.org/officeDocument/2006/relationships/hyperlink" Target="https://login.consultant.ru/link/?req=doc&amp;base=SPB&amp;n=311003&amp;dst=100005" TargetMode="External"/><Relationship Id="rId29" Type="http://schemas.openxmlformats.org/officeDocument/2006/relationships/hyperlink" Target="https://login.consultant.ru/link/?req=doc&amp;base=SPB&amp;n=256511&amp;dst=100018" TargetMode="External"/><Relationship Id="rId11" Type="http://schemas.openxmlformats.org/officeDocument/2006/relationships/hyperlink" Target="https://login.consultant.ru/link/?req=doc&amp;base=SPB&amp;n=271993&amp;dst=100005" TargetMode="External"/><Relationship Id="rId24" Type="http://schemas.openxmlformats.org/officeDocument/2006/relationships/hyperlink" Target="https://login.consultant.ru/link/?req=doc&amp;base=SPB&amp;n=304631&amp;dst=100023" TargetMode="External"/><Relationship Id="rId32" Type="http://schemas.openxmlformats.org/officeDocument/2006/relationships/hyperlink" Target="https://login.consultant.ru/link/?req=doc&amp;base=SPB&amp;n=292524&amp;dst=100023" TargetMode="External"/><Relationship Id="rId37" Type="http://schemas.openxmlformats.org/officeDocument/2006/relationships/hyperlink" Target="https://login.consultant.ru/link/?req=doc&amp;base=SPB&amp;n=313777&amp;dst=100015" TargetMode="External"/><Relationship Id="rId40" Type="http://schemas.openxmlformats.org/officeDocument/2006/relationships/hyperlink" Target="https://login.consultant.ru/link/?req=doc&amp;base=SPB&amp;n=292524&amp;dst=100026" TargetMode="External"/><Relationship Id="rId45" Type="http://schemas.openxmlformats.org/officeDocument/2006/relationships/hyperlink" Target="https://login.consultant.ru/link/?req=doc&amp;base=SPB&amp;n=259433&amp;dst=100021" TargetMode="External"/><Relationship Id="rId53" Type="http://schemas.openxmlformats.org/officeDocument/2006/relationships/hyperlink" Target="https://login.consultant.ru/link/?req=doc&amp;base=SPB&amp;n=259433&amp;dst=100027" TargetMode="External"/><Relationship Id="rId58" Type="http://schemas.openxmlformats.org/officeDocument/2006/relationships/hyperlink" Target="https://login.consultant.ru/link/?req=doc&amp;base=SPB&amp;n=256511&amp;dst=100076" TargetMode="External"/><Relationship Id="rId66" Type="http://schemas.openxmlformats.org/officeDocument/2006/relationships/hyperlink" Target="https://login.consultant.ru/link/?req=doc&amp;base=LAW&amp;n=500102" TargetMode="External"/><Relationship Id="rId74" Type="http://schemas.openxmlformats.org/officeDocument/2006/relationships/hyperlink" Target="https://login.consultant.ru/link/?req=doc&amp;base=SPB&amp;n=314799&amp;dst=100005" TargetMode="External"/><Relationship Id="rId79" Type="http://schemas.openxmlformats.org/officeDocument/2006/relationships/hyperlink" Target="https://login.consultant.ru/link/?req=doc&amp;base=SPB&amp;n=277416&amp;dst=100005" TargetMode="External"/><Relationship Id="rId5" Type="http://schemas.openxmlformats.org/officeDocument/2006/relationships/hyperlink" Target="https://login.consultant.ru/link/?req=doc&amp;base=SPB&amp;n=208026&amp;dst=100005" TargetMode="External"/><Relationship Id="rId61" Type="http://schemas.openxmlformats.org/officeDocument/2006/relationships/hyperlink" Target="https://login.consultant.ru/link/?req=doc&amp;base=SPB&amp;n=256511&amp;dst=100089" TargetMode="External"/><Relationship Id="rId82" Type="http://schemas.openxmlformats.org/officeDocument/2006/relationships/theme" Target="theme/theme1.xml"/><Relationship Id="rId10" Type="http://schemas.openxmlformats.org/officeDocument/2006/relationships/hyperlink" Target="https://login.consultant.ru/link/?req=doc&amp;base=SPB&amp;n=263944&amp;dst=100005" TargetMode="External"/><Relationship Id="rId19" Type="http://schemas.openxmlformats.org/officeDocument/2006/relationships/hyperlink" Target="https://login.consultant.ru/link/?req=doc&amp;base=SPB&amp;n=313160&amp;dst=100041" TargetMode="External"/><Relationship Id="rId31" Type="http://schemas.openxmlformats.org/officeDocument/2006/relationships/hyperlink" Target="https://login.consultant.ru/link/?req=doc&amp;base=SPB&amp;n=263944&amp;dst=100013" TargetMode="External"/><Relationship Id="rId44" Type="http://schemas.openxmlformats.org/officeDocument/2006/relationships/hyperlink" Target="https://login.consultant.ru/link/?req=doc&amp;base=SPB&amp;n=250524&amp;dst=100030" TargetMode="External"/><Relationship Id="rId52" Type="http://schemas.openxmlformats.org/officeDocument/2006/relationships/hyperlink" Target="https://login.consultant.ru/link/?req=doc&amp;base=SPB&amp;n=263944&amp;dst=100013" TargetMode="External"/><Relationship Id="rId60" Type="http://schemas.openxmlformats.org/officeDocument/2006/relationships/hyperlink" Target="https://login.consultant.ru/link/?req=doc&amp;base=SPB&amp;n=256511&amp;dst=100088" TargetMode="External"/><Relationship Id="rId65" Type="http://schemas.openxmlformats.org/officeDocument/2006/relationships/hyperlink" Target="https://login.consultant.ru/link/?req=doc&amp;base=LAW&amp;n=500102" TargetMode="External"/><Relationship Id="rId73" Type="http://schemas.openxmlformats.org/officeDocument/2006/relationships/hyperlink" Target="https://login.consultant.ru/link/?req=doc&amp;base=SPB&amp;n=239466&amp;dst=100031" TargetMode="External"/><Relationship Id="rId78" Type="http://schemas.openxmlformats.org/officeDocument/2006/relationships/hyperlink" Target="https://login.consultant.ru/link/?req=doc&amp;base=SPB&amp;n=311003&amp;dst=100005" TargetMode="External"/><Relationship Id="rId81" Type="http://schemas.openxmlformats.org/officeDocument/2006/relationships/fontTable" Target="fontTable.xml"/><Relationship Id="rId4" Type="http://schemas.openxmlformats.org/officeDocument/2006/relationships/hyperlink" Target="https://login.consultant.ru/link/?req=doc&amp;base=SPB&amp;n=201675&amp;dst=100004" TargetMode="External"/><Relationship Id="rId9" Type="http://schemas.openxmlformats.org/officeDocument/2006/relationships/hyperlink" Target="https://login.consultant.ru/link/?req=doc&amp;base=SPB&amp;n=259433&amp;dst=100015" TargetMode="External"/><Relationship Id="rId14" Type="http://schemas.openxmlformats.org/officeDocument/2006/relationships/hyperlink" Target="https://login.consultant.ru/link/?req=doc&amp;base=SPB&amp;n=296495&amp;dst=100011" TargetMode="External"/><Relationship Id="rId22" Type="http://schemas.openxmlformats.org/officeDocument/2006/relationships/hyperlink" Target="https://login.consultant.ru/link/?req=doc&amp;base=SPB&amp;n=304631&amp;dst=100021" TargetMode="External"/><Relationship Id="rId27" Type="http://schemas.openxmlformats.org/officeDocument/2006/relationships/hyperlink" Target="https://login.consultant.ru/link/?req=doc&amp;base=SPB&amp;n=239466&amp;dst=100005" TargetMode="External"/><Relationship Id="rId30" Type="http://schemas.openxmlformats.org/officeDocument/2006/relationships/hyperlink" Target="https://login.consultant.ru/link/?req=doc&amp;base=SPB&amp;n=259433&amp;dst=100017" TargetMode="External"/><Relationship Id="rId35" Type="http://schemas.openxmlformats.org/officeDocument/2006/relationships/hyperlink" Target="https://login.consultant.ru/link/?req=doc&amp;base=SPB&amp;n=256511&amp;dst=100019" TargetMode="External"/><Relationship Id="rId43" Type="http://schemas.openxmlformats.org/officeDocument/2006/relationships/hyperlink" Target="https://login.consultant.ru/link/?req=doc&amp;base=SPB&amp;n=292524&amp;dst=100027" TargetMode="External"/><Relationship Id="rId48" Type="http://schemas.openxmlformats.org/officeDocument/2006/relationships/hyperlink" Target="https://login.consultant.ru/link/?req=doc&amp;base=SPB&amp;n=259433&amp;dst=100024" TargetMode="External"/><Relationship Id="rId56" Type="http://schemas.openxmlformats.org/officeDocument/2006/relationships/hyperlink" Target="https://login.consultant.ru/link/?req=doc&amp;base=SPB&amp;n=256511&amp;dst=100057" TargetMode="External"/><Relationship Id="rId64" Type="http://schemas.openxmlformats.org/officeDocument/2006/relationships/hyperlink" Target="https://login.consultant.ru/link/?req=doc&amp;base=SPB&amp;n=256511&amp;dst=100115" TargetMode="External"/><Relationship Id="rId69" Type="http://schemas.openxmlformats.org/officeDocument/2006/relationships/hyperlink" Target="https://login.consultant.ru/link/?req=doc&amp;base=SPB&amp;n=313777&amp;dst=100016" TargetMode="External"/><Relationship Id="rId77" Type="http://schemas.openxmlformats.org/officeDocument/2006/relationships/hyperlink" Target="https://login.consultant.ru/link/?req=doc&amp;base=SPB&amp;n=304631&amp;dst=100176" TargetMode="External"/><Relationship Id="rId8" Type="http://schemas.openxmlformats.org/officeDocument/2006/relationships/hyperlink" Target="https://login.consultant.ru/link/?req=doc&amp;base=SPB&amp;n=256511&amp;dst=100009" TargetMode="External"/><Relationship Id="rId51" Type="http://schemas.openxmlformats.org/officeDocument/2006/relationships/hyperlink" Target="https://login.consultant.ru/link/?req=doc&amp;base=SPB&amp;n=256511&amp;dst=100042" TargetMode="External"/><Relationship Id="rId72" Type="http://schemas.openxmlformats.org/officeDocument/2006/relationships/hyperlink" Target="https://login.consultant.ru/link/?req=doc&amp;base=LAW&amp;n=500102" TargetMode="External"/><Relationship Id="rId80" Type="http://schemas.openxmlformats.org/officeDocument/2006/relationships/hyperlink" Target="https://login.consultant.ru/link/?req=doc&amp;base=SPB&amp;n=311003&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77416&amp;dst=100005" TargetMode="External"/><Relationship Id="rId17" Type="http://schemas.openxmlformats.org/officeDocument/2006/relationships/hyperlink" Target="https://login.consultant.ru/link/?req=doc&amp;base=SPB&amp;n=313777&amp;dst=100014" TargetMode="External"/><Relationship Id="rId25" Type="http://schemas.openxmlformats.org/officeDocument/2006/relationships/hyperlink" Target="https://login.consultant.ru/link/?req=doc&amp;base=SPB&amp;n=165869" TargetMode="External"/><Relationship Id="rId33" Type="http://schemas.openxmlformats.org/officeDocument/2006/relationships/hyperlink" Target="https://login.consultant.ru/link/?req=doc&amp;base=SPB&amp;n=313777&amp;dst=100015" TargetMode="External"/><Relationship Id="rId38" Type="http://schemas.openxmlformats.org/officeDocument/2006/relationships/hyperlink" Target="https://login.consultant.ru/link/?req=doc&amp;base=SPB&amp;n=250524&amp;dst=100012" TargetMode="External"/><Relationship Id="rId46" Type="http://schemas.openxmlformats.org/officeDocument/2006/relationships/hyperlink" Target="https://login.consultant.ru/link/?req=doc&amp;base=SPB&amp;n=256511&amp;dst=100026" TargetMode="External"/><Relationship Id="rId59" Type="http://schemas.openxmlformats.org/officeDocument/2006/relationships/hyperlink" Target="https://login.consultant.ru/link/?req=doc&amp;base=SPB&amp;n=256511&amp;dst=100078" TargetMode="External"/><Relationship Id="rId67" Type="http://schemas.openxmlformats.org/officeDocument/2006/relationships/hyperlink" Target="https://login.consultant.ru/link/?req=doc&amp;base=SPB&amp;n=304631&amp;dst=100025" TargetMode="External"/><Relationship Id="rId20" Type="http://schemas.openxmlformats.org/officeDocument/2006/relationships/hyperlink" Target="https://login.consultant.ru/link/?req=doc&amp;base=SPB&amp;n=313160&amp;dst=100332" TargetMode="External"/><Relationship Id="rId41" Type="http://schemas.openxmlformats.org/officeDocument/2006/relationships/hyperlink" Target="https://login.consultant.ru/link/?req=doc&amp;base=SPB&amp;n=250524&amp;dst=100027" TargetMode="External"/><Relationship Id="rId54" Type="http://schemas.openxmlformats.org/officeDocument/2006/relationships/hyperlink" Target="https://login.consultant.ru/link/?req=doc&amp;base=LAW&amp;n=500102" TargetMode="External"/><Relationship Id="rId62" Type="http://schemas.openxmlformats.org/officeDocument/2006/relationships/hyperlink" Target="https://login.consultant.ru/link/?req=doc&amp;base=SPB&amp;n=259433&amp;dst=100029" TargetMode="External"/><Relationship Id="rId70" Type="http://schemas.openxmlformats.org/officeDocument/2006/relationships/hyperlink" Target="https://login.consultant.ru/link/?req=doc&amp;base=LAW&amp;n=500102" TargetMode="External"/><Relationship Id="rId75" Type="http://schemas.openxmlformats.org/officeDocument/2006/relationships/hyperlink" Target="https://login.consultant.ru/link/?req=doc&amp;base=SPB&amp;n=271993&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39466&amp;dst=100004" TargetMode="External"/><Relationship Id="rId15" Type="http://schemas.openxmlformats.org/officeDocument/2006/relationships/hyperlink" Target="https://login.consultant.ru/link/?req=doc&amp;base=SPB&amp;n=304631&amp;dst=100018" TargetMode="External"/><Relationship Id="rId23" Type="http://schemas.openxmlformats.org/officeDocument/2006/relationships/hyperlink" Target="https://login.consultant.ru/link/?req=doc&amp;base=SPB&amp;n=263944&amp;dst=100011" TargetMode="External"/><Relationship Id="rId28" Type="http://schemas.openxmlformats.org/officeDocument/2006/relationships/hyperlink" Target="https://login.consultant.ru/link/?req=doc&amp;base=SPB&amp;n=250524&amp;dst=100011" TargetMode="External"/><Relationship Id="rId36" Type="http://schemas.openxmlformats.org/officeDocument/2006/relationships/hyperlink" Target="https://login.consultant.ru/link/?req=doc&amp;base=SPB&amp;n=259433&amp;dst=100018" TargetMode="External"/><Relationship Id="rId49" Type="http://schemas.openxmlformats.org/officeDocument/2006/relationships/hyperlink" Target="https://login.consultant.ru/link/?req=doc&amp;base=SPB&amp;n=259433&amp;dst=100025" TargetMode="External"/><Relationship Id="rId57" Type="http://schemas.openxmlformats.org/officeDocument/2006/relationships/hyperlink" Target="https://login.consultant.ru/link/?req=doc&amp;base=SPB&amp;n=256511&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10851</Words>
  <Characters>61856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2025-08-05T14:23:00Z</dcterms:created>
  <dcterms:modified xsi:type="dcterms:W3CDTF">2025-08-05T14:24:00Z</dcterms:modified>
</cp:coreProperties>
</file>