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3" w:rsidRDefault="00BB2463" w:rsidP="00BB2463">
      <w:pPr>
        <w:pStyle w:val="ConsPlusNormal"/>
        <w:jc w:val="right"/>
        <w:outlineLvl w:val="0"/>
      </w:pPr>
      <w:r>
        <w:t>ПРИЛОЖЕНИЕ 11</w:t>
      </w:r>
    </w:p>
    <w:p w:rsidR="00BB2463" w:rsidRDefault="00BB2463" w:rsidP="00BB2463">
      <w:pPr>
        <w:pStyle w:val="ConsPlusNormal"/>
        <w:jc w:val="right"/>
      </w:pPr>
      <w:r>
        <w:t>к приказу комитета</w:t>
      </w:r>
    </w:p>
    <w:p w:rsidR="00BB2463" w:rsidRDefault="00BB2463" w:rsidP="00BB2463">
      <w:pPr>
        <w:pStyle w:val="ConsPlusNormal"/>
        <w:jc w:val="right"/>
      </w:pPr>
      <w:r>
        <w:t>по социальной защите населения</w:t>
      </w:r>
    </w:p>
    <w:p w:rsidR="00BB2463" w:rsidRDefault="00BB2463" w:rsidP="00BB2463">
      <w:pPr>
        <w:pStyle w:val="ConsPlusNormal"/>
        <w:jc w:val="right"/>
      </w:pPr>
      <w:r>
        <w:t>Ленинградской области</w:t>
      </w:r>
    </w:p>
    <w:p w:rsidR="00BB2463" w:rsidRDefault="00BB2463" w:rsidP="00BB2463">
      <w:pPr>
        <w:pStyle w:val="ConsPlusNormal"/>
        <w:jc w:val="right"/>
      </w:pPr>
      <w:r>
        <w:t>от 31.01.2020 N 5</w:t>
      </w:r>
    </w:p>
    <w:p w:rsidR="00BB2463" w:rsidRDefault="00BB2463" w:rsidP="00BB2463">
      <w:pPr>
        <w:pStyle w:val="ConsPlusNormal"/>
        <w:jc w:val="both"/>
      </w:pPr>
    </w:p>
    <w:p w:rsidR="00BB2463" w:rsidRDefault="00BB2463" w:rsidP="00BB2463">
      <w:pPr>
        <w:pStyle w:val="ConsPlusTitle"/>
        <w:jc w:val="center"/>
      </w:pPr>
      <w:bookmarkStart w:id="0" w:name="P2289"/>
      <w:bookmarkEnd w:id="0"/>
      <w:r>
        <w:t>АДМИНИСТРАТИВНЫЙ РЕГЛАМЕНТ</w:t>
      </w:r>
    </w:p>
    <w:p w:rsidR="00BB2463" w:rsidRDefault="00BB2463" w:rsidP="00BB2463">
      <w:pPr>
        <w:pStyle w:val="ConsPlusTitle"/>
        <w:jc w:val="center"/>
      </w:pPr>
      <w:r>
        <w:t>ПРЕДОСТАВЛЕНИЯ НА ТЕРРИТОРИИ ЛЕНИНГРАДСКОЙ ОБЛАСТИ</w:t>
      </w:r>
    </w:p>
    <w:p w:rsidR="00BB2463" w:rsidRDefault="00BB2463" w:rsidP="00BB2463">
      <w:pPr>
        <w:pStyle w:val="ConsPlusTitle"/>
        <w:jc w:val="center"/>
      </w:pPr>
      <w:r>
        <w:t>ГОСУДАРСТВЕННОЙ УСЛУГИ ПО НАЗНАЧЕНИЮ ДЕНЕЖНОЙ КОМПЕНСАЦИИ</w:t>
      </w:r>
    </w:p>
    <w:p w:rsidR="00BB2463" w:rsidRDefault="00BB2463" w:rsidP="00BB2463">
      <w:pPr>
        <w:pStyle w:val="ConsPlusTitle"/>
        <w:jc w:val="center"/>
      </w:pPr>
      <w:r>
        <w:t>РАСХОДОВ НА АВТОМОБИЛЬНОЕ ТОПЛИВО, РЕМОНТ, ТЕХНИЧЕСКОЕ</w:t>
      </w:r>
    </w:p>
    <w:p w:rsidR="00BB2463" w:rsidRDefault="00BB2463" w:rsidP="00BB2463">
      <w:pPr>
        <w:pStyle w:val="ConsPlusTitle"/>
        <w:jc w:val="center"/>
      </w:pPr>
      <w:r>
        <w:t>ОБСЛУЖИВАНИЕ ТРАНСПОРТНЫХ СРЕДСТВ И ЗАПАСНЫЕ ЧАСТИ К НИМ</w:t>
      </w:r>
    </w:p>
    <w:p w:rsidR="00BB2463" w:rsidRDefault="00BB2463" w:rsidP="00BB24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246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18.12.2025 </w:t>
            </w:r>
            <w:hyperlink r:id="rId4">
              <w:r>
                <w:rPr>
                  <w:color w:val="0000FF"/>
                </w:rPr>
                <w:t>N 04-128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08.05.2026 </w:t>
            </w:r>
            <w:hyperlink r:id="rId6">
              <w:r>
                <w:rPr>
                  <w:color w:val="0000FF"/>
                </w:rPr>
                <w:t>N 04-33</w:t>
              </w:r>
            </w:hyperlink>
            <w:r>
              <w:rPr>
                <w:color w:val="392C69"/>
              </w:rPr>
              <w:t xml:space="preserve">, от 19.06.2026 </w:t>
            </w:r>
            <w:hyperlink r:id="rId7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 xml:space="preserve">, от 30.06.2026 </w:t>
            </w:r>
            <w:hyperlink r:id="rId8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center"/>
      </w:pPr>
      <w:r>
        <w:t>(сокращенное наименование - назначение денежной компенсации</w:t>
      </w:r>
    </w:p>
    <w:p w:rsidR="00BB2463" w:rsidRDefault="00BB2463" w:rsidP="00BB2463">
      <w:pPr>
        <w:pStyle w:val="ConsPlusNormal"/>
        <w:jc w:val="center"/>
      </w:pPr>
      <w:r>
        <w:t>расходов на автомобильное топливо, ремонт, техническое</w:t>
      </w:r>
    </w:p>
    <w:p w:rsidR="00BB2463" w:rsidRDefault="00BB2463" w:rsidP="00BB2463">
      <w:pPr>
        <w:pStyle w:val="ConsPlusNormal"/>
        <w:jc w:val="center"/>
      </w:pPr>
      <w:r>
        <w:t>обслуживание транспортных средств и запасные части к ним)</w:t>
      </w:r>
    </w:p>
    <w:p w:rsidR="00BB2463" w:rsidRDefault="00BB2463" w:rsidP="00BB2463">
      <w:pPr>
        <w:pStyle w:val="ConsPlusNormal"/>
        <w:jc w:val="center"/>
      </w:pPr>
      <w:r>
        <w:t>(далее - регламент, государственная услуга)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1"/>
      </w:pPr>
      <w:r>
        <w:t>I. ОБЩИЕ ПОЛОЖЕНИЯ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Предмет регулирования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Круг заявителей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1" w:name="P2312"/>
      <w:bookmarkEnd w:id="1"/>
      <w: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или место пребывания на территории Ленинградской области из числа: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инвалидов и инвалидов с детства, имеющих медицинские показания на обеспечение транспортными средствами и показания к вождению, имеющих транспортные средства, управление которыми они осуществляют самостоятельно;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инвалидов войны и инвалидов с детства, имеющих медицинские показания на обеспечение транспортными средствами и противопоказания к вождению, имеющих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3) законных представителей детей-инвалидов, имеющих медицинские показания на обеспечение транспортными средствами, проживающих совместно с детьми-инвалидами,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312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или не полностью дееспособных заявителей;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денежной компенсации расходов на автомобильное топливо, ремонт, техническое обслуживание транспортных средств и запасные части к ним.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>Ленинградской области от 02.04.2026 N 04-24)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95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01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МФЦ;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lastRenderedPageBreak/>
        <w:t>в ЦСЗН;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МФЦ;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2" w:name="P2357"/>
      <w:bookmarkEnd w:id="2"/>
      <w:r>
        <w:t xml:space="preserve">2.4. Максимальный срок предоставления государственной услуги составляет 10 рабочих дней со дня поступления заявления и полного комплекта документов в соответствии с </w:t>
      </w:r>
      <w:hyperlink w:anchor="P2406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BB2463" w:rsidRDefault="00BB2463" w:rsidP="00BB246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BB2463" w:rsidRDefault="00BB2463" w:rsidP="00BB2463">
      <w:pPr>
        <w:pStyle w:val="ConsPlusTitle"/>
        <w:jc w:val="center"/>
      </w:pPr>
      <w:r>
        <w:t>государственной услуги, и способы ее взимания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BB2463" w:rsidRDefault="00BB2463" w:rsidP="00BB2463">
      <w:pPr>
        <w:pStyle w:val="ConsPlusTitle"/>
        <w:jc w:val="center"/>
      </w:pPr>
      <w:r>
        <w:t>запроса о предоставлении государственной услуги</w:t>
      </w:r>
    </w:p>
    <w:p w:rsidR="00BB2463" w:rsidRDefault="00BB2463" w:rsidP="00BB2463">
      <w:pPr>
        <w:pStyle w:val="ConsPlusTitle"/>
        <w:jc w:val="center"/>
      </w:pPr>
      <w:r>
        <w:t>и при получении результата предоставления</w:t>
      </w:r>
    </w:p>
    <w:p w:rsidR="00BB2463" w:rsidRDefault="00BB2463" w:rsidP="00BB2463">
      <w:pPr>
        <w:pStyle w:val="ConsPlusTitle"/>
        <w:jc w:val="center"/>
      </w:pPr>
      <w:r>
        <w:t>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BB2463" w:rsidRDefault="00BB2463" w:rsidP="00BB2463">
      <w:pPr>
        <w:pStyle w:val="ConsPlusTitle"/>
        <w:jc w:val="center"/>
      </w:pPr>
      <w:r>
        <w:t>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BB2463" w:rsidRDefault="00BB2463" w:rsidP="00BB2463">
      <w:pPr>
        <w:pStyle w:val="ConsPlusTitle"/>
        <w:jc w:val="center"/>
      </w:pPr>
      <w:r>
        <w:t>государственная услуга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</w:t>
      </w:r>
      <w:r>
        <w:lastRenderedPageBreak/>
        <w:t>телекоммуникационной сети "Интернет", а также на Едином портале.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BB2463" w:rsidRDefault="00BB2463" w:rsidP="00BB2463">
      <w:pPr>
        <w:pStyle w:val="ConsPlusTitle"/>
        <w:jc w:val="center"/>
      </w:pPr>
      <w:r>
        <w:t>в том числе учитывающие особенности предоставления</w:t>
      </w:r>
    </w:p>
    <w:p w:rsidR="00BB2463" w:rsidRDefault="00BB2463" w:rsidP="00BB2463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BB2463" w:rsidRDefault="00BB2463" w:rsidP="00BB2463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BB2463" w:rsidRDefault="00BB2463" w:rsidP="00BB2463">
      <w:pPr>
        <w:pStyle w:val="ConsPlusTitle"/>
        <w:jc w:val="center"/>
      </w:pPr>
      <w:r>
        <w:t>и муниципальных услуг в электронной форме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BB2463" w:rsidRDefault="00BB2463" w:rsidP="00BB2463">
      <w:pPr>
        <w:pStyle w:val="ConsPlusNormal"/>
        <w:jc w:val="both"/>
      </w:pPr>
      <w:r>
        <w:t xml:space="preserve">(п. 2.10.2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52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2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BB2463" w:rsidRDefault="00BB2463" w:rsidP="00BB2463">
      <w:pPr>
        <w:pStyle w:val="ConsPlusTitle"/>
        <w:jc w:val="center"/>
      </w:pPr>
      <w:r>
        <w:t>для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3" w:name="P2406"/>
      <w:bookmarkEnd w:id="3"/>
      <w:r>
        <w:t xml:space="preserve">2.11. Исчерпывающий перечень документов, необходимых в соответствии с </w:t>
      </w:r>
      <w:r>
        <w:lastRenderedPageBreak/>
        <w:t xml:space="preserve">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60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787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BB2463" w:rsidRDefault="00BB2463" w:rsidP="00BB2463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BB2463" w:rsidRDefault="00BB2463" w:rsidP="00BB2463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BB2463" w:rsidRDefault="00BB2463" w:rsidP="00BB2463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BB2463" w:rsidRDefault="00BB2463" w:rsidP="00BB2463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BB2463" w:rsidRDefault="00BB2463" w:rsidP="00BB2463">
      <w:pPr>
        <w:pStyle w:val="ConsPlusTitle"/>
        <w:jc w:val="center"/>
      </w:pPr>
      <w:r>
        <w:t>в предоставлении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hyperlink w:anchor="P3330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bookmarkStart w:id="4" w:name="P2418"/>
      <w:bookmarkEnd w:id="4"/>
      <w:r>
        <w:t>2.12.1. Основаниями для приостановления предоставления государственной услуги являются: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3) 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4) 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3126">
        <w:r>
          <w:rPr>
            <w:color w:val="0000FF"/>
          </w:rPr>
          <w:t>приложениях 5</w:t>
        </w:r>
      </w:hyperlink>
      <w:r>
        <w:t xml:space="preserve"> и </w:t>
      </w:r>
      <w:hyperlink w:anchor="P3182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jc w:val="both"/>
      </w:pPr>
      <w:r>
        <w:t xml:space="preserve">(п. 2.12.1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3) невозможность идентифицировать принадлежность гражданину представленных </w:t>
      </w:r>
      <w:r>
        <w:lastRenderedPageBreak/>
        <w:t>документов;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2357">
        <w:r>
          <w:rPr>
            <w:color w:val="0000FF"/>
          </w:rPr>
          <w:t>пунктами 2.4</w:t>
        </w:r>
      </w:hyperlink>
      <w:r>
        <w:t xml:space="preserve"> и </w:t>
      </w:r>
      <w:hyperlink w:anchor="P2501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01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7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BB2463" w:rsidRDefault="00BB2463" w:rsidP="00BB2463">
      <w:pPr>
        <w:pStyle w:val="ConsPlusTitle"/>
        <w:jc w:val="center"/>
      </w:pPr>
      <w:r>
        <w:t>АДМИНИСТРАТИВНЫХ ПРОЦЕДУР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BB2463" w:rsidRDefault="00BB2463" w:rsidP="00BB2463">
      <w:pPr>
        <w:pStyle w:val="ConsPlusTitle"/>
        <w:jc w:val="center"/>
      </w:pPr>
      <w:r>
        <w:t>государственной услуги административных процедур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Профилирование заявителя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594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BB2463" w:rsidRDefault="00BB2463" w:rsidP="00BB2463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608">
        <w:r>
          <w:rPr>
            <w:color w:val="0000FF"/>
          </w:rPr>
          <w:t xml:space="preserve">таблице N </w:t>
        </w:r>
        <w:r>
          <w:rPr>
            <w:color w:val="0000FF"/>
          </w:rPr>
          <w:lastRenderedPageBreak/>
          <w:t>2 раздела III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7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5" w:name="P2470"/>
      <w:bookmarkEnd w:id="5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BB2463" w:rsidRDefault="00BB2463" w:rsidP="00BB246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</w:t>
      </w:r>
      <w:r>
        <w:lastRenderedPageBreak/>
        <w:t>изменении паспортных данных);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BB2463" w:rsidRDefault="00BB2463" w:rsidP="00BB2463">
      <w:pPr>
        <w:pStyle w:val="ConsPlusNormal"/>
        <w:jc w:val="both"/>
      </w:pPr>
      <w:r>
        <w:t xml:space="preserve">(пп. 3 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3.1) в Единой централизованной цифровой платформе в социальной сфере: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BB2463" w:rsidRDefault="00BB2463" w:rsidP="00BB2463">
      <w:pPr>
        <w:pStyle w:val="ConsPlusNormal"/>
        <w:jc w:val="both"/>
      </w:pPr>
      <w:r>
        <w:t xml:space="preserve">(пп. 3.1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BB2463" w:rsidRDefault="00BB2463" w:rsidP="00BB2463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lastRenderedPageBreak/>
        <w:t xml:space="preserve">3.4.1. В случае непоступления в электронной форме запрашиваемых сведений, указанных в </w:t>
      </w:r>
      <w:hyperlink w:anchor="P2470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BB2463" w:rsidRDefault="00BB2463" w:rsidP="00BB2463">
      <w:pPr>
        <w:pStyle w:val="ConsPlusNormal"/>
        <w:jc w:val="both"/>
      </w:pPr>
      <w:r>
        <w:t xml:space="preserve">(п. 3.4.1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6" w:name="P2501"/>
      <w:bookmarkEnd w:id="6"/>
      <w:r>
        <w:t xml:space="preserve">3.5. Основания для приостановления предоставления государственной услуги приведены в </w:t>
      </w:r>
      <w:hyperlink w:anchor="P27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2418">
        <w:r>
          <w:rPr>
            <w:color w:val="0000FF"/>
          </w:rPr>
          <w:t>пункте 2.12.1</w:t>
        </w:r>
      </w:hyperlink>
      <w: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357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518">
        <w:r>
          <w:rPr>
            <w:color w:val="0000FF"/>
          </w:rPr>
          <w:t>пунктах 3.6</w:t>
        </w:r>
      </w:hyperlink>
      <w:r>
        <w:t xml:space="preserve"> и </w:t>
      </w:r>
      <w:hyperlink w:anchor="P2523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3.5.1. Предоставление государственной услуги возобновляется при наличии следующих оснований: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в)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</w:t>
      </w:r>
      <w:r>
        <w:lastRenderedPageBreak/>
        <w:t>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г)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hyperlink w:anchor="P2518">
        <w:r>
          <w:rPr>
            <w:color w:val="0000FF"/>
          </w:rPr>
          <w:t>пунктах 3.6</w:t>
        </w:r>
      </w:hyperlink>
      <w:r>
        <w:t xml:space="preserve"> и </w:t>
      </w:r>
      <w:hyperlink w:anchor="P2523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BB2463" w:rsidRDefault="00BB2463" w:rsidP="00BB2463">
      <w:pPr>
        <w:pStyle w:val="ConsPlusNormal"/>
        <w:jc w:val="both"/>
      </w:pPr>
      <w:r>
        <w:t xml:space="preserve">(п. 3.5.1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BB2463" w:rsidRDefault="00BB2463" w:rsidP="00BB2463">
      <w:pPr>
        <w:pStyle w:val="ConsPlusTitle"/>
        <w:jc w:val="center"/>
      </w:pPr>
      <w:r>
        <w:t>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7" w:name="P2518"/>
      <w:bookmarkEnd w:id="7"/>
      <w:r>
        <w:t xml:space="preserve">3.6. Основания для отказа в предоставлении государственной услуги приведены в </w:t>
      </w:r>
      <w:hyperlink w:anchor="P27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bookmarkStart w:id="8" w:name="P2523"/>
      <w:bookmarkEnd w:id="8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2 рабочих дней со дня принятия решения о предоставлении государственной услуги.</w:t>
      </w:r>
    </w:p>
    <w:p w:rsidR="00BB2463" w:rsidRDefault="00BB2463" w:rsidP="00BB246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19.06.2026 N 04-46)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МФЦ;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60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lastRenderedPageBreak/>
        <w:t>- лично в ЦСЗН.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BB2463" w:rsidRDefault="00BB2463" w:rsidP="00BB2463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1"/>
      </w:pPr>
      <w:r>
        <w:lastRenderedPageBreak/>
        <w:t>Приложение</w:t>
      </w:r>
    </w:p>
    <w:p w:rsidR="00BB2463" w:rsidRDefault="00BB2463" w:rsidP="00BB2463">
      <w:pPr>
        <w:pStyle w:val="ConsPlusNormal"/>
        <w:jc w:val="right"/>
      </w:pPr>
      <w:r>
        <w:t>к административному регламенту</w:t>
      </w:r>
    </w:p>
    <w:p w:rsidR="00BB2463" w:rsidRDefault="00BB2463" w:rsidP="00BB2463">
      <w:pPr>
        <w:pStyle w:val="ConsPlusNormal"/>
        <w:jc w:val="right"/>
      </w:pPr>
      <w:r>
        <w:t>предоставления на территории</w:t>
      </w:r>
    </w:p>
    <w:p w:rsidR="00BB2463" w:rsidRDefault="00BB2463" w:rsidP="00BB2463">
      <w:pPr>
        <w:pStyle w:val="ConsPlusNormal"/>
        <w:jc w:val="right"/>
      </w:pPr>
      <w:r>
        <w:t>Ленинградской области</w:t>
      </w:r>
    </w:p>
    <w:p w:rsidR="00BB2463" w:rsidRDefault="00BB2463" w:rsidP="00BB2463">
      <w:pPr>
        <w:pStyle w:val="ConsPlusNormal"/>
        <w:jc w:val="right"/>
      </w:pPr>
      <w:r>
        <w:t>государственной услуги по назначению</w:t>
      </w:r>
    </w:p>
    <w:p w:rsidR="00BB2463" w:rsidRDefault="00BB2463" w:rsidP="00BB2463">
      <w:pPr>
        <w:pStyle w:val="ConsPlusNormal"/>
        <w:jc w:val="right"/>
      </w:pPr>
      <w:r>
        <w:t>денежной компенсации расходов</w:t>
      </w:r>
    </w:p>
    <w:p w:rsidR="00BB2463" w:rsidRDefault="00BB2463" w:rsidP="00BB2463">
      <w:pPr>
        <w:pStyle w:val="ConsPlusNormal"/>
        <w:jc w:val="right"/>
      </w:pPr>
      <w:r>
        <w:t>на автомобильное топливо, ремонт,</w:t>
      </w:r>
    </w:p>
    <w:p w:rsidR="00BB2463" w:rsidRDefault="00BB2463" w:rsidP="00BB2463">
      <w:pPr>
        <w:pStyle w:val="ConsPlusNormal"/>
        <w:jc w:val="right"/>
      </w:pPr>
      <w:r>
        <w:t>техническое обслуживание транспортных</w:t>
      </w:r>
    </w:p>
    <w:p w:rsidR="00BB2463" w:rsidRDefault="00BB2463" w:rsidP="00BB2463">
      <w:pPr>
        <w:pStyle w:val="ConsPlusNormal"/>
        <w:jc w:val="right"/>
      </w:pPr>
      <w:r>
        <w:t>средств и запасные части к ним</w:t>
      </w:r>
    </w:p>
    <w:p w:rsidR="00BB2463" w:rsidRDefault="00BB2463" w:rsidP="00BB24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246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7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08.05.2026 </w:t>
            </w:r>
            <w:hyperlink r:id="rId28">
              <w:r>
                <w:rPr>
                  <w:color w:val="0000FF"/>
                </w:rPr>
                <w:t>N 04-33</w:t>
              </w:r>
            </w:hyperlink>
            <w:r>
              <w:rPr>
                <w:color w:val="392C69"/>
              </w:rPr>
              <w:t xml:space="preserve">, от 19.06.2026 </w:t>
            </w:r>
            <w:hyperlink r:id="rId29">
              <w:r>
                <w:rPr>
                  <w:color w:val="0000FF"/>
                </w:rPr>
                <w:t>N 04-46</w:t>
              </w:r>
            </w:hyperlink>
            <w:r>
              <w:rPr>
                <w:color w:val="392C69"/>
              </w:rPr>
              <w:t>,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30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ind w:firstLine="540"/>
        <w:jc w:val="both"/>
      </w:pPr>
      <w:r>
        <w:t>1. Условные сокращения: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lastRenderedPageBreak/>
        <w:t>К - представляется копия документа;</w:t>
      </w:r>
    </w:p>
    <w:p w:rsidR="00BB2463" w:rsidRDefault="00BB2463" w:rsidP="00BB2463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bookmarkStart w:id="9" w:name="P2594"/>
      <w:bookmarkEnd w:id="9"/>
      <w:r>
        <w:t>II. Идентификаторы категорий (признаков) заявителей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</w:pPr>
      <w:r>
        <w:t>Таблица N 1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41"/>
      </w:tblGrid>
      <w:tr w:rsidR="00BB2463" w:rsidTr="00541BF7">
        <w:tc>
          <w:tcPr>
            <w:tcW w:w="6123" w:type="dxa"/>
            <w:vMerge w:val="restart"/>
          </w:tcPr>
          <w:p w:rsidR="00BB2463" w:rsidRDefault="00BB2463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BB2463" w:rsidTr="00541BF7">
        <w:tc>
          <w:tcPr>
            <w:tcW w:w="6123" w:type="dxa"/>
            <w:vMerge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84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BB2463" w:rsidTr="00541BF7">
        <w:tc>
          <w:tcPr>
            <w:tcW w:w="6123" w:type="dxa"/>
          </w:tcPr>
          <w:p w:rsidR="00BB2463" w:rsidRDefault="00BB2463" w:rsidP="00541BF7">
            <w:pPr>
              <w:pStyle w:val="ConsPlusNormal"/>
            </w:pPr>
            <w:r>
              <w:t>Инвалиды и инвалиды с детства, имеющие медицинские показания на обеспечение транспортными средствами и показания к вождению, имеющие транспортные средства, управление которыми они осуществляют самостоятельно</w:t>
            </w:r>
          </w:p>
        </w:tc>
        <w:tc>
          <w:tcPr>
            <w:tcW w:w="284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BB2463" w:rsidTr="00541BF7">
        <w:tc>
          <w:tcPr>
            <w:tcW w:w="6123" w:type="dxa"/>
          </w:tcPr>
          <w:p w:rsidR="00BB2463" w:rsidRDefault="00BB2463" w:rsidP="00541BF7">
            <w:pPr>
              <w:pStyle w:val="ConsPlusNormal"/>
            </w:pPr>
            <w:r>
              <w:t>Инвалиды войны и инвалиды с детства, имеющие медицинские показания на обеспечение транспортными средствами и противопоказания к вождению, имеющие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</w:t>
            </w:r>
          </w:p>
        </w:tc>
        <w:tc>
          <w:tcPr>
            <w:tcW w:w="284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BB2463" w:rsidTr="00541BF7">
        <w:tc>
          <w:tcPr>
            <w:tcW w:w="6123" w:type="dxa"/>
          </w:tcPr>
          <w:p w:rsidR="00BB2463" w:rsidRDefault="00BB2463" w:rsidP="00541BF7">
            <w:pPr>
              <w:pStyle w:val="ConsPlusNormal"/>
            </w:pPr>
            <w:r>
              <w:t>Законные представители детей-инвалидов, имеющих медицинские показания на обеспечение транспортными средствами, проживающие совместно с детьми-инвалидами, управляющие транспортным средством согласно страховому полису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284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В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bookmarkStart w:id="10" w:name="P2608"/>
      <w:bookmarkEnd w:id="10"/>
      <w:r>
        <w:t>III. Исчерпывающий перечень документов, необходимых</w:t>
      </w:r>
    </w:p>
    <w:p w:rsidR="00BB2463" w:rsidRDefault="00BB2463" w:rsidP="00BB2463">
      <w:pPr>
        <w:pStyle w:val="ConsPlusTitle"/>
        <w:jc w:val="center"/>
      </w:pPr>
      <w:r>
        <w:t>для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</w:pPr>
      <w:r>
        <w:t>Таблица N 2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4139"/>
        <w:gridCol w:w="1714"/>
        <w:gridCol w:w="1294"/>
      </w:tblGrid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BB2463" w:rsidTr="00541BF7">
        <w:tc>
          <w:tcPr>
            <w:tcW w:w="9018" w:type="dxa"/>
            <w:gridSpan w:val="5"/>
          </w:tcPr>
          <w:p w:rsidR="00BB2463" w:rsidRDefault="00BB2463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О(э) - Единый </w:t>
            </w:r>
            <w:r>
              <w:lastRenderedPageBreak/>
              <w:t>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Документы,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</w:t>
            </w:r>
            <w:hyperlink r:id="rId31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Паспорт транспортного средства, выписанного на имя инвалида либо законного представителя ребенка-инвалида, или регистрационный документ (свидетельство о регистрации транспортного средства или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</w:t>
            </w:r>
          </w:p>
        </w:tc>
        <w:tc>
          <w:tcPr>
            <w:tcW w:w="171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9018" w:type="dxa"/>
            <w:gridSpan w:val="5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(п. 4 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08.05.2026 N 04-33)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Страховой полис обязательного страхования гражданской ответственности владельца транспортного средства, действующий на дату подачи заявления, содержащий отметку о допущении инвалида либо законного представителя ребенка - инвалида к управлению транспортным средством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Свидетельство о рождении ребенка - инвалида - для законных представителей детей-инвалидов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услуги) - а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Документы, подтверждающие факт проживания заявителя и ребенка-инвалида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</w:t>
            </w:r>
            <w:r>
              <w:lastRenderedPageBreak/>
              <w:t>на получение государственной услуги, а именно: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  <w:tc>
          <w:tcPr>
            <w:tcW w:w="4139" w:type="dxa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223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272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  <w:tc>
          <w:tcPr>
            <w:tcW w:w="1294" w:type="dxa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</w:tr>
      <w:tr w:rsidR="00BB2463" w:rsidTr="00541BF7">
        <w:tc>
          <w:tcPr>
            <w:tcW w:w="9018" w:type="dxa"/>
            <w:gridSpan w:val="5"/>
          </w:tcPr>
          <w:p w:rsidR="00BB2463" w:rsidRDefault="00BB2463" w:rsidP="00541BF7">
            <w:pPr>
              <w:pStyle w:val="ConsPlusNormal"/>
              <w:jc w:val="both"/>
              <w:outlineLvl w:val="3"/>
            </w:pPr>
            <w:r>
              <w:t xml:space="preserve">Исчерпывающий перечень документов, необходимых в соответствии с законодательством или </w:t>
            </w:r>
            <w:r>
              <w:lastRenderedPageBreak/>
              <w:t>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BB2463" w:rsidTr="00541BF7">
        <w:tc>
          <w:tcPr>
            <w:tcW w:w="510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О - Л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bookmarkStart w:id="11" w:name="P2744"/>
      <w:bookmarkEnd w:id="11"/>
      <w:r>
        <w:t>IV. Исчерпывающий перечень оснований для отказа в приеме</w:t>
      </w:r>
    </w:p>
    <w:p w:rsidR="00BB2463" w:rsidRDefault="00BB2463" w:rsidP="00BB2463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BB2463" w:rsidRDefault="00BB2463" w:rsidP="00BB2463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BB2463" w:rsidRDefault="00BB2463" w:rsidP="00BB2463">
      <w:pPr>
        <w:pStyle w:val="ConsPlusTitle"/>
        <w:jc w:val="center"/>
      </w:pPr>
      <w:r>
        <w:t>предоставления государственной услуги или отказа</w:t>
      </w:r>
    </w:p>
    <w:p w:rsidR="00BB2463" w:rsidRDefault="00BB2463" w:rsidP="00BB2463">
      <w:pPr>
        <w:pStyle w:val="ConsPlusTitle"/>
        <w:jc w:val="center"/>
      </w:pPr>
      <w:r>
        <w:t>в предоставлении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</w:pPr>
      <w:r>
        <w:t>Таблица N 3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 xml:space="preserve">Идентификатор категорий (признаков) </w:t>
            </w:r>
            <w:r>
              <w:lastRenderedPageBreak/>
              <w:t>заявителей</w:t>
            </w:r>
          </w:p>
        </w:tc>
      </w:tr>
      <w:tr w:rsidR="00BB2463" w:rsidTr="00541BF7">
        <w:tc>
          <w:tcPr>
            <w:tcW w:w="9071" w:type="dxa"/>
            <w:gridSpan w:val="3"/>
          </w:tcPr>
          <w:p w:rsidR="00BB2463" w:rsidRDefault="00BB2463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9071" w:type="dxa"/>
            <w:gridSpan w:val="3"/>
          </w:tcPr>
          <w:p w:rsidR="00BB2463" w:rsidRDefault="00BB2463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(п. 4 введен </w:t>
            </w:r>
            <w:hyperlink r:id="rId3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BB2463" w:rsidTr="00541BF7">
        <w:tc>
          <w:tcPr>
            <w:tcW w:w="9071" w:type="dxa"/>
            <w:gridSpan w:val="3"/>
          </w:tcPr>
          <w:p w:rsidR="00BB2463" w:rsidRDefault="00BB2463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  <w:tr w:rsidR="00BB2463" w:rsidTr="00541BF7">
        <w:tc>
          <w:tcPr>
            <w:tcW w:w="45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2357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2501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А-В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Title"/>
        <w:jc w:val="center"/>
        <w:outlineLvl w:val="2"/>
      </w:pPr>
      <w:bookmarkStart w:id="12" w:name="P2787"/>
      <w:bookmarkEnd w:id="12"/>
      <w:r>
        <w:t>V. Формы заявления и документов, необходимых</w:t>
      </w:r>
    </w:p>
    <w:p w:rsidR="00BB2463" w:rsidRDefault="00BB2463" w:rsidP="00BB2463">
      <w:pPr>
        <w:pStyle w:val="ConsPlusTitle"/>
        <w:jc w:val="center"/>
      </w:pPr>
      <w:r>
        <w:t>для предоставления государственной услуги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1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  <w:r>
        <w:t>(Форма)</w:t>
      </w:r>
    </w:p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59"/>
        <w:gridCol w:w="794"/>
        <w:gridCol w:w="375"/>
        <w:gridCol w:w="1529"/>
        <w:gridCol w:w="809"/>
        <w:gridCol w:w="2721"/>
      </w:tblGrid>
      <w:tr w:rsidR="00BB2463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имя отчество заполняется заявителем)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имя, отчество заполняется представителем заявителя от имени заявителя)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BB2463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(заполняется в случае переезда)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страховой номер индивидуального лицевого счета (СНИЛС) - при наличии</w:t>
            </w:r>
          </w:p>
        </w:tc>
      </w:tr>
      <w:tr w:rsidR="00BB246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B246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ЗАЯВЛЕНИЕ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BB246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Прошу назначить (поставить отметку(и) "V")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BB2463" w:rsidTr="00541BF7">
        <w:tc>
          <w:tcPr>
            <w:tcW w:w="56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50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1) компенсацию в размере 50 процентов от уплаченной мной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BB2463" w:rsidTr="00541BF7">
        <w:tc>
          <w:tcPr>
            <w:tcW w:w="56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504" w:type="dxa"/>
          </w:tcPr>
          <w:p w:rsidR="00BB2463" w:rsidRDefault="00BB2463" w:rsidP="00541BF7">
            <w:pPr>
              <w:pStyle w:val="ConsPlusNormal"/>
              <w:jc w:val="both"/>
            </w:pPr>
            <w:r>
              <w:t>2) ежегодную денежную компенсацию расходов на автомобильное топливо, ремонт, техническое обслуживание транспортных средств и запасные части к ним на транспортное средство ______________________________________________________________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(наименование, марка транспортного средства)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полученное (приобретенное) бесплатно либо на льготных условиях, приобретенное за полную стоимость (ненужное зачеркнуть) __________________________________________________________________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(дата получения, приобретения транспортного средства)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1586"/>
      </w:tblGrid>
      <w:tr w:rsidR="00BB2463" w:rsidTr="00541BF7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BB246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6" w:type="dxa"/>
          </w:tcPr>
          <w:p w:rsidR="00BB2463" w:rsidRDefault="00BB2463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BB246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1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586" w:type="dxa"/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17" w:type="dxa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586" w:type="dxa"/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2438"/>
        <w:gridCol w:w="5272"/>
      </w:tblGrid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(подпись заявителя (представителя заявителя))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7777"/>
      </w:tblGrid>
      <w:tr w:rsidR="00BB2463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BB246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  <w:r>
              <w:t>(номер электронной карты ЕКП "Ленинградская")</w:t>
            </w:r>
          </w:p>
        </w:tc>
      </w:tr>
      <w:tr w:rsidR="00BB2463" w:rsidTr="00541BF7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lastRenderedPageBreak/>
              <w:t>при отсутствии электронной карты ЕКП "Ленинградская":</w:t>
            </w:r>
          </w:p>
        </w:tc>
      </w:tr>
      <w:tr w:rsidR="00BB2463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BB246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BB2463" w:rsidRDefault="00BB2463" w:rsidP="00541BF7">
            <w:pPr>
              <w:pStyle w:val="ConsPlusNormal"/>
            </w:pPr>
            <w:r>
              <w:t>(номер банковской карты)</w:t>
            </w:r>
          </w:p>
        </w:tc>
      </w:tr>
      <w:tr w:rsidR="00BB2463" w:rsidTr="00541BF7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BB2463" w:rsidTr="00541BF7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данные получателя средств: ____________________________________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корреспондентский счет: ______________________________________</w:t>
            </w:r>
          </w:p>
          <w:p w:rsidR="00BB2463" w:rsidRDefault="00BB2463" w:rsidP="00541BF7">
            <w:pPr>
              <w:pStyle w:val="ConsPlusNormal"/>
            </w:pPr>
            <w:r>
              <w:t>номер счета заявителя _________________________________________</w:t>
            </w:r>
          </w:p>
        </w:tc>
      </w:tr>
      <w:tr w:rsidR="00BB2463" w:rsidTr="00541BF7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40"/>
      </w:tblGrid>
      <w:tr w:rsidR="00BB2463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BB246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BB2463" w:rsidRDefault="00BB2463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40" w:type="dxa"/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BB2463" w:rsidRDefault="00BB2463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40" w:type="dxa"/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Результат рассмотрения заявления предоставляется гражданину в соответствии со способом подачи заявления &lt;*&gt; или иным способом ________________________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8426"/>
      </w:tblGrid>
      <w:tr w:rsidR="00BB2463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BB246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_____________________________________________________________</w:t>
            </w:r>
          </w:p>
        </w:tc>
      </w:tr>
      <w:tr w:rsidR="00BB246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направить по почте, указать адрес __________________________________</w:t>
            </w:r>
          </w:p>
        </w:tc>
      </w:tr>
      <w:tr w:rsidR="00BB246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BB246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252"/>
        <w:gridCol w:w="340"/>
        <w:gridCol w:w="1984"/>
      </w:tblGrid>
      <w:tr w:rsidR="00BB2463" w:rsidTr="00541BF7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B246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BB246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252"/>
        <w:gridCol w:w="340"/>
        <w:gridCol w:w="1984"/>
      </w:tblGrid>
      <w:tr w:rsidR="00BB2463" w:rsidTr="00541BF7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794"/>
        <w:gridCol w:w="340"/>
        <w:gridCol w:w="1185"/>
        <w:gridCol w:w="340"/>
        <w:gridCol w:w="2268"/>
      </w:tblGrid>
      <w:tr w:rsidR="00BB2463" w:rsidTr="00541BF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2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>Ленинградской области от 30.06.2026 N 04-56)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right"/>
            </w:pPr>
            <w:bookmarkStart w:id="13" w:name="P2956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Номер дела</w:t>
            </w:r>
          </w:p>
          <w:p w:rsidR="00BB2463" w:rsidRDefault="00BB2463" w:rsidP="00541BF7">
            <w:pPr>
              <w:pStyle w:val="ConsPlusNormal"/>
            </w:pPr>
            <w:r>
              <w:t>Гр.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Соцкатегория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lastRenderedPageBreak/>
              <w:t>с _______________ по _______________</w:t>
            </w:r>
          </w:p>
          <w:p w:rsidR="00BB2463" w:rsidRDefault="00BB2463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BB2463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BB246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3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>Ленинградской области от 19.06.2026 N 04-46)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510"/>
        <w:gridCol w:w="2010"/>
        <w:gridCol w:w="1134"/>
        <w:gridCol w:w="3288"/>
      </w:tblGrid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right"/>
            </w:pPr>
            <w:bookmarkStart w:id="14" w:name="P3013"/>
            <w:bookmarkEnd w:id="14"/>
            <w:r>
              <w:t>РАСПОРЯЖЕНИЕ 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</w:pPr>
            <w:r>
              <w:t>Гр.</w:t>
            </w:r>
          </w:p>
          <w:p w:rsidR="00BB2463" w:rsidRDefault="00BB2463" w:rsidP="00541BF7">
            <w:pPr>
              <w:pStyle w:val="ConsPlusNormal"/>
            </w:pPr>
            <w:r>
              <w:t>Адрес проживания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(указывается наименование государственной услуги)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</w:pP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71"/>
        <w:gridCol w:w="341"/>
        <w:gridCol w:w="3005"/>
      </w:tblGrid>
      <w:tr w:rsidR="00BB2463" w:rsidTr="00541BF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</w:pPr>
            <w:r>
              <w:t>Наименование должности руководителя ЦСЗН</w:t>
            </w:r>
          </w:p>
          <w:p w:rsidR="00BB2463" w:rsidRDefault="00BB2463" w:rsidP="00541BF7">
            <w:pPr>
              <w:pStyle w:val="ConsPlusNormal"/>
            </w:pPr>
            <w:r>
              <w:t>(филиала ЦСЗН)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BB2463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BB246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463" w:rsidRDefault="00BB246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63" w:rsidRDefault="00BB2463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 xml:space="preserve">Жалобы на решения, принятые руководителем филиала Ленинградского областного </w:t>
            </w:r>
            <w:r>
              <w:lastRenderedPageBreak/>
              <w:t>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 8-800-100-00-01 или по номеру 8-800-350-06-05 (звонок бесплатный).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4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>Ленинградской области от 30.06.2026 N 04-56)</w:t>
      </w:r>
    </w:p>
    <w:p w:rsidR="00BB2463" w:rsidRDefault="00BB2463" w:rsidP="00BB246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BB246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3"/>
      </w:tblGrid>
      <w:tr w:rsidR="00BB2463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УВЕДОМЛЕНИЕ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Приложение: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B246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Для получения дополнительной информации и разъяснений Вы можете обратиться в ЦСЗН по </w:t>
            </w:r>
            <w:r>
              <w:lastRenderedPageBreak/>
              <w:t>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5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>Ленинградской области от 30.06.2026 N 04-56)</w:t>
      </w:r>
    </w:p>
    <w:p w:rsidR="00BB2463" w:rsidRDefault="00BB2463" w:rsidP="00BB246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BB246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BB2463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bookmarkStart w:id="15" w:name="P3126"/>
            <w:bookmarkEnd w:id="15"/>
            <w:r>
              <w:t>УВЕДОМЛЕНИЕ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1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lastRenderedPageBreak/>
              <w:t>при личной явке: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B246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5.1</w:t>
      </w:r>
    </w:p>
    <w:p w:rsidR="00BB2463" w:rsidRDefault="00BB2463" w:rsidP="00BB2463">
      <w:pPr>
        <w:pStyle w:val="ConsPlusNormal"/>
        <w:jc w:val="center"/>
      </w:pPr>
    </w:p>
    <w:p w:rsidR="00BB2463" w:rsidRDefault="00BB2463" w:rsidP="00BB2463">
      <w:pPr>
        <w:pStyle w:val="ConsPlusNormal"/>
        <w:jc w:val="center"/>
      </w:pPr>
      <w:r>
        <w:t xml:space="preserve">(введено </w:t>
      </w:r>
      <w:hyperlink r:id="rId4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BB2463" w:rsidRDefault="00BB2463" w:rsidP="00BB2463">
      <w:pPr>
        <w:pStyle w:val="ConsPlusNormal"/>
        <w:jc w:val="center"/>
      </w:pPr>
      <w:r>
        <w:t xml:space="preserve">Ленинградской области от 02.04.2026 N 04-24; в ред. </w:t>
      </w:r>
      <w:hyperlink r:id="rId43">
        <w:r>
          <w:rPr>
            <w:color w:val="0000FF"/>
          </w:rPr>
          <w:t>Приказа</w:t>
        </w:r>
      </w:hyperlink>
    </w:p>
    <w:p w:rsidR="00BB2463" w:rsidRDefault="00BB2463" w:rsidP="00BB2463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BB2463" w:rsidRDefault="00BB2463" w:rsidP="00BB2463">
      <w:pPr>
        <w:pStyle w:val="ConsPlusNormal"/>
        <w:jc w:val="center"/>
      </w:pPr>
      <w:r>
        <w:t>области от 30.06.2026 N 04-56)</w:t>
      </w:r>
    </w:p>
    <w:p w:rsidR="00BB2463" w:rsidRDefault="00BB2463" w:rsidP="00BB246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Угловой штамп ЦСЗН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BB246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bookmarkStart w:id="16" w:name="P3182"/>
            <w:bookmarkEnd w:id="16"/>
            <w:r>
              <w:t>УВЕДОМЛЕНИЕ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 xml:space="preserve">В связи с наличием в заявлении и(или) документах (сведениях) неполной информации, а </w:t>
            </w:r>
            <w:r>
              <w:lastRenderedPageBreak/>
              <w:t>именно: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приостановлено.</w:t>
            </w:r>
          </w:p>
        </w:tc>
      </w:tr>
      <w:tr w:rsidR="00BB246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BB246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6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  <w:r>
        <w:t>Примерная форма доверенности</w:t>
      </w:r>
    </w:p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bookmarkStart w:id="17" w:name="P3223"/>
            <w:bookmarkEnd w:id="17"/>
            <w:r>
              <w:t>ДОВЕРЕННОСТЬ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на получение государственных(ой) услуг(и)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BB2463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lastRenderedPageBreak/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___________________________________, настоящей доверенностью уполномочиваю социального работника _______________________________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BB2463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"__" _________ ____ года рождения, паспорт серии ________ N _________, выдан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государственных(ой) услуг(и) _____________________________________________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государственных(ой) услуг(и))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BB2463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7</w:t>
      </w: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  <w:r>
        <w:t>Примерная форма доверенности</w:t>
      </w:r>
    </w:p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bookmarkStart w:id="18" w:name="P3272"/>
            <w:bookmarkEnd w:id="18"/>
            <w:r>
              <w:t>ДОВЕРЕННОСТЬ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lastRenderedPageBreak/>
              <w:t>на получение государственных(ой) услуг(и)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BB2463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"___" _________ ____ года рождения, паспорт серии _________ N _________, выдан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государственных(ой) услуг(и) ______________________________________________________________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государственных(ой) услуг(и))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BB246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</w:pPr>
    </w:p>
    <w:p w:rsidR="00BB2463" w:rsidRDefault="00BB2463" w:rsidP="00BB2463">
      <w:pPr>
        <w:pStyle w:val="ConsPlusNormal"/>
        <w:jc w:val="right"/>
        <w:outlineLvl w:val="3"/>
      </w:pPr>
      <w:r>
        <w:t>Приложение 8</w:t>
      </w:r>
    </w:p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BB2463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bookmarkStart w:id="19" w:name="P3330"/>
            <w:bookmarkEnd w:id="19"/>
            <w:r>
              <w:t>РЕШЕНИЕ</w:t>
            </w:r>
          </w:p>
          <w:p w:rsidR="00BB2463" w:rsidRDefault="00BB2463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744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BB246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BB2463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BB2463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  <w:r>
              <w:t>М.П.</w:t>
            </w:r>
          </w:p>
        </w:tc>
      </w:tr>
    </w:tbl>
    <w:p w:rsidR="00BB2463" w:rsidRDefault="00BB2463" w:rsidP="00BB246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BB246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</w:tr>
      <w:tr w:rsidR="00BB2463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63" w:rsidRDefault="00BB2463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63" w:rsidRDefault="00BB2463" w:rsidP="00BB2463">
      <w:pPr>
        <w:pStyle w:val="ConsPlusNormal"/>
        <w:ind w:firstLine="540"/>
        <w:jc w:val="both"/>
      </w:pPr>
    </w:p>
    <w:p w:rsidR="00BB2463" w:rsidRDefault="00BB2463" w:rsidP="00BB2463">
      <w:pPr>
        <w:pStyle w:val="ConsPlusNormal"/>
        <w:ind w:firstLine="540"/>
        <w:jc w:val="both"/>
      </w:pPr>
    </w:p>
    <w:p w:rsidR="00BB2463" w:rsidRDefault="00BB2463" w:rsidP="00BB2463">
      <w:pPr>
        <w:pStyle w:val="ConsPlusNormal"/>
        <w:ind w:firstLine="540"/>
        <w:jc w:val="both"/>
      </w:pPr>
    </w:p>
    <w:p w:rsidR="00BB2463" w:rsidRDefault="00BB2463" w:rsidP="00BB2463">
      <w:pPr>
        <w:pStyle w:val="ConsPlusNormal"/>
        <w:ind w:firstLine="540"/>
        <w:jc w:val="both"/>
      </w:pPr>
    </w:p>
    <w:p w:rsidR="00BB2463" w:rsidRDefault="00BB2463" w:rsidP="00BB2463">
      <w:pPr>
        <w:pStyle w:val="ConsPlusNormal"/>
        <w:ind w:firstLine="540"/>
        <w:jc w:val="both"/>
      </w:pPr>
    </w:p>
    <w:p w:rsidR="00C84728" w:rsidRPr="00B367C7" w:rsidRDefault="00C84728" w:rsidP="00B367C7">
      <w:bookmarkStart w:id="20" w:name="_GoBack"/>
      <w:bookmarkEnd w:id="20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B2463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2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2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B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2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0053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32238&amp;dst=100039" TargetMode="External"/><Relationship Id="rId39" Type="http://schemas.openxmlformats.org/officeDocument/2006/relationships/hyperlink" Target="https://login.consultant.ru/link/?req=doc&amp;base=SPB&amp;n=332761&amp;dst=100100" TargetMode="External"/><Relationship Id="rId21" Type="http://schemas.openxmlformats.org/officeDocument/2006/relationships/hyperlink" Target="https://login.consultant.ru/link/?req=doc&amp;base=SPB&amp;n=332238&amp;dst=100016" TargetMode="External"/><Relationship Id="rId34" Type="http://schemas.openxmlformats.org/officeDocument/2006/relationships/hyperlink" Target="https://login.consultant.ru/link/?req=doc&amp;base=LAW&amp;n=536617&amp;dst=475" TargetMode="External"/><Relationship Id="rId42" Type="http://schemas.openxmlformats.org/officeDocument/2006/relationships/hyperlink" Target="https://login.consultant.ru/link/?req=doc&amp;base=SPB&amp;n=327759&amp;dst=100067" TargetMode="External"/><Relationship Id="rId7" Type="http://schemas.openxmlformats.org/officeDocument/2006/relationships/hyperlink" Target="https://login.consultant.ru/link/?req=doc&amp;base=SPB&amp;n=332238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9" Type="http://schemas.openxmlformats.org/officeDocument/2006/relationships/hyperlink" Target="https://login.consultant.ru/link/?req=doc&amp;base=SPB&amp;n=332238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0041&amp;dst=100011" TargetMode="External"/><Relationship Id="rId11" Type="http://schemas.openxmlformats.org/officeDocument/2006/relationships/hyperlink" Target="https://login.consultant.ru/link/?req=doc&amp;base=SPB&amp;n=327759&amp;dst=100051" TargetMode="External"/><Relationship Id="rId24" Type="http://schemas.openxmlformats.org/officeDocument/2006/relationships/hyperlink" Target="https://login.consultant.ru/link/?req=doc&amp;base=SPB&amp;n=332238&amp;dst=100029" TargetMode="External"/><Relationship Id="rId32" Type="http://schemas.openxmlformats.org/officeDocument/2006/relationships/hyperlink" Target="https://login.consultant.ru/link/?req=doc&amp;base=SPB&amp;n=330041&amp;dst=100011" TargetMode="External"/><Relationship Id="rId37" Type="http://schemas.openxmlformats.org/officeDocument/2006/relationships/hyperlink" Target="https://login.consultant.ru/link/?req=doc&amp;base=SPB&amp;n=332761&amp;dst=100096" TargetMode="External"/><Relationship Id="rId40" Type="http://schemas.openxmlformats.org/officeDocument/2006/relationships/hyperlink" Target="https://login.consultant.ru/link/?req=doc&amp;base=SPB&amp;n=332761&amp;dst=10010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0046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32238&amp;dst=100027" TargetMode="External"/><Relationship Id="rId28" Type="http://schemas.openxmlformats.org/officeDocument/2006/relationships/hyperlink" Target="https://login.consultant.ru/link/?req=doc&amp;base=SPB&amp;n=330041&amp;dst=100011" TargetMode="External"/><Relationship Id="rId36" Type="http://schemas.openxmlformats.org/officeDocument/2006/relationships/hyperlink" Target="https://login.consultant.ru/link/?req=doc&amp;base=LAW&amp;n=536592&amp;dst=1224" TargetMode="External"/><Relationship Id="rId10" Type="http://schemas.openxmlformats.org/officeDocument/2006/relationships/hyperlink" Target="https://login.consultant.ru/link/?req=doc&amp;base=SPB&amp;n=332238&amp;dst=100012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424314&amp;dst=88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2079&amp;dst=100012" TargetMode="External"/><Relationship Id="rId9" Type="http://schemas.openxmlformats.org/officeDocument/2006/relationships/hyperlink" Target="https://login.consultant.ru/link/?req=doc&amp;base=SPB&amp;n=327759&amp;dst=10004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SPB&amp;n=332238&amp;dst=100024" TargetMode="External"/><Relationship Id="rId27" Type="http://schemas.openxmlformats.org/officeDocument/2006/relationships/hyperlink" Target="https://login.consultant.ru/link/?req=doc&amp;base=SPB&amp;n=327759&amp;dst=100060" TargetMode="External"/><Relationship Id="rId30" Type="http://schemas.openxmlformats.org/officeDocument/2006/relationships/hyperlink" Target="https://login.consultant.ru/link/?req=doc&amp;base=SPB&amp;n=332761&amp;dst=100095" TargetMode="External"/><Relationship Id="rId35" Type="http://schemas.openxmlformats.org/officeDocument/2006/relationships/hyperlink" Target="https://login.consultant.ru/link/?req=doc&amp;base=SPB&amp;n=327759&amp;dst=100061" TargetMode="External"/><Relationship Id="rId43" Type="http://schemas.openxmlformats.org/officeDocument/2006/relationships/hyperlink" Target="https://login.consultant.ru/link/?req=doc&amp;base=SPB&amp;n=332761&amp;dst=100106" TargetMode="External"/><Relationship Id="rId8" Type="http://schemas.openxmlformats.org/officeDocument/2006/relationships/hyperlink" Target="https://login.consultant.ru/link/?req=doc&amp;base=SPB&amp;n=332761&amp;dst=1000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32238&amp;dst=100032" TargetMode="External"/><Relationship Id="rId33" Type="http://schemas.openxmlformats.org/officeDocument/2006/relationships/hyperlink" Target="https://login.consultant.ru/link/?req=doc&amp;base=LAW&amp;n=536583" TargetMode="External"/><Relationship Id="rId38" Type="http://schemas.openxmlformats.org/officeDocument/2006/relationships/hyperlink" Target="https://login.consultant.ru/link/?req=doc&amp;base=SPB&amp;n=332238&amp;dst=100040" TargetMode="External"/><Relationship Id="rId20" Type="http://schemas.openxmlformats.org/officeDocument/2006/relationships/hyperlink" Target="https://login.consultant.ru/link/?req=doc&amp;base=SPB&amp;n=332238&amp;dst=100014" TargetMode="External"/><Relationship Id="rId41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9358</Words>
  <Characters>53343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2026-07-13T11:12:00Z</dcterms:created>
  <dcterms:modified xsi:type="dcterms:W3CDTF">2026-07-13T11:12:00Z</dcterms:modified>
</cp:coreProperties>
</file>