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АДМИНИСТРАТИВНЫЙ РЕГЛАМЕНТ</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ПРЕДОСТАВЛЕНИЯ НА ТЕРРИТОРИИ ЛЕНИНГРАДСКОЙ ОБЛАСТИ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 ПО НАЗНАЧЕНИЮ ГОСУДАРСТВЕННОЙ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СОЦИАЛЬНОЙ ПОМОЩИ НА ОСНОВАНИИ СОЦИАЛЬНОГО КОНТРАКТА</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МАЛОИМУЩИМ СЕМЬЯМ, МАЛОИМУЩИМ ОДИНОКО ПРОЖИВАЮЩИМ ГРАЖДАНАМ,</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ИМЕЮЩИМ МЕСТО ЖИТЕЛЬСТВА ИЛИ МЕСТО ПРЕБЫВАНИЯ НА ТЕРРИТОРИИ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ЛЕНИНГРАДСКОЙ ОБЛАСТИ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(сокращенное наименование - назначение государственной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социальной помощи на основании социального контракта</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малоимущим семьям, малоимущим одиноко проживающим гражданам)</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(далее - регламент, государственная услуга)</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I. ОБЩИЕ ПОЛОЖЕНИЯ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Предмет регулирования административного регламента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(описание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4"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Ленинградской области от 29.12.2022 N 04-89)</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Категории заявителей и их представителей, имеющих право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выступать от их имени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5"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6"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малоимущие семьи;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малоимущие одиноко проживающие граждане.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законные представители недееспособных или не полностью дееспособных заявителей;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Порядок информирования о предоставлении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сайте комитета по социальной защите населения Ленинградской области: http://social.lenobl.ru/;</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II. СТАНДАРТ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Полное наименование государственной услуги, сокращенное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наименование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 Полное наименование государственной услуги: 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имеющим место жительства или место пребывания на территории Ленинградской области (далее - государственная услуга).</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7"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Сокращенное наименование государственной услуги: назначение государственной социальной помощи на основании социального контракта малоимущим семьям, малоимущим одиноко проживающим гражданам.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Наименование органа исполнительной власти Ленинградской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области (органа местного самоуправления), предоставляющего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государственную услугу, а также способы обращения заявителя</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2.2.1. В предоставлении государственной услуги участвуют: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при личной явке: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в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без личной явки: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почтовым отправлением в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электронной форме через личный кабинет заявителя на ПГУ ЛО/ЕПГУ.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посредством ПГУ ЛО/ЕПГУ - в ЦСЗН,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по телефону - в ЦСЗН, 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посредством сайта ЦСЗН в ЦСЗН, сайта ГБУ ЛО "МФЦ" - 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Результат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а также способы получения результата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2.3. Результатом предоставления государственной услуги является: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при личной явке: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без личной явки: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почтовым отправлением;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электронной форме через личный кабинет заявителя на ПГУ ЛО/ЕПГУ;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 электронную почту заявителя (представителя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Срок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2.4. Срок предоставления государственной услуги составляет 12 дней с даты регистрации заявления в ЦСЗН в соответствии с </w:t>
      </w:r>
      <w:hyperlink w:anchor="Par348" w:history="1">
        <w:r w:rsidRPr="005677A7">
          <w:rPr>
            <w:rFonts w:ascii="Times New Roman" w:hAnsi="Times New Roman" w:cs="Times New Roman"/>
            <w:sz w:val="24"/>
            <w:szCs w:val="24"/>
          </w:rPr>
          <w:t>пунктом 2.13</w:t>
        </w:r>
      </w:hyperlink>
      <w:r w:rsidRPr="005677A7">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рабочих дня с даты регистрации заявления в ЦСЗН в соответствии с </w:t>
      </w:r>
      <w:hyperlink w:anchor="Par348" w:history="1">
        <w:r w:rsidRPr="005677A7">
          <w:rPr>
            <w:rFonts w:ascii="Times New Roman" w:hAnsi="Times New Roman" w:cs="Times New Roman"/>
            <w:sz w:val="24"/>
            <w:szCs w:val="24"/>
          </w:rPr>
          <w:t>пунктом 2.13</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Правовые основания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2.5. Правовые основания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Исчерпывающий перечень документов, необходимых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 соответствии с законодательными или иными нормативными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правовыми актами для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подлежащих представлению заявителем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0" w:name="Par134"/>
      <w:bookmarkEnd w:id="0"/>
      <w:r w:rsidRPr="005677A7">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w:t>
      </w:r>
      <w:hyperlink w:anchor="Par625" w:history="1">
        <w:r w:rsidRPr="005677A7">
          <w:rPr>
            <w:rFonts w:ascii="Times New Roman" w:hAnsi="Times New Roman" w:cs="Times New Roman"/>
            <w:sz w:val="24"/>
            <w:szCs w:val="24"/>
          </w:rPr>
          <w:t>заявление</w:t>
        </w:r>
      </w:hyperlink>
      <w:r w:rsidRPr="005677A7">
        <w:rPr>
          <w:rFonts w:ascii="Times New Roman" w:hAnsi="Times New Roman" w:cs="Times New Roman"/>
          <w:sz w:val="24"/>
          <w:szCs w:val="24"/>
        </w:rPr>
        <w:t xml:space="preserve"> о предоставлении государственной услуги по форме согласно приложению 1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8"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документы, подтверждающие родственные отношения гражданина и члена (членов) его семьи - при наличии: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подтверждающие совместное проживание членов семьи;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свидетельство о рождении ребенка (детей);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справка из органов записи актов гражданского состояния об основании внесения в свидетельство о рождении сведений об отце ребенка;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свидетельство об установлении отцовства;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свидетельство о браке;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свидетельство о расторжении брака;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свидетельство о смерти родителя (родителей);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соглашение либо решение суда о том, с кем из родителей проживают дети;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справки с основного места работы и со всех мест дополнительной работы о доходах;</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справки о размере стипендии, компенсационных выплат в период нахождения обучающегося в академическом отпуске по медицинским показаниям;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справки, договоры возмездного оказания услуг и выполнения подрядных работ;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справки о доходах по акциям и доходов от участия в управлении собственностью организации;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справки о размере получаемых алиментов;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справка о размере получаемых процентов по банковским вкладам;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(заявление, копия свидетельство, соглашение, договора) о размере наследуемых и подаренных денежных средств;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абзац утратил силу. - </w:t>
      </w:r>
      <w:hyperlink r:id="rId9" w:history="1">
        <w:r w:rsidRPr="005677A7">
          <w:rPr>
            <w:rFonts w:ascii="Times New Roman" w:hAnsi="Times New Roman" w:cs="Times New Roman"/>
            <w:sz w:val="24"/>
            <w:szCs w:val="24"/>
          </w:rPr>
          <w:t>Приказ</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 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7) документы, подтверждающие право владения и(или) пользования гражданином земельным участком для ведения личного подсобного хозяйства, - при обращении за государственной услугой для ведения личного подсобного хозяйства;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8) документы, подтверждающие наличие трудной жизненной ситуации;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9) документы, подтверждающие нахождение одного из родителей (единственного родителя) в отпуске по уходу за ребенком до трех лет (для родителя, состоящего в трудовых отношениях, но находящегося в отпуске в связи с осуществлением ухода за ребенком (детьми);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9 введен </w:t>
      </w:r>
      <w:hyperlink r:id="rId10"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10) 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(детьми) до трех лет - трудовая книжка (при наличии);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10 введен </w:t>
      </w:r>
      <w:hyperlink r:id="rId11"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11) 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для медицинского применения бесплатно в рамках программы государственных гарантий), удовлетворения текущих потребностей граждан в профилактическом медицинском осмотре, в целях стимулирования ведения здорового образа жизни (в случаях невозможности удовлетворения текущих потребностей граждан бесплатно в рамках программы государственных гарантий) - при обращении за государственной социальной помощью в целях удовлетворения текущих потребностей граждан в приобретении лекарственных препаратов, в лечении, профилактическом медицинском осмотре, в целях стимулирования ведения здорового образа жизни;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11 введен </w:t>
      </w:r>
      <w:hyperlink r:id="rId12"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12) документ, подтверждающий чрезвычайную жизненную ситуацию (пожар, кража, порча имущества по независящим от гражданина причинам) - при обращении за государственной </w:t>
      </w:r>
      <w:r w:rsidRPr="005677A7">
        <w:rPr>
          <w:rFonts w:ascii="Times New Roman" w:hAnsi="Times New Roman" w:cs="Times New Roman"/>
          <w:sz w:val="24"/>
          <w:szCs w:val="24"/>
        </w:rPr>
        <w:lastRenderedPageBreak/>
        <w:t>социальной помощью на восстановление индивидуальной предпринимательской деятельности в чрезвычайной жизненной ситуации;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12 введен </w:t>
      </w:r>
      <w:hyperlink r:id="rId13"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13) документ, подтверждающий гибель/уничтожение личного подсобного хозяйства ввиду чрезвычайной жизненной ситуации (пожар, наводнение или иное стихийное бедствие), гибели сельскохозяйственных культур, вынужденный убой (уничтожение) скота и птицы ввиду их заболевания либо ввиду пребывания на зараженной территории) - при обращении за государственной социальной помощью для ведения личного подсобного хозяйства в случае чрезвычайной жизненной ситуации.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13 введен </w:t>
      </w:r>
      <w:hyperlink r:id="rId14"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2.6.1. Заявитель дополнительно к документам, перечисленным в </w:t>
      </w:r>
      <w:hyperlink w:anchor="Par134" w:history="1">
        <w:r w:rsidRPr="005677A7">
          <w:rPr>
            <w:rFonts w:ascii="Times New Roman" w:hAnsi="Times New Roman" w:cs="Times New Roman"/>
            <w:sz w:val="24"/>
            <w:szCs w:val="24"/>
          </w:rPr>
          <w:t>пункте 2.6</w:t>
        </w:r>
      </w:hyperlink>
      <w:r w:rsidRPr="005677A7">
        <w:rPr>
          <w:rFonts w:ascii="Times New Roman" w:hAnsi="Times New Roman" w:cs="Times New Roman"/>
          <w:sz w:val="24"/>
          <w:szCs w:val="24"/>
        </w:rPr>
        <w:t xml:space="preserve"> настоящего регламента, представляет (к бумажному комплекту документов приобщается копия документа либо заверенная судебным органом копия решения суда):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3 в ред. </w:t>
      </w:r>
      <w:hyperlink r:id="rId15"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1" w:name="Par181"/>
      <w:bookmarkEnd w:id="1"/>
      <w:r w:rsidRPr="005677A7">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 (к бумажному комплекту документов приобщается копия документа):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16"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б) доверенность, удостоверенную в соответствии с </w:t>
      </w:r>
      <w:hyperlink r:id="rId17" w:history="1">
        <w:r w:rsidRPr="005677A7">
          <w:rPr>
            <w:rFonts w:ascii="Times New Roman" w:hAnsi="Times New Roman" w:cs="Times New Roman"/>
            <w:sz w:val="24"/>
            <w:szCs w:val="24"/>
          </w:rPr>
          <w:t>пунктом 2 статьи 185.1</w:t>
        </w:r>
      </w:hyperlink>
      <w:r w:rsidRPr="005677A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5677A7">
        <w:rPr>
          <w:rFonts w:ascii="Times New Roman"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930" w:history="1">
        <w:r w:rsidRPr="005677A7">
          <w:rPr>
            <w:rFonts w:ascii="Times New Roman" w:hAnsi="Times New Roman" w:cs="Times New Roman"/>
            <w:sz w:val="24"/>
            <w:szCs w:val="24"/>
          </w:rPr>
          <w:t>7</w:t>
        </w:r>
      </w:hyperlink>
      <w:r w:rsidRPr="005677A7">
        <w:rPr>
          <w:rFonts w:ascii="Times New Roman" w:hAnsi="Times New Roman" w:cs="Times New Roman"/>
          <w:sz w:val="24"/>
          <w:szCs w:val="24"/>
        </w:rPr>
        <w:t xml:space="preserve"> к настоящему регламенту.</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roofErr w:type="spellStart"/>
      <w:r w:rsidRPr="005677A7">
        <w:rPr>
          <w:rFonts w:ascii="Times New Roman" w:hAnsi="Times New Roman" w:cs="Times New Roman"/>
          <w:sz w:val="24"/>
          <w:szCs w:val="24"/>
        </w:rPr>
        <w:t>пп</w:t>
      </w:r>
      <w:proofErr w:type="spellEnd"/>
      <w:r w:rsidRPr="005677A7">
        <w:rPr>
          <w:rFonts w:ascii="Times New Roman" w:hAnsi="Times New Roman" w:cs="Times New Roman"/>
          <w:sz w:val="24"/>
          <w:szCs w:val="24"/>
        </w:rPr>
        <w:t xml:space="preserve">. "в" в ред. </w:t>
      </w:r>
      <w:hyperlink r:id="rId18"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2" w:name="Par191"/>
      <w:bookmarkEnd w:id="2"/>
      <w:r w:rsidRPr="005677A7">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Заполненное заявление должно отвечать следующим требованиям: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написано на бланке по форме согласно приложению 1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2.6.4. Справки, подтверждающие доходы граждан за расчетный период, должны содержать:</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периоде, за который приходятся выплаты;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дату выдачи;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исходящий регистрационный номер документа (при наличии регистрационного учета);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подписи руководителя организации или иного уполномоченного лица;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3" w:name="Par210"/>
      <w:bookmarkEnd w:id="3"/>
      <w:r w:rsidRPr="005677A7">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тексты документов написаны разборчиво, записи и печати в них хорошо читаемы;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фамилия, имя и отчество заявителя написаны полностью;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Исчерпывающий перечень документов, необходимых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 соответствии с законодательными или иными нормативными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правовыми актами для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находящихся в распоряжении государственных органов, органов</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местного самоуправления и подведомственных им организаций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(за исключением организаций, оказывающих услуги, необходимые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 обязательные для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 подлежащих представлению в рамках межведомственного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информационного взаимодействия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4" w:name="Par227"/>
      <w:bookmarkEnd w:id="4"/>
      <w:r w:rsidRPr="005677A7">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в органах внутренних дел:</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в органе Фонда пенсионного и социального страхования Российской Федерации: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lastRenderedPageBreak/>
        <w:t xml:space="preserve">(в ред. </w:t>
      </w:r>
      <w:hyperlink r:id="rId19"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размере пенсии и иных выплатах - при отсутствии сведений в АИС "Соцзащита";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заработной плате или доходе, на которые начислены страховые взносы;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сумме выплат застрахованному лицу;</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(абзац введен </w:t>
      </w:r>
      <w:hyperlink r:id="rId20" w:history="1">
        <w:r w:rsidRPr="005677A7">
          <w:rPr>
            <w:rFonts w:ascii="Times New Roman" w:hAnsi="Times New Roman" w:cs="Times New Roman"/>
            <w:sz w:val="24"/>
            <w:szCs w:val="24"/>
          </w:rPr>
          <w:t>Приказом</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в органе местного самоуправления: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(сведения) о наличии (отсутствии) личного подсобного хозяйства (при обращении за государственной услугой для ведения личного подсобного хозяйства);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сведения о неполучении заявителем и(или) членом семьи, признанным в установленном порядке безработным, выплат на содействие </w:t>
      </w:r>
      <w:proofErr w:type="spellStart"/>
      <w:r w:rsidRPr="005677A7">
        <w:rPr>
          <w:rFonts w:ascii="Times New Roman" w:hAnsi="Times New Roman" w:cs="Times New Roman"/>
          <w:sz w:val="24"/>
          <w:szCs w:val="24"/>
        </w:rPr>
        <w:t>самозанятости</w:t>
      </w:r>
      <w:proofErr w:type="spellEnd"/>
      <w:r w:rsidRPr="005677A7">
        <w:rPr>
          <w:rFonts w:ascii="Times New Roman" w:hAnsi="Times New Roman" w:cs="Times New Roman"/>
          <w:sz w:val="24"/>
          <w:szCs w:val="24"/>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 из центра занятости населения Ленинградской области (при обращении за государственной социальной помощью на основании социального контракта для осуществления индивидуальной предпринимательской деятельности);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получении (неполучении) профессионального обучения либо дополнительного профессионального образования через органы службы занятости - для граждан, признанных органами службы занятости безработными (при обращении за государственной социальной помощью в целях поиска работы или прохождения профессионального обучения и дополнительного профессионального обучения);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 в органе, осуществляющем пенсионное обеспечение (за исключением Фонда пенсионного и социального страхования Российской Федерации):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21"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документы (сведения) о размере пенсии и иных выплатах;</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 в Единой государственной информационной системе социального обеспечения: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7) в органе Федеральной налоговой службы: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сведения о доходах по договорам авторского заказа, об отчуждении исключительного права на результаты интеллектуальной деятельности;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доходах от продажи, аренды имущества;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из декларации о доходах физических лиц 3-НДФЛ;</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об ИНН физического лица на основании данных о ФИО и дате рождения;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доходах лица, являющегося индивидуальным предпринимателем, по форме 3-НДФЛ;</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8) в Единой государственной информационной системе социального обеспечения: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об актах гражданского состояния, в том числе: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рождения;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заключения брака;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смерти;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перемены имени;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расторжения брака;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установления отцовства;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9) утратил силу с 1 января 2023 года. - </w:t>
      </w:r>
      <w:hyperlink r:id="rId22" w:history="1">
        <w:r w:rsidRPr="005677A7">
          <w:rPr>
            <w:rFonts w:ascii="Times New Roman" w:hAnsi="Times New Roman" w:cs="Times New Roman"/>
            <w:sz w:val="24"/>
            <w:szCs w:val="24"/>
          </w:rPr>
          <w:t>Приказ</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10) в органе Федеральной службы судебных приставов: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11) в Управлении </w:t>
      </w:r>
      <w:proofErr w:type="spellStart"/>
      <w:r w:rsidRPr="005677A7">
        <w:rPr>
          <w:rFonts w:ascii="Times New Roman" w:hAnsi="Times New Roman" w:cs="Times New Roman"/>
          <w:sz w:val="24"/>
          <w:szCs w:val="24"/>
        </w:rPr>
        <w:t>Росреестра</w:t>
      </w:r>
      <w:proofErr w:type="spellEnd"/>
      <w:r w:rsidRPr="005677A7">
        <w:rPr>
          <w:rFonts w:ascii="Times New Roman" w:hAnsi="Times New Roman" w:cs="Times New Roman"/>
          <w:sz w:val="24"/>
          <w:szCs w:val="24"/>
        </w:rPr>
        <w:t xml:space="preserve"> по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 государственной регистрации права собственности на земельный участок (при обращении за государственной услугой для ведения личного подсобного хозяйства);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сведения об ином имуществе, формируемые в соответствии с требованиями нормативных правовых актов Российской Федерации;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12) в Едином реестре субъектов малого и среднего предпринимательства - получателей поддержки: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сведения о получении (неполучении) гражданином и(или) членом семьи мер поддержки на содействие </w:t>
      </w:r>
      <w:proofErr w:type="spellStart"/>
      <w:r w:rsidRPr="005677A7">
        <w:rPr>
          <w:rFonts w:ascii="Times New Roman" w:hAnsi="Times New Roman" w:cs="Times New Roman"/>
          <w:sz w:val="24"/>
          <w:szCs w:val="24"/>
        </w:rPr>
        <w:t>самозанятости</w:t>
      </w:r>
      <w:proofErr w:type="spellEnd"/>
      <w:r w:rsidRPr="005677A7">
        <w:rPr>
          <w:rFonts w:ascii="Times New Roman" w:hAnsi="Times New Roman" w:cs="Times New Roman"/>
          <w:sz w:val="24"/>
          <w:szCs w:val="24"/>
        </w:rPr>
        <w:t xml:space="preserve"> и развитие индивидуальной предпринимательской деятельности - при обращении за государственной социальной помощью на осуществление индивидуальной предпринимательской деятельности.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(п. 2.7 в ред. </w:t>
      </w:r>
      <w:hyperlink r:id="rId23"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2.7.1. Заявитель вправе представить документы (сведения), указанные в </w:t>
      </w:r>
      <w:hyperlink w:anchor="Par227" w:history="1">
        <w:r w:rsidRPr="005677A7">
          <w:rPr>
            <w:rFonts w:ascii="Times New Roman" w:hAnsi="Times New Roman" w:cs="Times New Roman"/>
            <w:sz w:val="24"/>
            <w:szCs w:val="24"/>
          </w:rPr>
          <w:t>пункте 2.7</w:t>
        </w:r>
      </w:hyperlink>
      <w:r w:rsidRPr="005677A7">
        <w:rPr>
          <w:rFonts w:ascii="Times New Roman" w:hAnsi="Times New Roman" w:cs="Times New Roman"/>
          <w:sz w:val="24"/>
          <w:szCs w:val="24"/>
        </w:rPr>
        <w:t xml:space="preserve"> настоящего регламента, по собственной инициативе.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4" w:history="1">
        <w:r w:rsidRPr="005677A7">
          <w:rPr>
            <w:rFonts w:ascii="Times New Roman" w:hAnsi="Times New Roman" w:cs="Times New Roman"/>
            <w:sz w:val="24"/>
            <w:szCs w:val="24"/>
          </w:rPr>
          <w:t>пунктах 2.6</w:t>
        </w:r>
      </w:hyperlink>
      <w:r w:rsidRPr="005677A7">
        <w:rPr>
          <w:rFonts w:ascii="Times New Roman" w:hAnsi="Times New Roman" w:cs="Times New Roman"/>
          <w:sz w:val="24"/>
          <w:szCs w:val="24"/>
        </w:rPr>
        <w:t xml:space="preserve"> - </w:t>
      </w:r>
      <w:hyperlink w:anchor="Par181" w:history="1">
        <w:r w:rsidRPr="005677A7">
          <w:rPr>
            <w:rFonts w:ascii="Times New Roman" w:hAnsi="Times New Roman" w:cs="Times New Roman"/>
            <w:sz w:val="24"/>
            <w:szCs w:val="24"/>
          </w:rPr>
          <w:t>2.6.2</w:t>
        </w:r>
      </w:hyperlink>
      <w:r w:rsidRPr="005677A7">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4" w:history="1">
        <w:r w:rsidRPr="005677A7">
          <w:rPr>
            <w:rFonts w:ascii="Times New Roman" w:hAnsi="Times New Roman" w:cs="Times New Roman"/>
            <w:sz w:val="24"/>
            <w:szCs w:val="24"/>
          </w:rPr>
          <w:t>частью 6 статьи 7</w:t>
        </w:r>
      </w:hyperlink>
      <w:r w:rsidRPr="005677A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5" w:history="1">
        <w:r w:rsidRPr="005677A7">
          <w:rPr>
            <w:rFonts w:ascii="Times New Roman" w:hAnsi="Times New Roman" w:cs="Times New Roman"/>
            <w:sz w:val="24"/>
            <w:szCs w:val="24"/>
          </w:rPr>
          <w:t>частью 1 статьи 9</w:t>
        </w:r>
      </w:hyperlink>
      <w:r w:rsidRPr="005677A7">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6" w:history="1">
        <w:r w:rsidRPr="005677A7">
          <w:rPr>
            <w:rFonts w:ascii="Times New Roman" w:hAnsi="Times New Roman" w:cs="Times New Roman"/>
            <w:sz w:val="24"/>
            <w:szCs w:val="24"/>
          </w:rPr>
          <w:t>частью 1.1 статьи 16</w:t>
        </w:r>
      </w:hyperlink>
      <w:r w:rsidRPr="005677A7">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7" w:history="1">
        <w:r w:rsidRPr="005677A7">
          <w:rPr>
            <w:rFonts w:ascii="Times New Roman" w:hAnsi="Times New Roman" w:cs="Times New Roman"/>
            <w:sz w:val="24"/>
            <w:szCs w:val="24"/>
          </w:rPr>
          <w:t>частью 1.1 статьи 16</w:t>
        </w:r>
      </w:hyperlink>
      <w:r w:rsidRPr="005677A7">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Исчерпывающий перечень оснований для приостановления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lastRenderedPageBreak/>
        <w:t>предоставления государственной услуги с указанием допустимых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сроков приостановления в случае, если возможность</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приостановления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предусмотрена действующим законодательством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5" w:name="Par299"/>
      <w:bookmarkEnd w:id="5"/>
      <w:r w:rsidRPr="005677A7">
        <w:rPr>
          <w:rFonts w:ascii="Times New Roman" w:hAnsi="Times New Roman" w:cs="Times New Roman"/>
          <w:sz w:val="24"/>
          <w:szCs w:val="24"/>
        </w:rPr>
        <w:t>2.8. Основаниями для приостановления предоставления государственной услуги являются: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w:t>
      </w:r>
      <w:proofErr w:type="spellStart"/>
      <w:r w:rsidRPr="005677A7">
        <w:rPr>
          <w:rFonts w:ascii="Times New Roman" w:hAnsi="Times New Roman" w:cs="Times New Roman"/>
          <w:sz w:val="24"/>
          <w:szCs w:val="24"/>
        </w:rPr>
        <w:t>непоступление</w:t>
      </w:r>
      <w:proofErr w:type="spellEnd"/>
      <w:r w:rsidRPr="005677A7">
        <w:rPr>
          <w:rFonts w:ascii="Times New Roman" w:hAnsi="Times New Roman" w:cs="Times New Roman"/>
          <w:sz w:val="24"/>
          <w:szCs w:val="24"/>
        </w:rPr>
        <w:t xml:space="preserve"> в ЦСЗН ответа на межведомственный запрос:</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При </w:t>
      </w:r>
      <w:proofErr w:type="spellStart"/>
      <w:r w:rsidRPr="005677A7">
        <w:rPr>
          <w:rFonts w:ascii="Times New Roman" w:hAnsi="Times New Roman" w:cs="Times New Roman"/>
          <w:sz w:val="24"/>
          <w:szCs w:val="24"/>
        </w:rPr>
        <w:t>непоступлении</w:t>
      </w:r>
      <w:proofErr w:type="spellEnd"/>
      <w:r w:rsidRPr="005677A7">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890" w:history="1">
        <w:r w:rsidRPr="005677A7">
          <w:rPr>
            <w:rFonts w:ascii="Times New Roman" w:hAnsi="Times New Roman" w:cs="Times New Roman"/>
            <w:sz w:val="24"/>
            <w:szCs w:val="24"/>
          </w:rPr>
          <w:t>уведомление</w:t>
        </w:r>
      </w:hyperlink>
      <w:r w:rsidRPr="005677A7">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26" w:history="1">
        <w:r w:rsidRPr="005677A7">
          <w:rPr>
            <w:rFonts w:ascii="Times New Roman" w:hAnsi="Times New Roman" w:cs="Times New Roman"/>
            <w:sz w:val="24"/>
            <w:szCs w:val="24"/>
          </w:rPr>
          <w:t>пункте 3.1.1</w:t>
        </w:r>
      </w:hyperlink>
      <w:r w:rsidRPr="005677A7">
        <w:rPr>
          <w:rFonts w:ascii="Times New Roman" w:hAnsi="Times New Roman" w:cs="Times New Roman"/>
          <w:sz w:val="24"/>
          <w:szCs w:val="24"/>
        </w:rPr>
        <w:t xml:space="preserve"> настоящего регламента, со дня их поступления в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 отсутствие бюджетных ассигнований на исполнение </w:t>
      </w:r>
      <w:proofErr w:type="spellStart"/>
      <w:r w:rsidRPr="005677A7">
        <w:rPr>
          <w:rFonts w:ascii="Times New Roman" w:hAnsi="Times New Roman" w:cs="Times New Roman"/>
          <w:sz w:val="24"/>
          <w:szCs w:val="24"/>
        </w:rPr>
        <w:t>софинансируемых</w:t>
      </w:r>
      <w:proofErr w:type="spellEnd"/>
      <w:r w:rsidRPr="005677A7">
        <w:rPr>
          <w:rFonts w:ascii="Times New Roman" w:hAnsi="Times New Roman" w:cs="Times New Roman"/>
          <w:sz w:val="24"/>
          <w:szCs w:val="24"/>
        </w:rPr>
        <w:t xml:space="preserve"> из федерального бюджета бюджетных обязательств по мероприятиям, предусмотренным </w:t>
      </w:r>
      <w:hyperlink r:id="rId28" w:history="1">
        <w:r w:rsidRPr="005677A7">
          <w:rPr>
            <w:rFonts w:ascii="Times New Roman" w:hAnsi="Times New Roman" w:cs="Times New Roman"/>
            <w:sz w:val="24"/>
            <w:szCs w:val="24"/>
          </w:rPr>
          <w:t>пунктом 1.5.1</w:t>
        </w:r>
      </w:hyperlink>
      <w:r w:rsidRPr="005677A7">
        <w:rPr>
          <w:rFonts w:ascii="Times New Roman" w:hAnsi="Times New Roman" w:cs="Times New Roman"/>
          <w:sz w:val="24"/>
          <w:szCs w:val="24"/>
        </w:rPr>
        <w:t xml:space="preserve">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утвержденного постановлением Правительства Ленинградской области от 4 апреля 2018 года N 117 (далее - Положение), в том числе с учетом доли численности получателей государственной социальной помощи на основании социального контракта, установленной </w:t>
      </w:r>
      <w:hyperlink r:id="rId29" w:history="1">
        <w:r w:rsidRPr="005677A7">
          <w:rPr>
            <w:rFonts w:ascii="Times New Roman" w:hAnsi="Times New Roman" w:cs="Times New Roman"/>
            <w:sz w:val="24"/>
            <w:szCs w:val="24"/>
          </w:rPr>
          <w:t>Правилами</w:t>
        </w:r>
      </w:hyperlink>
      <w:r w:rsidRPr="005677A7">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В указанном случае срок принятия решения о назначении (об отказе в назначении) государственной социальной помощи на основании социального контракта приостанавливается не более чем на четыре месяца, о чем заявитель письменно уведомляется по форме согласно </w:t>
      </w:r>
      <w:hyperlink w:anchor="Par890" w:history="1">
        <w:r w:rsidRPr="005677A7">
          <w:rPr>
            <w:rFonts w:ascii="Times New Roman" w:hAnsi="Times New Roman" w:cs="Times New Roman"/>
            <w:sz w:val="24"/>
            <w:szCs w:val="24"/>
          </w:rPr>
          <w:t>приложению 5</w:t>
        </w:r>
      </w:hyperlink>
      <w:r w:rsidRPr="005677A7">
        <w:rPr>
          <w:rFonts w:ascii="Times New Roman" w:hAnsi="Times New Roman" w:cs="Times New Roman"/>
          <w:sz w:val="24"/>
          <w:szCs w:val="24"/>
        </w:rPr>
        <w:t xml:space="preserve"> к настоящему регламенту с указанием причин приостановления в течение двух рабочих дней со дня приостановки принятия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ЦСЗН в течение 8 рабочих дней со дня доведения бюджетных ассигнований на исполнение </w:t>
      </w:r>
      <w:proofErr w:type="spellStart"/>
      <w:r w:rsidRPr="005677A7">
        <w:rPr>
          <w:rFonts w:ascii="Times New Roman" w:hAnsi="Times New Roman" w:cs="Times New Roman"/>
          <w:sz w:val="24"/>
          <w:szCs w:val="24"/>
        </w:rPr>
        <w:t>софинансируемых</w:t>
      </w:r>
      <w:proofErr w:type="spellEnd"/>
      <w:r w:rsidRPr="005677A7">
        <w:rPr>
          <w:rFonts w:ascii="Times New Roman" w:hAnsi="Times New Roman" w:cs="Times New Roman"/>
          <w:sz w:val="24"/>
          <w:szCs w:val="24"/>
        </w:rPr>
        <w:t xml:space="preserve"> из федерального бюджета бюджетных обязательств по мероприятиям, указанным в </w:t>
      </w:r>
      <w:hyperlink r:id="rId30" w:history="1">
        <w:r w:rsidRPr="005677A7">
          <w:rPr>
            <w:rFonts w:ascii="Times New Roman" w:hAnsi="Times New Roman" w:cs="Times New Roman"/>
            <w:sz w:val="24"/>
            <w:szCs w:val="24"/>
          </w:rPr>
          <w:t>пункте 1.5.1</w:t>
        </w:r>
      </w:hyperlink>
      <w:r w:rsidRPr="005677A7">
        <w:rPr>
          <w:rFonts w:ascii="Times New Roman" w:hAnsi="Times New Roman" w:cs="Times New Roman"/>
          <w:sz w:val="24"/>
          <w:szCs w:val="24"/>
        </w:rPr>
        <w:t xml:space="preserve"> Положения, принимает решение о назначении (об отказе в назначении) </w:t>
      </w:r>
      <w:r w:rsidRPr="005677A7">
        <w:rPr>
          <w:rFonts w:ascii="Times New Roman" w:hAnsi="Times New Roman" w:cs="Times New Roman"/>
          <w:sz w:val="24"/>
          <w:szCs w:val="24"/>
        </w:rPr>
        <w:lastRenderedPageBreak/>
        <w:t xml:space="preserve">государственной социальной помощи в отношении заявителей, которым срок принятия решения о назначении (об отказе в назначении) государственной социальной помощи на основании социального контракта был приостановлен, в связи с отсутствием бюджетных ассигнований на исполнение </w:t>
      </w:r>
      <w:proofErr w:type="spellStart"/>
      <w:r w:rsidRPr="005677A7">
        <w:rPr>
          <w:rFonts w:ascii="Times New Roman" w:hAnsi="Times New Roman" w:cs="Times New Roman"/>
          <w:sz w:val="24"/>
          <w:szCs w:val="24"/>
        </w:rPr>
        <w:t>софинансируемых</w:t>
      </w:r>
      <w:proofErr w:type="spellEnd"/>
      <w:r w:rsidRPr="005677A7">
        <w:rPr>
          <w:rFonts w:ascii="Times New Roman" w:hAnsi="Times New Roman" w:cs="Times New Roman"/>
          <w:sz w:val="24"/>
          <w:szCs w:val="24"/>
        </w:rPr>
        <w:t xml:space="preserve"> из федерального бюджета бюджетных обязательств по мероприятиям, предусмотренным </w:t>
      </w:r>
      <w:hyperlink r:id="rId31" w:history="1">
        <w:r w:rsidRPr="005677A7">
          <w:rPr>
            <w:rFonts w:ascii="Times New Roman" w:hAnsi="Times New Roman" w:cs="Times New Roman"/>
            <w:sz w:val="24"/>
            <w:szCs w:val="24"/>
          </w:rPr>
          <w:t>пунктом 1.5.1</w:t>
        </w:r>
      </w:hyperlink>
      <w:r w:rsidRPr="005677A7">
        <w:rPr>
          <w:rFonts w:ascii="Times New Roman" w:hAnsi="Times New Roman" w:cs="Times New Roman"/>
          <w:sz w:val="24"/>
          <w:szCs w:val="24"/>
        </w:rPr>
        <w:t xml:space="preserve"> Положения, в порядке очередности регистрации заявлений и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Должностное лицо, ответственное за делопроизводство, направляет заявителю уведомление о приостановлении предоставления государственной услуги в электронной форме через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либо АИС "Соцзащита", либо в личный кабинет заявителя на ПГУ/ЕПГУ.</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(п. 2.8 в ред. </w:t>
      </w:r>
      <w:hyperlink r:id="rId32"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24.10.2022 N 04-60)</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Исчерпывающий перечень оснований для отказа в приеме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документов, необходимых для предоставления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6" w:name="Par316"/>
      <w:bookmarkEnd w:id="6"/>
      <w:r w:rsidRPr="005677A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представление неполного комплекта документов, указанных в </w:t>
      </w:r>
      <w:hyperlink w:anchor="Par134" w:history="1">
        <w:r w:rsidRPr="005677A7">
          <w:rPr>
            <w:rFonts w:ascii="Times New Roman" w:hAnsi="Times New Roman" w:cs="Times New Roman"/>
            <w:sz w:val="24"/>
            <w:szCs w:val="24"/>
          </w:rPr>
          <w:t>пунктах 2.6</w:t>
        </w:r>
      </w:hyperlink>
      <w:r w:rsidRPr="005677A7">
        <w:rPr>
          <w:rFonts w:ascii="Times New Roman" w:hAnsi="Times New Roman" w:cs="Times New Roman"/>
          <w:sz w:val="24"/>
          <w:szCs w:val="24"/>
        </w:rPr>
        <w:t xml:space="preserve"> - </w:t>
      </w:r>
      <w:hyperlink w:anchor="Par181" w:history="1">
        <w:r w:rsidRPr="005677A7">
          <w:rPr>
            <w:rFonts w:ascii="Times New Roman" w:hAnsi="Times New Roman" w:cs="Times New Roman"/>
            <w:sz w:val="24"/>
            <w:szCs w:val="24"/>
          </w:rPr>
          <w:t>2.6.2</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Исчерпывающий перечень оснований для отказа в предоставлении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представление документов, не отвечающих требованиям </w:t>
      </w:r>
      <w:hyperlink w:anchor="Par191" w:history="1">
        <w:r w:rsidRPr="005677A7">
          <w:rPr>
            <w:rFonts w:ascii="Times New Roman" w:hAnsi="Times New Roman" w:cs="Times New Roman"/>
            <w:sz w:val="24"/>
            <w:szCs w:val="24"/>
          </w:rPr>
          <w:t>пунктов 2.6.3</w:t>
        </w:r>
      </w:hyperlink>
      <w:r w:rsidRPr="005677A7">
        <w:rPr>
          <w:rFonts w:ascii="Times New Roman" w:hAnsi="Times New Roman" w:cs="Times New Roman"/>
          <w:sz w:val="24"/>
          <w:szCs w:val="24"/>
        </w:rPr>
        <w:t xml:space="preserve"> - </w:t>
      </w:r>
      <w:hyperlink w:anchor="Par210" w:history="1">
        <w:r w:rsidRPr="005677A7">
          <w:rPr>
            <w:rFonts w:ascii="Times New Roman" w:hAnsi="Times New Roman" w:cs="Times New Roman"/>
            <w:sz w:val="24"/>
            <w:szCs w:val="24"/>
          </w:rPr>
          <w:t>2.6.5</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 получение заявителем и(или) членом семьи, признанным в установленном порядке безработным, выплат на содействие </w:t>
      </w:r>
      <w:proofErr w:type="spellStart"/>
      <w:r w:rsidRPr="005677A7">
        <w:rPr>
          <w:rFonts w:ascii="Times New Roman" w:hAnsi="Times New Roman" w:cs="Times New Roman"/>
          <w:sz w:val="24"/>
          <w:szCs w:val="24"/>
        </w:rPr>
        <w:t>самозанятости</w:t>
      </w:r>
      <w:proofErr w:type="spellEnd"/>
      <w:r w:rsidRPr="005677A7">
        <w:rPr>
          <w:rFonts w:ascii="Times New Roman" w:hAnsi="Times New Roman" w:cs="Times New Roman"/>
          <w:sz w:val="24"/>
          <w:szCs w:val="24"/>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неисполнение условий предыдущего социального контракта (мероприятий программы социальной адаптации);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 отказ заявителя принять представителя ЦСЗН для составления акта о наличии (отсутствии) трудной жизненной ситуации и(или) совместной разработки проекта программы социальной адаптации либо от заключения социального контракта;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 выбор заявителем мероприятия программы социальной адаптации, планируемого в рамках социального контракта, не соответствующего требованиям федерального законодательства к формированию мероприятий программы социальной адаптации;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7) отсутствие трудной жизненной ситуации;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8) отсутствие права на получение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Порядок, размер и основания взимания государственной пошлины</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или иной платы, взимаемой за предоставление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2.11. Государственная услуга предоставляется бесплатно.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Максимальный срок ожидания в очереди при подаче запроса</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 предоставлении государственной услуги и при получении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результата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Срок регистрации заявления заявителя о предоставлении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7" w:name="Par348"/>
      <w:bookmarkEnd w:id="7"/>
      <w:r w:rsidRPr="005677A7">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личном обращении - 1 день (в день поступления заявления);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Требования к помещениям, в которых предоставляются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государственные услуги, к залу ожидания, местам</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для заполнения запросов о предоставлении государственной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или муниципальной услуги, информационным стендам с образцами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их заполнения и перечнем документов, необходимых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для предоставления государственной услуги, в том числе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к обеспечению доступности для инвалидов указанных объектов</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 соответствии с законодательством Российской Федерации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 социальной защите инвалидов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8" w:name="Par364"/>
      <w:bookmarkEnd w:id="8"/>
      <w:r w:rsidRPr="005677A7">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77A7">
        <w:rPr>
          <w:rFonts w:ascii="Times New Roman" w:hAnsi="Times New Roman" w:cs="Times New Roman"/>
          <w:sz w:val="24"/>
          <w:szCs w:val="24"/>
        </w:rPr>
        <w:t>сурдопереводчика</w:t>
      </w:r>
      <w:proofErr w:type="spellEnd"/>
      <w:r w:rsidRPr="005677A7">
        <w:rPr>
          <w:rFonts w:ascii="Times New Roman" w:hAnsi="Times New Roman" w:cs="Times New Roman"/>
          <w:sz w:val="24"/>
          <w:szCs w:val="24"/>
        </w:rPr>
        <w:t xml:space="preserve"> и </w:t>
      </w:r>
      <w:proofErr w:type="spellStart"/>
      <w:r w:rsidRPr="005677A7">
        <w:rPr>
          <w:rFonts w:ascii="Times New Roman" w:hAnsi="Times New Roman" w:cs="Times New Roman"/>
          <w:sz w:val="24"/>
          <w:szCs w:val="24"/>
        </w:rPr>
        <w:t>тифлосурдопереводчика</w:t>
      </w:r>
      <w:proofErr w:type="spellEnd"/>
      <w:r w:rsidRPr="005677A7">
        <w:rPr>
          <w:rFonts w:ascii="Times New Roman" w:hAnsi="Times New Roman" w:cs="Times New Roman"/>
          <w:sz w:val="24"/>
          <w:szCs w:val="24"/>
        </w:rPr>
        <w:t>.</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Показатели доступности и качества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2.15. Показатели доступности и качества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транспортная доступность к месту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 возможность получения государственной услуги по экстерриториальному принципу;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33" w:history="1">
        <w:r w:rsidRPr="005677A7">
          <w:rPr>
            <w:rFonts w:ascii="Times New Roman" w:hAnsi="Times New Roman" w:cs="Times New Roman"/>
            <w:sz w:val="24"/>
            <w:szCs w:val="24"/>
          </w:rPr>
          <w:t>постановлением</w:t>
        </w:r>
      </w:hyperlink>
      <w:r w:rsidRPr="005677A7">
        <w:rPr>
          <w:rFonts w:ascii="Times New Roman" w:hAnsi="Times New Roman" w:cs="Times New Roman"/>
          <w:sz w:val="24"/>
          <w:szCs w:val="24"/>
        </w:rPr>
        <w:t xml:space="preserve"> Правительства Ленинградской области от 20.05.2019 N 228 "Об </w:t>
      </w:r>
      <w:r w:rsidRPr="005677A7">
        <w:rPr>
          <w:rFonts w:ascii="Times New Roman" w:hAnsi="Times New Roman" w:cs="Times New Roman"/>
          <w:sz w:val="24"/>
          <w:szCs w:val="24"/>
        </w:rPr>
        <w:lastRenderedPageBreak/>
        <w:t>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наличие инфраструктуры, указанной в </w:t>
      </w:r>
      <w:hyperlink w:anchor="Par364" w:history="1">
        <w:r w:rsidRPr="005677A7">
          <w:rPr>
            <w:rFonts w:ascii="Times New Roman" w:hAnsi="Times New Roman" w:cs="Times New Roman"/>
            <w:sz w:val="24"/>
            <w:szCs w:val="24"/>
          </w:rPr>
          <w:t>пункте 2.14</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(в ред. </w:t>
      </w:r>
      <w:hyperlink r:id="rId34" w:history="1">
        <w:r w:rsidRPr="005677A7">
          <w:rPr>
            <w:rFonts w:ascii="Times New Roman" w:hAnsi="Times New Roman" w:cs="Times New Roman"/>
            <w:sz w:val="24"/>
            <w:szCs w:val="24"/>
          </w:rPr>
          <w:t>Приказа</w:t>
        </w:r>
      </w:hyperlink>
      <w:r w:rsidRPr="005677A7">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исполнение требований доступности услуг для инвалидов;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2.15.3. Показатели качества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соблюдение срока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соблюдение времени ожидания в очереди при подаче запроса и получении результата;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Информация об услугах, являющихся необходимыми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 обязательными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Иные требования, в том числе учитывающие особенности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предоставления государственной услуги по экстерриториальному</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принципу и особенности предоставления государственной услуги</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 электронной форме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2.17.1. Предоставление услуги по экстерриториальному принципу предусмотрено.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5" w:history="1">
        <w:r w:rsidRPr="005677A7">
          <w:rPr>
            <w:rFonts w:ascii="Times New Roman" w:hAnsi="Times New Roman" w:cs="Times New Roman"/>
            <w:sz w:val="24"/>
            <w:szCs w:val="24"/>
          </w:rPr>
          <w:t>статье 15</w:t>
        </w:r>
      </w:hyperlink>
      <w:r w:rsidRPr="005677A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lastRenderedPageBreak/>
        <w:t>III. СОСТАВ, ПОСЛЕДОВАТЕЛЬНОСТЬ И СРОКИ ВЫПОЛНЕНИЯ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АДМИНИСТРАТИВНЫХ ПРОЦЕДУР, ТРЕБОВАНИЯ К ПОРЯДКУ</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ИХ ВЫПОЛНЕНИЯ, В ТОМ ЧИСЛЕ ОСОБЕННОСТИ ВЫПОЛНЕНИЯ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АДМИНИСТРАТИВНЫХ ПРОЦЕДУР В ЭЛЕКТРОННОМ ВИДЕ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b/>
          <w:bCs/>
          <w:sz w:val="24"/>
          <w:szCs w:val="24"/>
        </w:rPr>
      </w:pPr>
      <w:r w:rsidRPr="005677A7">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9" w:name="Par426"/>
      <w:bookmarkEnd w:id="9"/>
      <w:r w:rsidRPr="005677A7">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10" w:name="Par427"/>
      <w:bookmarkEnd w:id="10"/>
      <w:r w:rsidRPr="005677A7">
        <w:rPr>
          <w:rFonts w:ascii="Times New Roman" w:hAnsi="Times New Roman" w:cs="Times New Roman"/>
          <w:sz w:val="24"/>
          <w:szCs w:val="24"/>
        </w:rPr>
        <w:t xml:space="preserve">1) принятие решения по форме согласно приложениям 3, 4 к настоящему регламенту - 10 дней с даты регистрации заявления в ЦСЗН в соответствии с </w:t>
      </w:r>
      <w:hyperlink w:anchor="Par348" w:history="1">
        <w:r w:rsidRPr="005677A7">
          <w:rPr>
            <w:rFonts w:ascii="Times New Roman" w:hAnsi="Times New Roman" w:cs="Times New Roman"/>
            <w:sz w:val="24"/>
            <w:szCs w:val="24"/>
          </w:rPr>
          <w:t>пунктом 2.13</w:t>
        </w:r>
      </w:hyperlink>
      <w:r w:rsidRPr="005677A7">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акта о наличии (отсутствии) трудной жизненной ситуации, составленного ЦСЗН и проекта программы социальной адаптации, разработанного ЦСЗН совместно с гражданином;</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11" w:name="Par428"/>
      <w:bookmarkEnd w:id="11"/>
      <w:r w:rsidRPr="005677A7">
        <w:rPr>
          <w:rFonts w:ascii="Times New Roman" w:hAnsi="Times New Roman" w:cs="Times New Roman"/>
          <w:sz w:val="24"/>
          <w:szCs w:val="24"/>
        </w:rPr>
        <w:t>2) выдача (направление) результата по форме согласно приложениям 3, 4 к настоящему регламенту - 2 дня.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3.1.1.1. Принятие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27" w:history="1">
        <w:r w:rsidRPr="005677A7">
          <w:rPr>
            <w:rFonts w:ascii="Times New Roman" w:hAnsi="Times New Roman" w:cs="Times New Roman"/>
            <w:sz w:val="24"/>
            <w:szCs w:val="24"/>
          </w:rPr>
          <w:t>подпункте 1 подпункта 3.1.1 пункта 3.1</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акта о наличии (отсутствии) трудной жизненной ситуации, проекта программы социальной адаптации, согласовывает и подписывает проект решения у руководителя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3.1.1.1.3. Лицо, ответственное за выполнение административной процедуры: должностное лицо, ответственное за принятие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3.1.1.1.4. Критерий принятия решения: наличие (отсутствие) у заявителя права на получение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3.1.1.1.5. Результат выполнения административной процедуры: принятие соответствующего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3.1.1.2. Выдача (направление) результата.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3.1.1.2.1. Основание для начала административной процедуры: принятие соответствующего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28" w:history="1">
        <w:r w:rsidRPr="005677A7">
          <w:rPr>
            <w:rFonts w:ascii="Times New Roman" w:hAnsi="Times New Roman" w:cs="Times New Roman"/>
            <w:sz w:val="24"/>
            <w:szCs w:val="24"/>
          </w:rPr>
          <w:t>подпункте 2 подпункта 3.1.1 пункта 3.1</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1 действие: в случае получения документов посредством МФЦ либо ПГУ ЛО/ЕПГУ размещает 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3.1.1.2.3. Лицо, ответственное за выполнение административной процедуры: должностное лицо, ответственное за делопроизводство.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3.1.1.2.4.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b/>
          <w:bCs/>
          <w:sz w:val="24"/>
          <w:szCs w:val="24"/>
        </w:rPr>
      </w:pPr>
      <w:r w:rsidRPr="005677A7">
        <w:rPr>
          <w:rFonts w:ascii="Times New Roman" w:hAnsi="Times New Roman" w:cs="Times New Roman"/>
          <w:b/>
          <w:bCs/>
          <w:sz w:val="24"/>
          <w:szCs w:val="24"/>
        </w:rPr>
        <w:t>3.2. Особенности выполнения административных процедур в электронной форме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36" w:history="1">
        <w:r w:rsidRPr="005677A7">
          <w:rPr>
            <w:rFonts w:ascii="Times New Roman" w:hAnsi="Times New Roman" w:cs="Times New Roman"/>
            <w:sz w:val="24"/>
            <w:szCs w:val="24"/>
          </w:rPr>
          <w:t>законом</w:t>
        </w:r>
      </w:hyperlink>
      <w:r w:rsidRPr="005677A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37" w:history="1">
        <w:r w:rsidRPr="005677A7">
          <w:rPr>
            <w:rFonts w:ascii="Times New Roman" w:hAnsi="Times New Roman" w:cs="Times New Roman"/>
            <w:sz w:val="24"/>
            <w:szCs w:val="24"/>
          </w:rPr>
          <w:t>законом</w:t>
        </w:r>
      </w:hyperlink>
      <w:r w:rsidRPr="005677A7">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8" w:history="1">
        <w:r w:rsidRPr="005677A7">
          <w:rPr>
            <w:rFonts w:ascii="Times New Roman" w:hAnsi="Times New Roman" w:cs="Times New Roman"/>
            <w:sz w:val="24"/>
            <w:szCs w:val="24"/>
          </w:rPr>
          <w:t>постановлением</w:t>
        </w:r>
      </w:hyperlink>
      <w:r w:rsidRPr="005677A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3.2.3. Государственная услуга предоставляется через ПГУ ЛО либо через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bookmarkStart w:id="12" w:name="Par451"/>
      <w:bookmarkEnd w:id="12"/>
      <w:r w:rsidRPr="005677A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пройти идентификацию и аутентификацию в ЕСИА;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51" w:history="1">
        <w:r w:rsidRPr="005677A7">
          <w:rPr>
            <w:rFonts w:ascii="Times New Roman" w:hAnsi="Times New Roman" w:cs="Times New Roman"/>
            <w:sz w:val="24"/>
            <w:szCs w:val="24"/>
          </w:rPr>
          <w:t>пункта 3.2.4</w:t>
        </w:r>
      </w:hyperlink>
      <w:r w:rsidRPr="005677A7">
        <w:rPr>
          <w:rFonts w:ascii="Times New Roman" w:hAnsi="Times New Roman" w:cs="Times New Roman"/>
          <w:sz w:val="24"/>
          <w:szCs w:val="24"/>
        </w:rPr>
        <w:t xml:space="preserve"> 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26" w:history="1">
        <w:r w:rsidRPr="005677A7">
          <w:rPr>
            <w:rFonts w:ascii="Times New Roman" w:hAnsi="Times New Roman" w:cs="Times New Roman"/>
            <w:sz w:val="24"/>
            <w:szCs w:val="24"/>
          </w:rPr>
          <w:t>пункте 3.1.1</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 формы о принятом решении и переводит дело в архив АИС "</w:t>
      </w:r>
      <w:proofErr w:type="spellStart"/>
      <w:r w:rsidRPr="005677A7">
        <w:rPr>
          <w:rFonts w:ascii="Times New Roman" w:hAnsi="Times New Roman" w:cs="Times New Roman"/>
          <w:sz w:val="24"/>
          <w:szCs w:val="24"/>
        </w:rPr>
        <w:t>Межвед</w:t>
      </w:r>
      <w:proofErr w:type="spellEnd"/>
      <w:r w:rsidRPr="005677A7">
        <w:rPr>
          <w:rFonts w:ascii="Times New Roman" w:hAnsi="Times New Roman" w:cs="Times New Roman"/>
          <w:sz w:val="24"/>
          <w:szCs w:val="24"/>
        </w:rPr>
        <w:t xml:space="preserve"> ЛО".</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3.2.7. В случае поступления всех документов, указанных в </w:t>
      </w:r>
      <w:hyperlink w:anchor="Par134" w:history="1">
        <w:r w:rsidRPr="005677A7">
          <w:rPr>
            <w:rFonts w:ascii="Times New Roman" w:hAnsi="Times New Roman" w:cs="Times New Roman"/>
            <w:sz w:val="24"/>
            <w:szCs w:val="24"/>
          </w:rPr>
          <w:t>пунктах 2.6</w:t>
        </w:r>
      </w:hyperlink>
      <w:r w:rsidRPr="005677A7">
        <w:rPr>
          <w:rFonts w:ascii="Times New Roman" w:hAnsi="Times New Roman" w:cs="Times New Roman"/>
          <w:sz w:val="24"/>
          <w:szCs w:val="24"/>
        </w:rPr>
        <w:t xml:space="preserve"> - </w:t>
      </w:r>
      <w:hyperlink w:anchor="Par181" w:history="1">
        <w:r w:rsidRPr="005677A7">
          <w:rPr>
            <w:rFonts w:ascii="Times New Roman" w:hAnsi="Times New Roman" w:cs="Times New Roman"/>
            <w:sz w:val="24"/>
            <w:szCs w:val="24"/>
          </w:rPr>
          <w:t>2.6.2</w:t>
        </w:r>
      </w:hyperlink>
      <w:r w:rsidRPr="005677A7">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34" w:history="1">
        <w:r w:rsidRPr="005677A7">
          <w:rPr>
            <w:rFonts w:ascii="Times New Roman" w:hAnsi="Times New Roman" w:cs="Times New Roman"/>
            <w:sz w:val="24"/>
            <w:szCs w:val="24"/>
          </w:rPr>
          <w:t>пунктах 2.6</w:t>
        </w:r>
      </w:hyperlink>
      <w:r w:rsidRPr="005677A7">
        <w:rPr>
          <w:rFonts w:ascii="Times New Roman" w:hAnsi="Times New Roman" w:cs="Times New Roman"/>
          <w:sz w:val="24"/>
          <w:szCs w:val="24"/>
        </w:rPr>
        <w:t xml:space="preserve"> - </w:t>
      </w:r>
      <w:hyperlink w:anchor="Par181" w:history="1">
        <w:r w:rsidRPr="005677A7">
          <w:rPr>
            <w:rFonts w:ascii="Times New Roman" w:hAnsi="Times New Roman" w:cs="Times New Roman"/>
            <w:sz w:val="24"/>
            <w:szCs w:val="24"/>
          </w:rPr>
          <w:t>2.6.2</w:t>
        </w:r>
      </w:hyperlink>
      <w:r w:rsidRPr="005677A7">
        <w:rPr>
          <w:rFonts w:ascii="Times New Roman" w:hAnsi="Times New Roman" w:cs="Times New Roman"/>
          <w:sz w:val="24"/>
          <w:szCs w:val="24"/>
        </w:rPr>
        <w:t xml:space="preserve"> настоящего регламента.</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b/>
          <w:bCs/>
          <w:sz w:val="24"/>
          <w:szCs w:val="24"/>
        </w:rPr>
      </w:pPr>
      <w:r w:rsidRPr="005677A7">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IV. ФОРМЫ КОНТРОЛЯ ЗА ИСПОЛНЕНИЕМ АДМИНИСТРАТИВНОГО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РЕГЛАМЕНТА</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Порядок осуществления текущего контроля за соблюдением</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 исполнением ответственными должностными лицами положений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административного регламента услуги и иных нормативных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правовых актов, устанавливающих требования к предоставлению</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 а также принятием решений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ответственными лицами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Порядок и периодичность осуществления плановых и внеплановых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проверок полноты и качества предоставления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lastRenderedPageBreak/>
        <w:t>государственной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Ответственность должностных лиц органа, предоставляющего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государственную услугу, за решения и действия (бездействие),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принимаемые (осуществляемые) в ходе предоставления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V. ДОСУДЕБНЫЙ (ВНЕСУДЕБНЫЙ) ПОРЯДОК ОБЖАЛОВАНИЯ РЕШЕНИЙ</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И ДЕЙСТВИЙ (БЕЗДЕЙСТВИЯ) ОРГАНА, ПРЕДОСТАВЛЯЮЩЕГО</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ГОСУДАРСТВЕННУЮ УСЛУГУ, ДОЛЖНОСТНЫХ ЛИЦ ОРГАНА,</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ПРЕДОСТАВЛЯЮЩЕГО ГОСУДАРСТВЕННУЮ УСЛУГУ,</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ЛИБО ГОСУДАРСТВЕННЫХ ИЛИ МУНИЦИПАЛЬНЫХ СЛУЖАЩИХ,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МНОГОФУНКЦИОНАЛЬНОГО ЦЕНТРА ПРЕДОСТАВЛЕНИЯ ГОСУДАРСТВЕННЫХ</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lastRenderedPageBreak/>
        <w:t>И МУНИЦИПАЛЬНЫХ УСЛУГ, РАБОТНИКА МНОГОФУНКЦИОНАЛЬНОГО ЦЕНТРА</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ПРЕДОСТАВЛЕНИЯ ГОСУДАРСТВЕННЫХ И МУНИЦИПАЛЬНЫХ УСЛУГ</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9" w:history="1">
        <w:r w:rsidRPr="005677A7">
          <w:rPr>
            <w:rFonts w:ascii="Times New Roman" w:hAnsi="Times New Roman" w:cs="Times New Roman"/>
            <w:sz w:val="24"/>
            <w:szCs w:val="24"/>
          </w:rPr>
          <w:t>статье 15.1</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5677A7">
          <w:rPr>
            <w:rFonts w:ascii="Times New Roman" w:hAnsi="Times New Roman" w:cs="Times New Roman"/>
            <w:sz w:val="24"/>
            <w:szCs w:val="24"/>
          </w:rPr>
          <w:t>частью 1.3 статьи 16</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5677A7">
          <w:rPr>
            <w:rFonts w:ascii="Times New Roman" w:hAnsi="Times New Roman" w:cs="Times New Roman"/>
            <w:sz w:val="24"/>
            <w:szCs w:val="24"/>
          </w:rPr>
          <w:t>частью 1.3 статьи 16</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5677A7">
          <w:rPr>
            <w:rFonts w:ascii="Times New Roman" w:hAnsi="Times New Roman" w:cs="Times New Roman"/>
            <w:sz w:val="24"/>
            <w:szCs w:val="24"/>
          </w:rPr>
          <w:t>частью 1.3 статьи 16</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rsidRPr="005677A7">
        <w:rPr>
          <w:rFonts w:ascii="Times New Roman" w:hAnsi="Times New Roman" w:cs="Times New Roman"/>
          <w:sz w:val="24"/>
          <w:szCs w:val="24"/>
        </w:rPr>
        <w:lastRenderedPageBreak/>
        <w:t xml:space="preserve">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history="1">
        <w:r w:rsidRPr="005677A7">
          <w:rPr>
            <w:rFonts w:ascii="Times New Roman" w:hAnsi="Times New Roman" w:cs="Times New Roman"/>
            <w:sz w:val="24"/>
            <w:szCs w:val="24"/>
          </w:rPr>
          <w:t>частью 1.3 статьи 16</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sidRPr="005677A7">
          <w:rPr>
            <w:rFonts w:ascii="Times New Roman" w:hAnsi="Times New Roman" w:cs="Times New Roman"/>
            <w:sz w:val="24"/>
            <w:szCs w:val="24"/>
          </w:rPr>
          <w:t>пунктом 4 части 1 статьи 7</w:t>
        </w:r>
      </w:hyperlink>
      <w:r w:rsidRPr="005677A7">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5677A7">
          <w:rPr>
            <w:rFonts w:ascii="Times New Roman" w:hAnsi="Times New Roman" w:cs="Times New Roman"/>
            <w:sz w:val="24"/>
            <w:szCs w:val="24"/>
          </w:rPr>
          <w:t>частью 1.3 статьи 16</w:t>
        </w:r>
      </w:hyperlink>
      <w:r w:rsidRPr="005677A7">
        <w:rPr>
          <w:rFonts w:ascii="Times New Roman" w:hAnsi="Times New Roman" w:cs="Times New Roman"/>
          <w:sz w:val="24"/>
          <w:szCs w:val="24"/>
        </w:rPr>
        <w:t xml:space="preserve"> Федерального закона от 27.07.2010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5677A7">
          <w:rPr>
            <w:rFonts w:ascii="Times New Roman" w:hAnsi="Times New Roman" w:cs="Times New Roman"/>
            <w:sz w:val="24"/>
            <w:szCs w:val="24"/>
          </w:rPr>
          <w:t>части 5 статьи 11.2</w:t>
        </w:r>
      </w:hyperlink>
      <w:r w:rsidRPr="005677A7">
        <w:rPr>
          <w:rFonts w:ascii="Times New Roman" w:hAnsi="Times New Roman" w:cs="Times New Roman"/>
          <w:sz w:val="24"/>
          <w:szCs w:val="24"/>
        </w:rPr>
        <w:t xml:space="preserve"> Федерального закона N 210-ФЗ.</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письменной жалобе в обязательном порядке указываются: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5677A7">
          <w:rPr>
            <w:rFonts w:ascii="Times New Roman" w:hAnsi="Times New Roman" w:cs="Times New Roman"/>
            <w:sz w:val="24"/>
            <w:szCs w:val="24"/>
          </w:rPr>
          <w:t>статьей 11.1</w:t>
        </w:r>
      </w:hyperlink>
      <w:r w:rsidRPr="005677A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5.7. По результатам рассмотрения жалобы принимается одно из следующих решений: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2) в удовлетворении жалобы отказывается.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VI. ОСОБЕННОСТИ ВЫПОЛНЕНИЯ АДМИНИСТРАТИВНЫХ ПРОЦЕДУР</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В МНОГОФУНКЦИОНАЛЬНЫХ ЦЕНТРАХ ПРЕДОСТАВЛЕНИЯ</w:t>
      </w:r>
    </w:p>
    <w:p w:rsidR="004241F3" w:rsidRPr="005677A7" w:rsidRDefault="004241F3" w:rsidP="005677A7">
      <w:pPr>
        <w:autoSpaceDE w:val="0"/>
        <w:autoSpaceDN w:val="0"/>
        <w:adjustRightInd w:val="0"/>
        <w:spacing w:after="0" w:line="240" w:lineRule="auto"/>
        <w:jc w:val="center"/>
        <w:rPr>
          <w:rFonts w:ascii="Times New Roman" w:hAnsi="Times New Roman" w:cs="Times New Roman"/>
          <w:b/>
          <w:bCs/>
          <w:sz w:val="24"/>
          <w:szCs w:val="24"/>
        </w:rPr>
      </w:pPr>
      <w:r w:rsidRPr="005677A7">
        <w:rPr>
          <w:rFonts w:ascii="Times New Roman" w:hAnsi="Times New Roman" w:cs="Times New Roman"/>
          <w:b/>
          <w:bCs/>
          <w:sz w:val="24"/>
          <w:szCs w:val="24"/>
        </w:rPr>
        <w:t>ГОСУДАРСТВЕННЫХ И МУНИЦИПАЛЬНЫХ УСЛУГ</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lastRenderedPageBreak/>
        <w:t>а) удостоверяет личность заявителя или личность и полномочия представителя заявителя - в случае обращения физического лица;</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б) определяет предмет обращения;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в) проводит проверку правильности заполнения обращения;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г) проводит проверку укомплектованности пакета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е) заверяет каждый документ дела своей электронной подписью (далее - ЭП);</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34" w:history="1">
        <w:r w:rsidRPr="005677A7">
          <w:rPr>
            <w:rFonts w:ascii="Times New Roman" w:hAnsi="Times New Roman" w:cs="Times New Roman"/>
            <w:sz w:val="24"/>
            <w:szCs w:val="24"/>
          </w:rPr>
          <w:t>пункте 2.6</w:t>
        </w:r>
      </w:hyperlink>
      <w:r w:rsidRPr="005677A7">
        <w:rPr>
          <w:rFonts w:ascii="Times New Roman" w:hAnsi="Times New Roman" w:cs="Times New Roman"/>
          <w:sz w:val="24"/>
          <w:szCs w:val="24"/>
        </w:rPr>
        <w:t xml:space="preserve"> - </w:t>
      </w:r>
      <w:hyperlink w:anchor="Par181" w:history="1">
        <w:r w:rsidRPr="005677A7">
          <w:rPr>
            <w:rFonts w:ascii="Times New Roman" w:hAnsi="Times New Roman" w:cs="Times New Roman"/>
            <w:sz w:val="24"/>
            <w:szCs w:val="24"/>
          </w:rPr>
          <w:t>2.6.2</w:t>
        </w:r>
      </w:hyperlink>
      <w:r w:rsidRPr="005677A7">
        <w:rPr>
          <w:rFonts w:ascii="Times New Roman" w:hAnsi="Times New Roman" w:cs="Times New Roman"/>
          <w:sz w:val="24"/>
          <w:szCs w:val="24"/>
        </w:rPr>
        <w:t xml:space="preserve"> настоящего регламента, и наличие в </w:t>
      </w:r>
      <w:hyperlink w:anchor="Par316" w:history="1">
        <w:r w:rsidRPr="005677A7">
          <w:rPr>
            <w:rFonts w:ascii="Times New Roman" w:hAnsi="Times New Roman" w:cs="Times New Roman"/>
            <w:sz w:val="24"/>
            <w:szCs w:val="24"/>
          </w:rPr>
          <w:t>пункте 2.9</w:t>
        </w:r>
      </w:hyperlink>
      <w:r w:rsidRPr="005677A7">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сообщает заявителю, какие необходимые документы им не представлены;</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48" w:history="1">
        <w:r w:rsidRPr="005677A7">
          <w:rPr>
            <w:rFonts w:ascii="Times New Roman" w:hAnsi="Times New Roman" w:cs="Times New Roman"/>
            <w:sz w:val="24"/>
            <w:szCs w:val="24"/>
          </w:rPr>
          <w:t>требованиями</w:t>
        </w:r>
      </w:hyperlink>
      <w:r w:rsidRPr="005677A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r w:rsidRPr="005677A7">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w:t>
      </w:r>
      <w:r w:rsidRPr="005677A7">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right"/>
        <w:outlineLvl w:val="1"/>
        <w:rPr>
          <w:rFonts w:ascii="Times New Roman" w:hAnsi="Times New Roman" w:cs="Times New Roman"/>
          <w:sz w:val="24"/>
          <w:szCs w:val="24"/>
        </w:rPr>
      </w:pPr>
      <w:r w:rsidRPr="005677A7">
        <w:rPr>
          <w:rFonts w:ascii="Times New Roman" w:hAnsi="Times New Roman" w:cs="Times New Roman"/>
          <w:sz w:val="24"/>
          <w:szCs w:val="24"/>
        </w:rPr>
        <w:t>Приложение 1</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к административному регламенту</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предоставления государственной услуги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по назначению государственной</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социальной помощи на основании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социального контракта малоимущим</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семьям, малоимущим одиноко проживающим</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гражданам, имеющим место жительства</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или место пребывания на территории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Ленинградской области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bookmarkStart w:id="13" w:name="_GoBack"/>
      <w:bookmarkEnd w:id="13"/>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Форма</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8"/>
        <w:gridCol w:w="2284"/>
        <w:gridCol w:w="480"/>
        <w:gridCol w:w="767"/>
        <w:gridCol w:w="388"/>
        <w:gridCol w:w="1540"/>
        <w:gridCol w:w="767"/>
        <w:gridCol w:w="1701"/>
      </w:tblGrid>
      <w:tr w:rsidR="004241F3" w:rsidRPr="005677A7">
        <w:tc>
          <w:tcPr>
            <w:tcW w:w="3402" w:type="dxa"/>
            <w:gridSpan w:val="2"/>
            <w:vMerge w:val="restart"/>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8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w:t>
            </w:r>
          </w:p>
        </w:tc>
        <w:tc>
          <w:tcPr>
            <w:tcW w:w="5163" w:type="dxa"/>
            <w:gridSpan w:val="5"/>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8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163" w:type="dxa"/>
            <w:gridSpan w:val="5"/>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(наименование ЦСЗН)</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1635" w:type="dxa"/>
            <w:gridSpan w:val="3"/>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от заявителя</w:t>
            </w:r>
          </w:p>
        </w:tc>
        <w:tc>
          <w:tcPr>
            <w:tcW w:w="4008" w:type="dxa"/>
            <w:gridSpan w:val="3"/>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635" w:type="dxa"/>
            <w:gridSpan w:val="3"/>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008" w:type="dxa"/>
            <w:gridSpan w:val="3"/>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(фамилия, имя, отчество, заполняется заявителем)</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75" w:type="dxa"/>
            <w:gridSpan w:val="4"/>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от представителя заявителя</w:t>
            </w:r>
          </w:p>
        </w:tc>
        <w:tc>
          <w:tcPr>
            <w:tcW w:w="2468" w:type="dxa"/>
            <w:gridSpan w:val="2"/>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(фамилия, имя, отчество, заполняется представителем заявителя от имени заявителя)</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(указать фамилию, имя, отчество заявителя)</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3942"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Адрес места жительства заявителя</w:t>
            </w:r>
          </w:p>
        </w:tc>
        <w:tc>
          <w:tcPr>
            <w:tcW w:w="1701"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(почтовый индекс, район, населенный пункт, улица, дом, корпус, квартира)</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3942"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Адрес места пребывания заявителя</w:t>
            </w:r>
          </w:p>
        </w:tc>
        <w:tc>
          <w:tcPr>
            <w:tcW w:w="1701"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(почтовый индекс, район, населенный пункт, улица, дом, корпус, квартира)</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Последний адрес проживания до переезда в Ленинградскую область</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(заполняется в случае переезда)</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(почтовый индекс, район, населенный пункт, улица, дом, корпус, квартира)</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страховой номер индивидуального лицевого счета (СНИЛС) - при наличии</w:t>
            </w:r>
          </w:p>
        </w:tc>
      </w:tr>
      <w:tr w:rsidR="004241F3" w:rsidRPr="005677A7">
        <w:tc>
          <w:tcPr>
            <w:tcW w:w="3402" w:type="dxa"/>
            <w:gridSpan w:val="2"/>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1247" w:type="dxa"/>
            <w:gridSpan w:val="2"/>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телефон</w:t>
            </w:r>
          </w:p>
        </w:tc>
        <w:tc>
          <w:tcPr>
            <w:tcW w:w="4396" w:type="dxa"/>
            <w:gridSpan w:val="4"/>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9045" w:type="dxa"/>
            <w:gridSpan w:val="8"/>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45" w:type="dxa"/>
            <w:gridSpan w:val="8"/>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bookmarkStart w:id="14" w:name="Par625"/>
            <w:bookmarkEnd w:id="14"/>
            <w:r w:rsidRPr="005677A7">
              <w:rPr>
                <w:rFonts w:ascii="Times New Roman" w:hAnsi="Times New Roman" w:cs="Times New Roman"/>
                <w:sz w:val="24"/>
                <w:szCs w:val="24"/>
              </w:rPr>
              <w:t>ЗАЯВЛЕНИЕ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о предоставлении государственной услуги</w:t>
            </w:r>
          </w:p>
        </w:tc>
      </w:tr>
      <w:tr w:rsidR="004241F3" w:rsidRPr="005677A7">
        <w:tc>
          <w:tcPr>
            <w:tcW w:w="9045" w:type="dxa"/>
            <w:gridSpan w:val="8"/>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45" w:type="dxa"/>
            <w:gridSpan w:val="8"/>
            <w:tcBorders>
              <w:bottom w:val="single" w:sz="4" w:space="0" w:color="auto"/>
            </w:tcBorders>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 xml:space="preserve">Прошу назначить мне (моей семье) государственную социальную помощь на основании социального контракта в целях </w:t>
            </w:r>
            <w:r w:rsidRPr="005677A7">
              <w:rPr>
                <w:rFonts w:ascii="Times New Roman" w:hAnsi="Times New Roman" w:cs="Times New Roman"/>
                <w:i/>
                <w:iCs/>
                <w:sz w:val="24"/>
                <w:szCs w:val="24"/>
              </w:rPr>
              <w:t>(поставить отметку "V"):</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927" w:type="dxa"/>
            <w:gridSpan w:val="7"/>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поиска работы</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927" w:type="dxa"/>
            <w:gridSpan w:val="7"/>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прохождения профессионального обучения и получения дополнительного профессионального образования</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927" w:type="dxa"/>
            <w:gridSpan w:val="7"/>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осуществления индивидуальной предпринимательской деятельности</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927" w:type="dxa"/>
            <w:gridSpan w:val="7"/>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ведения личного подсобного хозяйства</w:t>
            </w:r>
          </w:p>
        </w:tc>
      </w:tr>
      <w:tr w:rsidR="004241F3" w:rsidRPr="005677A7">
        <w:tc>
          <w:tcPr>
            <w:tcW w:w="1118" w:type="dxa"/>
            <w:tcBorders>
              <w:top w:val="single" w:sz="4" w:space="0" w:color="auto"/>
              <w:left w:val="single" w:sz="4" w:space="0" w:color="auto"/>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927" w:type="dxa"/>
            <w:gridSpan w:val="7"/>
            <w:tcBorders>
              <w:top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иные мероприятия:</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7927" w:type="dxa"/>
            <w:gridSpan w:val="7"/>
            <w:tcBorders>
              <w:left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 виде ежемесячного социального пособия</w:t>
            </w:r>
          </w:p>
        </w:tc>
      </w:tr>
      <w:tr w:rsidR="004241F3" w:rsidRPr="005677A7">
        <w:tc>
          <w:tcPr>
            <w:tcW w:w="1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7927" w:type="dxa"/>
            <w:gridSpan w:val="7"/>
            <w:tcBorders>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 виде единовременной денежной выплаты</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7782"/>
      </w:tblGrid>
      <w:tr w:rsidR="004241F3" w:rsidRPr="005677A7">
        <w:tc>
          <w:tcPr>
            <w:tcW w:w="1289"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 связи с:</w:t>
            </w:r>
          </w:p>
        </w:tc>
        <w:tc>
          <w:tcPr>
            <w:tcW w:w="7782"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9071" w:type="dxa"/>
            <w:gridSpan w:val="2"/>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2"/>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2"/>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i/>
                <w:iCs/>
                <w:sz w:val="24"/>
                <w:szCs w:val="24"/>
              </w:rPr>
              <w:t>(Указать причины обращения (трудную жизненную ситуацию)</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3118"/>
        <w:gridCol w:w="1757"/>
        <w:gridCol w:w="1570"/>
        <w:gridCol w:w="2072"/>
      </w:tblGrid>
      <w:tr w:rsidR="004241F3" w:rsidRPr="005677A7">
        <w:tc>
          <w:tcPr>
            <w:tcW w:w="9064" w:type="dxa"/>
            <w:gridSpan w:val="5"/>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Семья состоит из:</w:t>
            </w: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Ф.И.О.</w:t>
            </w: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Дата рождения</w:t>
            </w: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Степень родства</w:t>
            </w: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Место работы и должность для работающих, место учебы для учащихся</w:t>
            </w: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заявитель</w:t>
            </w: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64" w:type="dxa"/>
            <w:gridSpan w:val="5"/>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Сведения о членах семьи заявителя, зарегистрированных по другому адресу</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__________________________________________________________ (указать адрес)</w:t>
            </w: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4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41F3" w:rsidRPr="005677A7">
        <w:tc>
          <w:tcPr>
            <w:tcW w:w="9071"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Граждане, проживающие совместно со мной (членами моей семьи) и ведущие со мной (членами моей семьи) раздельное хозяйство </w:t>
            </w:r>
            <w:r w:rsidRPr="005677A7">
              <w:rPr>
                <w:rFonts w:ascii="Times New Roman" w:hAnsi="Times New Roman" w:cs="Times New Roman"/>
                <w:i/>
                <w:iCs/>
                <w:sz w:val="24"/>
                <w:szCs w:val="24"/>
              </w:rPr>
              <w:t>(указать ФИО):</w:t>
            </w:r>
          </w:p>
        </w:tc>
      </w:tr>
      <w:tr w:rsidR="004241F3" w:rsidRPr="005677A7">
        <w:tc>
          <w:tcPr>
            <w:tcW w:w="9071"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Подтверждаю, что я и члены моей семьи не получали денежные выплаты на открытие (развитие существующей) предпринимательской деятельности </w:t>
            </w:r>
            <w:r w:rsidRPr="005677A7">
              <w:rPr>
                <w:rFonts w:ascii="Times New Roman" w:hAnsi="Times New Roman" w:cs="Times New Roman"/>
                <w:i/>
                <w:iCs/>
                <w:sz w:val="24"/>
                <w:szCs w:val="24"/>
              </w:rPr>
              <w:t>(для граждан, обратившихся в целях осуществления индивидуальной предпринимательской деятельности).</w:t>
            </w:r>
          </w:p>
        </w:tc>
      </w:tr>
      <w:tr w:rsidR="004241F3" w:rsidRPr="005677A7">
        <w:tc>
          <w:tcPr>
            <w:tcW w:w="9071"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Сообщаю, что я (члены моей семьи) ИМЕЮ/НЕ ИМЕЮ (ИМЕЮТ/НЕ ИМЕЮТ) </w:t>
            </w:r>
            <w:r w:rsidRPr="005677A7">
              <w:rPr>
                <w:rFonts w:ascii="Times New Roman" w:hAnsi="Times New Roman" w:cs="Times New Roman"/>
                <w:i/>
                <w:iCs/>
                <w:sz w:val="24"/>
                <w:szCs w:val="24"/>
              </w:rPr>
              <w:t>(подчеркнуть)</w:t>
            </w:r>
            <w:r w:rsidRPr="005677A7">
              <w:rPr>
                <w:rFonts w:ascii="Times New Roman" w:hAnsi="Times New Roman" w:cs="Times New Roman"/>
                <w:sz w:val="24"/>
                <w:szCs w:val="24"/>
              </w:rPr>
              <w:t xml:space="preserve"> иные виды доходов, которые не могу подтвердить документально:</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35"/>
        <w:gridCol w:w="1570"/>
        <w:gridCol w:w="2438"/>
        <w:gridCol w:w="1718"/>
      </w:tblGrid>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Фамилия, имя, отчество</w:t>
            </w: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Вид дохода</w:t>
            </w:r>
          </w:p>
        </w:tc>
        <w:tc>
          <w:tcPr>
            <w:tcW w:w="243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Период получения доходов</w:t>
            </w: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Сумма дохода, руб.</w:t>
            </w: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5"/>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Иных доходов, кроме указанных в заявлении и прилагаемых документах, не имею(ем).</w:t>
            </w:r>
          </w:p>
        </w:tc>
      </w:tr>
      <w:tr w:rsidR="004241F3" w:rsidRPr="005677A7">
        <w:tc>
          <w:tcPr>
            <w:tcW w:w="9071"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5"/>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Прошу исключить из общей суммы дохода выплаченные алименты в сумме ________ руб. ____ коп., удерживаемые по</w:t>
            </w:r>
          </w:p>
        </w:tc>
      </w:tr>
      <w:tr w:rsidR="004241F3" w:rsidRPr="005677A7">
        <w:tc>
          <w:tcPr>
            <w:tcW w:w="9071" w:type="dxa"/>
            <w:gridSpan w:val="5"/>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9071" w:type="dxa"/>
            <w:gridSpan w:val="5"/>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4241F3" w:rsidRPr="005677A7">
        <w:tc>
          <w:tcPr>
            <w:tcW w:w="9071"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5"/>
            <w:tcBorders>
              <w:bottom w:val="single" w:sz="4" w:space="0" w:color="auto"/>
            </w:tcBorders>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К заявлению прилагаю:</w:t>
            </w: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N п/п</w:t>
            </w:r>
          </w:p>
        </w:tc>
        <w:tc>
          <w:tcPr>
            <w:tcW w:w="6843" w:type="dxa"/>
            <w:gridSpan w:val="3"/>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Наименование документа</w:t>
            </w: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Количество документов</w:t>
            </w: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6843" w:type="dxa"/>
            <w:gridSpan w:val="3"/>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6843" w:type="dxa"/>
            <w:gridSpan w:val="3"/>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6843" w:type="dxa"/>
            <w:gridSpan w:val="3"/>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510"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6843" w:type="dxa"/>
            <w:gridSpan w:val="3"/>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5"/>
            <w:tcBorders>
              <w:top w:val="single" w:sz="4" w:space="0" w:color="auto"/>
            </w:tcBorders>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С порядком предоставления государственной социальной помощи ознакомлен(а).</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Подтверждаю, что сведения, сообщенные мной в настоящем заявлении, точны и исчерпывающи.</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989"/>
        <w:gridCol w:w="2041"/>
        <w:gridCol w:w="315"/>
        <w:gridCol w:w="1612"/>
        <w:gridCol w:w="3377"/>
      </w:tblGrid>
      <w:tr w:rsidR="004241F3" w:rsidRPr="005677A7">
        <w:tc>
          <w:tcPr>
            <w:tcW w:w="9071" w:type="dxa"/>
            <w:gridSpan w:val="6"/>
            <w:vAlign w:val="bottom"/>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i/>
                <w:iCs/>
                <w:sz w:val="24"/>
                <w:szCs w:val="24"/>
              </w:rPr>
              <w:t>Заполняется совершеннолетним членом семьи заявителя трудоспособного возраста (за исключением неработающих инвалидов 1 и 2 групп):</w:t>
            </w:r>
          </w:p>
        </w:tc>
      </w:tr>
      <w:tr w:rsidR="004241F3" w:rsidRPr="005677A7">
        <w:tc>
          <w:tcPr>
            <w:tcW w:w="4082" w:type="dxa"/>
            <w:gridSpan w:val="4"/>
            <w:vAlign w:val="bottom"/>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Даю свое согласие на заключение</w:t>
            </w:r>
          </w:p>
        </w:tc>
        <w:tc>
          <w:tcPr>
            <w:tcW w:w="4989" w:type="dxa"/>
            <w:gridSpan w:val="2"/>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4082" w:type="dxa"/>
            <w:gridSpan w:val="4"/>
            <w:vAlign w:val="bottom"/>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989" w:type="dxa"/>
            <w:gridSpan w:val="2"/>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(ФИО заявителя)</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социального контракта и на проверку представленных им сведений о наличии трудной жизненной ситуации, содержащихся в представленных документах:</w:t>
            </w:r>
          </w:p>
        </w:tc>
      </w:tr>
      <w:tr w:rsidR="004241F3" w:rsidRPr="005677A7">
        <w:tc>
          <w:tcPr>
            <w:tcW w:w="737" w:type="dxa"/>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1.</w:t>
            </w:r>
          </w:p>
        </w:tc>
        <w:tc>
          <w:tcPr>
            <w:tcW w:w="3030" w:type="dxa"/>
            <w:gridSpan w:val="2"/>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15"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612"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377"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(ФИО, подпись члена семьи)</w:t>
            </w:r>
          </w:p>
        </w:tc>
      </w:tr>
      <w:tr w:rsidR="004241F3" w:rsidRPr="005677A7">
        <w:tc>
          <w:tcPr>
            <w:tcW w:w="737" w:type="dxa"/>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2.</w:t>
            </w:r>
          </w:p>
        </w:tc>
        <w:tc>
          <w:tcPr>
            <w:tcW w:w="3030" w:type="dxa"/>
            <w:gridSpan w:val="2"/>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15"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612" w:type="dxa"/>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377"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(ФИО, подпись члена семьи)</w:t>
            </w:r>
          </w:p>
        </w:tc>
      </w:tr>
      <w:tr w:rsidR="004241F3" w:rsidRPr="005677A7">
        <w:tc>
          <w:tcPr>
            <w:tcW w:w="737" w:type="dxa"/>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3.</w:t>
            </w:r>
          </w:p>
        </w:tc>
        <w:tc>
          <w:tcPr>
            <w:tcW w:w="3030" w:type="dxa"/>
            <w:gridSpan w:val="2"/>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15"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612" w:type="dxa"/>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377"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(ФИО, подпись члена семьи)</w:t>
            </w:r>
          </w:p>
        </w:tc>
      </w:tr>
      <w:tr w:rsidR="004241F3" w:rsidRPr="005677A7">
        <w:tc>
          <w:tcPr>
            <w:tcW w:w="737" w:type="dxa"/>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4.</w:t>
            </w:r>
          </w:p>
        </w:tc>
        <w:tc>
          <w:tcPr>
            <w:tcW w:w="3030" w:type="dxa"/>
            <w:gridSpan w:val="2"/>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15"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612" w:type="dxa"/>
            <w:tcBorders>
              <w:top w:val="single" w:sz="4" w:space="0" w:color="auto"/>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377"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(ФИО, подпись члена семьи)</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p>
        </w:tc>
      </w:tr>
      <w:tr w:rsidR="004241F3" w:rsidRPr="005677A7">
        <w:tc>
          <w:tcPr>
            <w:tcW w:w="9071" w:type="dxa"/>
            <w:gridSpan w:val="6"/>
            <w:vAlign w:val="bottom"/>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lastRenderedPageBreak/>
              <w:t>Обязуюсь в течение двух недель в письменной форме уведомить ЦСЗН по месту жительства о наступлении указанных ниже обстоятельств, влекущих изменение размера государственной социальной помощи либо прекращение ее предоставления:</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1</w:t>
            </w:r>
            <w:r w:rsidRPr="005677A7">
              <w:rPr>
                <w:rFonts w:ascii="Times New Roman" w:hAnsi="Times New Roman" w:cs="Times New Roman"/>
                <w:sz w:val="24"/>
                <w:szCs w:val="24"/>
              </w:rPr>
              <w:t>) перемена места жительства;</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2)</w:t>
            </w:r>
            <w:r w:rsidRPr="005677A7">
              <w:rPr>
                <w:rFonts w:ascii="Times New Roman" w:hAnsi="Times New Roman" w:cs="Times New Roman"/>
                <w:sz w:val="24"/>
                <w:szCs w:val="24"/>
              </w:rPr>
              <w:t xml:space="preserve"> изменение номера банковского счета;</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3)</w:t>
            </w:r>
            <w:r w:rsidRPr="005677A7">
              <w:rPr>
                <w:rFonts w:ascii="Times New Roman" w:hAnsi="Times New Roman" w:cs="Times New Roman"/>
                <w:sz w:val="24"/>
                <w:szCs w:val="24"/>
              </w:rPr>
              <w:t xml:space="preserve"> изменение персональных данных;</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4)</w:t>
            </w:r>
            <w:r w:rsidRPr="005677A7">
              <w:rPr>
                <w:rFonts w:ascii="Times New Roman" w:hAnsi="Times New Roman" w:cs="Times New Roman"/>
                <w:sz w:val="24"/>
                <w:szCs w:val="24"/>
              </w:rPr>
              <w:t xml:space="preserve"> изменение сведений о составе семьи;</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5)</w:t>
            </w:r>
            <w:r w:rsidRPr="005677A7">
              <w:rPr>
                <w:rFonts w:ascii="Times New Roman" w:hAnsi="Times New Roman" w:cs="Times New Roman"/>
                <w:sz w:val="24"/>
                <w:szCs w:val="24"/>
              </w:rPr>
              <w:t xml:space="preserve"> изменение сведений о доходах и имуществе, принадлежащем на праве собственности;</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6)</w:t>
            </w:r>
            <w:r w:rsidRPr="005677A7">
              <w:rPr>
                <w:rFonts w:ascii="Times New Roman" w:hAnsi="Times New Roman" w:cs="Times New Roman"/>
                <w:sz w:val="24"/>
                <w:szCs w:val="24"/>
              </w:rPr>
              <w:t xml:space="preserve"> другие изменения.</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1726" w:type="dxa"/>
            <w:gridSpan w:val="2"/>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2356" w:type="dxa"/>
            <w:gridSpan w:val="2"/>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989" w:type="dxa"/>
            <w:gridSpan w:val="2"/>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(подпись заявителя (представителя заявителя))</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Согласен на запрос документов (сведений), необходимых для предоставления государственных(ой)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Предупрежден(а) о том, что:</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9" w:history="1">
              <w:r w:rsidRPr="005677A7">
                <w:rPr>
                  <w:rFonts w:ascii="Times New Roman" w:hAnsi="Times New Roman" w:cs="Times New Roman"/>
                  <w:sz w:val="24"/>
                  <w:szCs w:val="24"/>
                </w:rPr>
                <w:t>статьей 159.2</w:t>
              </w:r>
            </w:hyperlink>
            <w:r w:rsidRPr="005677A7">
              <w:rPr>
                <w:rFonts w:ascii="Times New Roman" w:hAnsi="Times New Roman" w:cs="Times New Roman"/>
                <w:sz w:val="24"/>
                <w:szCs w:val="24"/>
              </w:rPr>
              <w:t xml:space="preserve"> Уголовного кодекса Российской Федерации.</w:t>
            </w:r>
          </w:p>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1726" w:type="dxa"/>
            <w:gridSpan w:val="2"/>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2356" w:type="dxa"/>
            <w:gridSpan w:val="2"/>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989" w:type="dxa"/>
            <w:gridSpan w:val="2"/>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(подпись заявителя (представителя заявителя))</w:t>
            </w:r>
          </w:p>
        </w:tc>
      </w:tr>
      <w:tr w:rsidR="004241F3" w:rsidRPr="005677A7">
        <w:tc>
          <w:tcPr>
            <w:tcW w:w="9071" w:type="dxa"/>
            <w:gridSpan w:val="6"/>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4241F3" w:rsidRPr="005677A7">
        <w:tc>
          <w:tcPr>
            <w:tcW w:w="389" w:type="dxa"/>
            <w:tcBorders>
              <w:righ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29" w:type="dxa"/>
            <w:vMerge w:val="restart"/>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4241F3" w:rsidRPr="005677A7">
        <w:tc>
          <w:tcPr>
            <w:tcW w:w="389"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29" w:type="dxa"/>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89"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54"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29"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Или:</w:t>
            </w:r>
          </w:p>
        </w:tc>
      </w:tr>
      <w:tr w:rsidR="004241F3" w:rsidRPr="005677A7">
        <w:tc>
          <w:tcPr>
            <w:tcW w:w="389" w:type="dxa"/>
            <w:tcBorders>
              <w:righ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29" w:type="dxa"/>
            <w:tcBorders>
              <w:lef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Денежные средства прошу выплачивать через почтовое отделение:</w:t>
            </w:r>
          </w:p>
        </w:tc>
      </w:tr>
      <w:tr w:rsidR="004241F3" w:rsidRPr="005677A7">
        <w:tc>
          <w:tcPr>
            <w:tcW w:w="389"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29"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241F3" w:rsidRPr="005677A7">
        <w:tc>
          <w:tcPr>
            <w:tcW w:w="9071" w:type="dxa"/>
            <w:gridSpan w:val="2"/>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Результат рассмотрения заявления прошу (поставить отметку "V"):</w:t>
            </w:r>
          </w:p>
        </w:tc>
      </w:tr>
      <w:tr w:rsidR="004241F3" w:rsidRPr="005677A7">
        <w:tc>
          <w:tcPr>
            <w:tcW w:w="79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выдать на руки в МФЦ, расположенном по адресу &lt;*&gt;: Ленинградская область, ________________________________</w:t>
            </w:r>
          </w:p>
        </w:tc>
      </w:tr>
      <w:tr w:rsidR="004241F3" w:rsidRPr="005677A7">
        <w:tc>
          <w:tcPr>
            <w:tcW w:w="79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направить по почте, указать адрес _____________________________________</w:t>
            </w:r>
          </w:p>
        </w:tc>
      </w:tr>
      <w:tr w:rsidR="004241F3" w:rsidRPr="005677A7">
        <w:tc>
          <w:tcPr>
            <w:tcW w:w="79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направить в электронной форме в личный кабинет на ПГУ ЛО/ЕПГУ</w:t>
            </w:r>
          </w:p>
        </w:tc>
      </w:tr>
      <w:tr w:rsidR="004241F3" w:rsidRPr="005677A7">
        <w:tc>
          <w:tcPr>
            <w:tcW w:w="794" w:type="dxa"/>
            <w:tcBorders>
              <w:top w:val="single" w:sz="4" w:space="0" w:color="auto"/>
              <w:left w:val="single" w:sz="4" w:space="0" w:color="auto"/>
              <w:bottom w:val="single" w:sz="4" w:space="0" w:color="auto"/>
              <w:right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направить по электронной почте, указать электронный адрес</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4241F3" w:rsidRPr="005677A7">
        <w:tc>
          <w:tcPr>
            <w:tcW w:w="2154"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912"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2154"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(подпись)</w:t>
            </w: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(фамилия, инициалы заявителя (представителя заявителя))</w:t>
            </w: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(дата)</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41F3" w:rsidRPr="005677A7">
        <w:tc>
          <w:tcPr>
            <w:tcW w:w="9071"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4241F3" w:rsidRPr="005677A7">
        <w:tc>
          <w:tcPr>
            <w:tcW w:w="9071"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1" w:type="dxa"/>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Заполняется специалистом:</w:t>
            </w:r>
          </w:p>
        </w:tc>
      </w:tr>
      <w:tr w:rsidR="004241F3" w:rsidRPr="005677A7">
        <w:tc>
          <w:tcPr>
            <w:tcW w:w="9071"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4241F3" w:rsidRPr="005677A7">
        <w:tc>
          <w:tcPr>
            <w:tcW w:w="2154"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969"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2154"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(подпись)</w:t>
            </w: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(фамилия, инициалы специалиста)</w:t>
            </w: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(дата)</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4241F3" w:rsidRPr="005677A7">
        <w:tc>
          <w:tcPr>
            <w:tcW w:w="3175"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Заявление зарегистрировано в ЦСЗН</w:t>
            </w:r>
          </w:p>
        </w:tc>
        <w:tc>
          <w:tcPr>
            <w:tcW w:w="1304"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417"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2494"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175"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(дата)</w:t>
            </w:r>
          </w:p>
        </w:tc>
        <w:tc>
          <w:tcPr>
            <w:tcW w:w="340"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(подпись)</w:t>
            </w:r>
          </w:p>
        </w:tc>
        <w:tc>
          <w:tcPr>
            <w:tcW w:w="340" w:type="dxa"/>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c>
          <w:tcPr>
            <w:tcW w:w="2494"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(фамилия, инициалы специалиста)</w:t>
            </w:r>
          </w:p>
        </w:tc>
      </w:tr>
    </w:tbl>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right"/>
        <w:outlineLvl w:val="1"/>
        <w:rPr>
          <w:rFonts w:ascii="Times New Roman" w:hAnsi="Times New Roman" w:cs="Times New Roman"/>
          <w:sz w:val="24"/>
          <w:szCs w:val="24"/>
        </w:rPr>
      </w:pPr>
      <w:r w:rsidRPr="005677A7">
        <w:rPr>
          <w:rFonts w:ascii="Times New Roman" w:hAnsi="Times New Roman" w:cs="Times New Roman"/>
          <w:sz w:val="24"/>
          <w:szCs w:val="24"/>
        </w:rPr>
        <w:t>Приложение 5</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к административному регламенту</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предоставления государственной услуги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по назначению государственной</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социальной помощи на основании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социального контракта малоимущим</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семьям, малоимущим одиноко проживающим</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гражданам, имеющим место жительства</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lastRenderedPageBreak/>
        <w:t>или место пребывания на территории</w:t>
      </w: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r w:rsidRPr="005677A7">
        <w:rPr>
          <w:rFonts w:ascii="Times New Roman" w:hAnsi="Times New Roman" w:cs="Times New Roman"/>
          <w:sz w:val="24"/>
          <w:szCs w:val="24"/>
        </w:rPr>
        <w:t>Ленинградской области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Угловой штамп ЦСЗН</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80"/>
        <w:gridCol w:w="2891"/>
        <w:gridCol w:w="1361"/>
        <w:gridCol w:w="2891"/>
      </w:tblGrid>
      <w:tr w:rsidR="004241F3" w:rsidRPr="005677A7">
        <w:tc>
          <w:tcPr>
            <w:tcW w:w="4818" w:type="dxa"/>
            <w:gridSpan w:val="3"/>
            <w:vMerge w:val="restart"/>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252" w:type="dxa"/>
            <w:gridSpan w:val="2"/>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4818" w:type="dxa"/>
            <w:gridSpan w:val="3"/>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252" w:type="dxa"/>
            <w:gridSpan w:val="2"/>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(И.О.Ф. заявителя)</w:t>
            </w:r>
          </w:p>
        </w:tc>
      </w:tr>
      <w:tr w:rsidR="004241F3" w:rsidRPr="005677A7">
        <w:tc>
          <w:tcPr>
            <w:tcW w:w="4818" w:type="dxa"/>
            <w:gridSpan w:val="3"/>
            <w:vMerge/>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p>
        </w:tc>
        <w:tc>
          <w:tcPr>
            <w:tcW w:w="4252" w:type="dxa"/>
            <w:gridSpan w:val="2"/>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4818" w:type="dxa"/>
            <w:gridSpan w:val="3"/>
            <w:vMerge/>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4252" w:type="dxa"/>
            <w:gridSpan w:val="2"/>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(адрес, индекс заявителя)</w:t>
            </w: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bookmarkStart w:id="15" w:name="Par890"/>
            <w:bookmarkEnd w:id="15"/>
            <w:r w:rsidRPr="005677A7">
              <w:rPr>
                <w:rFonts w:ascii="Times New Roman" w:hAnsi="Times New Roman" w:cs="Times New Roman"/>
                <w:sz w:val="24"/>
                <w:szCs w:val="24"/>
              </w:rPr>
              <w:t>УВЕДОМЛЕНИЕ</w:t>
            </w:r>
          </w:p>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sz w:val="24"/>
                <w:szCs w:val="24"/>
              </w:rPr>
              <w:t>о приостановлении предоставления государственной услуги</w:t>
            </w: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1927" w:type="dxa"/>
            <w:gridSpan w:val="2"/>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Уважаемый(</w:t>
            </w:r>
            <w:proofErr w:type="spellStart"/>
            <w:r w:rsidRPr="005677A7">
              <w:rPr>
                <w:rFonts w:ascii="Times New Roman" w:hAnsi="Times New Roman" w:cs="Times New Roman"/>
                <w:sz w:val="24"/>
                <w:szCs w:val="24"/>
              </w:rPr>
              <w:t>ая</w:t>
            </w:r>
            <w:proofErr w:type="spellEnd"/>
            <w:r w:rsidRPr="005677A7">
              <w:rPr>
                <w:rFonts w:ascii="Times New Roman" w:hAnsi="Times New Roman" w:cs="Times New Roman"/>
                <w:sz w:val="24"/>
                <w:szCs w:val="24"/>
              </w:rPr>
              <w:t>)</w:t>
            </w:r>
          </w:p>
        </w:tc>
        <w:tc>
          <w:tcPr>
            <w:tcW w:w="7143" w:type="dxa"/>
            <w:gridSpan w:val="3"/>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1927" w:type="dxa"/>
            <w:gridSpan w:val="2"/>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7143" w:type="dxa"/>
            <w:gridSpan w:val="3"/>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(имя, отчество)</w:t>
            </w:r>
          </w:p>
        </w:tc>
      </w:tr>
      <w:tr w:rsidR="004241F3" w:rsidRPr="005677A7">
        <w:tc>
          <w:tcPr>
            <w:tcW w:w="1247"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в связи с</w:t>
            </w:r>
          </w:p>
        </w:tc>
        <w:tc>
          <w:tcPr>
            <w:tcW w:w="7823" w:type="dxa"/>
            <w:gridSpan w:val="4"/>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9070" w:type="dxa"/>
            <w:gridSpan w:val="5"/>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0" w:type="dxa"/>
            <w:gridSpan w:val="5"/>
            <w:tcBorders>
              <w:top w:val="single" w:sz="4" w:space="0" w:color="auto"/>
            </w:tcBorders>
          </w:tcPr>
          <w:p w:rsidR="004241F3" w:rsidRPr="005677A7" w:rsidRDefault="004241F3" w:rsidP="005677A7">
            <w:pPr>
              <w:autoSpaceDE w:val="0"/>
              <w:autoSpaceDN w:val="0"/>
              <w:adjustRightInd w:val="0"/>
              <w:spacing w:after="0" w:line="240" w:lineRule="auto"/>
              <w:ind w:firstLine="283"/>
              <w:jc w:val="both"/>
              <w:rPr>
                <w:rFonts w:ascii="Times New Roman" w:hAnsi="Times New Roman" w:cs="Times New Roman"/>
                <w:sz w:val="24"/>
                <w:szCs w:val="24"/>
              </w:rPr>
            </w:pPr>
            <w:r w:rsidRPr="005677A7">
              <w:rPr>
                <w:rFonts w:ascii="Times New Roman" w:hAnsi="Times New Roman" w:cs="Times New Roman"/>
                <w:i/>
                <w:iCs/>
                <w:sz w:val="24"/>
                <w:szCs w:val="24"/>
              </w:rPr>
              <w:t xml:space="preserve">(указывается основание приостановления, указанное в </w:t>
            </w:r>
            <w:hyperlink w:anchor="Par299" w:history="1">
              <w:r w:rsidRPr="005677A7">
                <w:rPr>
                  <w:rFonts w:ascii="Times New Roman" w:hAnsi="Times New Roman" w:cs="Times New Roman"/>
                  <w:i/>
                  <w:iCs/>
                  <w:sz w:val="24"/>
                  <w:szCs w:val="24"/>
                </w:rPr>
                <w:t>п. 2.8</w:t>
              </w:r>
            </w:hyperlink>
            <w:r w:rsidRPr="005677A7">
              <w:rPr>
                <w:rFonts w:ascii="Times New Roman" w:hAnsi="Times New Roman" w:cs="Times New Roman"/>
                <w:i/>
                <w:iCs/>
                <w:sz w:val="24"/>
                <w:szCs w:val="24"/>
              </w:rPr>
              <w:t xml:space="preserve"> административного регламента предоставления на территории Ленинградской области государственной услуги по назначению государственной социальной помощи на основании социального контракта малоимущим семьям, малоимущим одиноко проживающим гражданам,</w:t>
            </w:r>
            <w:r w:rsidRPr="005677A7">
              <w:rPr>
                <w:rFonts w:ascii="Times New Roman" w:hAnsi="Times New Roman" w:cs="Times New Roman"/>
                <w:sz w:val="24"/>
                <w:szCs w:val="24"/>
              </w:rPr>
              <w:t xml:space="preserve"> имеющим место жительства или место пребывания на территории Ленинградской области </w:t>
            </w:r>
            <w:r w:rsidRPr="005677A7">
              <w:rPr>
                <w:rFonts w:ascii="Times New Roman" w:hAnsi="Times New Roman" w:cs="Times New Roman"/>
                <w:i/>
                <w:iCs/>
                <w:sz w:val="24"/>
                <w:szCs w:val="24"/>
              </w:rPr>
              <w:t>(далее - административный регламент)</w:t>
            </w:r>
          </w:p>
        </w:tc>
      </w:tr>
      <w:tr w:rsidR="004241F3" w:rsidRPr="005677A7">
        <w:tc>
          <w:tcPr>
            <w:tcW w:w="6179" w:type="dxa"/>
            <w:gridSpan w:val="4"/>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предоставление государственной услуги по назначению</w:t>
            </w:r>
          </w:p>
        </w:tc>
        <w:tc>
          <w:tcPr>
            <w:tcW w:w="2891" w:type="dxa"/>
            <w:tcBorders>
              <w:bottom w:val="single" w:sz="4" w:space="0" w:color="auto"/>
            </w:tcBorders>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tc>
      </w:tr>
      <w:tr w:rsidR="004241F3" w:rsidRPr="005677A7">
        <w:tc>
          <w:tcPr>
            <w:tcW w:w="6179" w:type="dxa"/>
            <w:gridSpan w:val="4"/>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(наименование меры социальной поддержки)</w:t>
            </w: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приостановлено.</w:t>
            </w: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9070" w:type="dxa"/>
            <w:gridSpan w:val="5"/>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При принятии решения о назначении (об отказе в назначении) государственной социальной помощи на основании социального контракта в Ваш адрес будет направлено соответствующее уведомление в соответствии с административным регламентом.</w:t>
            </w:r>
          </w:p>
        </w:tc>
      </w:tr>
    </w:tbl>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24"/>
        <w:gridCol w:w="340"/>
        <w:gridCol w:w="3345"/>
      </w:tblGrid>
      <w:tr w:rsidR="004241F3" w:rsidRPr="005677A7">
        <w:tc>
          <w:tcPr>
            <w:tcW w:w="3061"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Наименование должности руководителя ЦСЗН</w:t>
            </w:r>
          </w:p>
        </w:tc>
        <w:tc>
          <w:tcPr>
            <w:tcW w:w="2324"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345" w:type="dxa"/>
            <w:tcBorders>
              <w:bottom w:val="single" w:sz="4" w:space="0" w:color="auto"/>
            </w:tcBorders>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r>
      <w:tr w:rsidR="004241F3" w:rsidRPr="005677A7">
        <w:tc>
          <w:tcPr>
            <w:tcW w:w="3061"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(подпись)</w:t>
            </w:r>
          </w:p>
        </w:tc>
        <w:tc>
          <w:tcPr>
            <w:tcW w:w="340" w:type="dxa"/>
          </w:tcPr>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tcBorders>
          </w:tcPr>
          <w:p w:rsidR="004241F3" w:rsidRPr="005677A7" w:rsidRDefault="004241F3" w:rsidP="005677A7">
            <w:pPr>
              <w:autoSpaceDE w:val="0"/>
              <w:autoSpaceDN w:val="0"/>
              <w:adjustRightInd w:val="0"/>
              <w:spacing w:after="0" w:line="240" w:lineRule="auto"/>
              <w:jc w:val="center"/>
              <w:rPr>
                <w:rFonts w:ascii="Times New Roman" w:hAnsi="Times New Roman" w:cs="Times New Roman"/>
                <w:sz w:val="24"/>
                <w:szCs w:val="24"/>
              </w:rPr>
            </w:pPr>
            <w:r w:rsidRPr="005677A7">
              <w:rPr>
                <w:rFonts w:ascii="Times New Roman" w:hAnsi="Times New Roman" w:cs="Times New Roman"/>
                <w:i/>
                <w:iCs/>
                <w:sz w:val="24"/>
                <w:szCs w:val="24"/>
              </w:rPr>
              <w:t>(фамилия, инициалы)</w:t>
            </w:r>
          </w:p>
        </w:tc>
      </w:tr>
      <w:tr w:rsidR="004241F3" w:rsidRPr="005677A7">
        <w:tc>
          <w:tcPr>
            <w:tcW w:w="9070" w:type="dxa"/>
            <w:gridSpan w:val="4"/>
          </w:tcPr>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Исп.</w:t>
            </w:r>
          </w:p>
        </w:tc>
      </w:tr>
    </w:tbl>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ind w:firstLine="540"/>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right"/>
        <w:outlineLvl w:val="1"/>
        <w:rPr>
          <w:rFonts w:ascii="Times New Roman" w:hAnsi="Times New Roman" w:cs="Times New Roman"/>
          <w:sz w:val="24"/>
          <w:szCs w:val="24"/>
        </w:rPr>
      </w:pPr>
      <w:r w:rsidRPr="005677A7">
        <w:rPr>
          <w:rFonts w:ascii="Times New Roman" w:hAnsi="Times New Roman" w:cs="Times New Roman"/>
          <w:sz w:val="24"/>
          <w:szCs w:val="24"/>
        </w:rPr>
        <w:t>Приложение 7</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right"/>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r w:rsidRPr="005677A7">
        <w:rPr>
          <w:rFonts w:ascii="Times New Roman" w:hAnsi="Times New Roman" w:cs="Times New Roman"/>
          <w:sz w:val="24"/>
          <w:szCs w:val="24"/>
        </w:rPr>
        <w:t>Примерная форма доверенности</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bookmarkStart w:id="16" w:name="Par930"/>
      <w:bookmarkEnd w:id="16"/>
      <w:r w:rsidRPr="005677A7">
        <w:rPr>
          <w:rFonts w:ascii="Times New Roman" w:hAnsi="Times New Roman" w:cs="Times New Roman"/>
          <w:sz w:val="24"/>
          <w:szCs w:val="24"/>
        </w:rPr>
        <w:t xml:space="preserve">                               ДОВЕРЕННОСТЬ</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на получение государственных(ой)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(простая письменная форма)</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______________________         "__" ______ 20__ г.</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Я, _____________________________________, "___" ________ _____ г. рождения,</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(Ф.И.О. доверителя полностью)</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паспорт серии ________ N ________, выдан 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 _______ _____ г., зарегистрированный(</w:t>
      </w:r>
      <w:proofErr w:type="spellStart"/>
      <w:r w:rsidRPr="005677A7">
        <w:rPr>
          <w:rFonts w:ascii="Times New Roman" w:hAnsi="Times New Roman" w:cs="Times New Roman"/>
          <w:sz w:val="24"/>
          <w:szCs w:val="24"/>
        </w:rPr>
        <w:t>ая</w:t>
      </w:r>
      <w:proofErr w:type="spellEnd"/>
      <w:r w:rsidRPr="005677A7">
        <w:rPr>
          <w:rFonts w:ascii="Times New Roman" w:hAnsi="Times New Roman" w:cs="Times New Roman"/>
          <w:sz w:val="24"/>
          <w:szCs w:val="24"/>
        </w:rPr>
        <w:t>) по адресу: 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проживающий(</w:t>
      </w:r>
      <w:proofErr w:type="spellStart"/>
      <w:r w:rsidRPr="005677A7">
        <w:rPr>
          <w:rFonts w:ascii="Times New Roman" w:hAnsi="Times New Roman" w:cs="Times New Roman"/>
          <w:sz w:val="24"/>
          <w:szCs w:val="24"/>
        </w:rPr>
        <w:t>ая</w:t>
      </w:r>
      <w:proofErr w:type="spellEnd"/>
      <w:r w:rsidRPr="005677A7">
        <w:rPr>
          <w:rFonts w:ascii="Times New Roman" w:hAnsi="Times New Roman" w:cs="Times New Roman"/>
          <w:sz w:val="24"/>
          <w:szCs w:val="24"/>
        </w:rPr>
        <w:t>) по адресу: _____________________________________, настоящей</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доверенностью уполномочиваю _______________________________________________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(Ф.И.О. доверенного лица полностью)</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 ________ ______ год рождения, паспорт серии _______ N ________, выдан</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 _______ _____ г., зарегистрированного(</w:t>
      </w:r>
      <w:proofErr w:type="spellStart"/>
      <w:r w:rsidRPr="005677A7">
        <w:rPr>
          <w:rFonts w:ascii="Times New Roman" w:hAnsi="Times New Roman" w:cs="Times New Roman"/>
          <w:sz w:val="24"/>
          <w:szCs w:val="24"/>
        </w:rPr>
        <w:t>ую</w:t>
      </w:r>
      <w:proofErr w:type="spellEnd"/>
      <w:r w:rsidRPr="005677A7">
        <w:rPr>
          <w:rFonts w:ascii="Times New Roman" w:hAnsi="Times New Roman" w:cs="Times New Roman"/>
          <w:sz w:val="24"/>
          <w:szCs w:val="24"/>
        </w:rPr>
        <w:t>) по адресу: 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проживающего(</w:t>
      </w:r>
      <w:proofErr w:type="spellStart"/>
      <w:r w:rsidRPr="005677A7">
        <w:rPr>
          <w:rFonts w:ascii="Times New Roman" w:hAnsi="Times New Roman" w:cs="Times New Roman"/>
          <w:sz w:val="24"/>
          <w:szCs w:val="24"/>
        </w:rPr>
        <w:t>ую</w:t>
      </w:r>
      <w:proofErr w:type="spellEnd"/>
      <w:r w:rsidRPr="005677A7">
        <w:rPr>
          <w:rFonts w:ascii="Times New Roman" w:hAnsi="Times New Roman" w:cs="Times New Roman"/>
          <w:sz w:val="24"/>
          <w:szCs w:val="24"/>
        </w:rPr>
        <w:t>) по адресу: 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в целях получения государственных(ой) услуг(и) 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___________________________________________________________________________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(наименование государственных(ой)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быть  моим  представителем  в  ЦСЗН и(или) МФЦ, в связи с чем совершать  от</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моего имени следующие действия:</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   подавать  от  моего  имени  заявление  на  получение  указанных(ой)</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государственных(ой) услуг(и) с приложением всех необходимых документов;</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 давать согласие на обработку моих персональных данных с целью и в</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объемах,  необходимых  для предоставления указанных(ой) государственных(ой)</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 получать результат указанных(ой) государственных(ой)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  расписываться  за  меня  и  совершать  иные  действия,  связанные  с</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получением указанных(ой) государственных(ой) услуг(и).</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Полномочия  по  настоящей  доверенности  не  могут быть переданы другим</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лицам.</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lastRenderedPageBreak/>
        <w:t xml:space="preserve">    Доверенность выдана сроком на _______ месяц(ев).</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Доверитель ________________________________________________  ______________</w:t>
      </w:r>
    </w:p>
    <w:p w:rsidR="004241F3" w:rsidRPr="005677A7" w:rsidRDefault="004241F3" w:rsidP="005677A7">
      <w:pPr>
        <w:autoSpaceDE w:val="0"/>
        <w:autoSpaceDN w:val="0"/>
        <w:adjustRightInd w:val="0"/>
        <w:spacing w:after="0" w:line="240" w:lineRule="auto"/>
        <w:jc w:val="both"/>
        <w:rPr>
          <w:rFonts w:ascii="Times New Roman" w:hAnsi="Times New Roman" w:cs="Times New Roman"/>
          <w:sz w:val="24"/>
          <w:szCs w:val="24"/>
        </w:rPr>
      </w:pPr>
      <w:r w:rsidRPr="005677A7">
        <w:rPr>
          <w:rFonts w:ascii="Times New Roman" w:hAnsi="Times New Roman" w:cs="Times New Roman"/>
          <w:sz w:val="24"/>
          <w:szCs w:val="24"/>
        </w:rPr>
        <w:t xml:space="preserve">                  (Ф.И.О. доверителя полностью)                (подпись)</w:t>
      </w: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4241F3" w:rsidRPr="005677A7" w:rsidRDefault="004241F3" w:rsidP="005677A7">
      <w:pPr>
        <w:autoSpaceDE w:val="0"/>
        <w:autoSpaceDN w:val="0"/>
        <w:adjustRightInd w:val="0"/>
        <w:spacing w:after="0" w:line="240" w:lineRule="auto"/>
        <w:rPr>
          <w:rFonts w:ascii="Times New Roman" w:hAnsi="Times New Roman" w:cs="Times New Roman"/>
          <w:sz w:val="24"/>
          <w:szCs w:val="24"/>
        </w:rPr>
      </w:pPr>
    </w:p>
    <w:p w:rsidR="006E0943" w:rsidRPr="005677A7" w:rsidRDefault="006E0943" w:rsidP="005677A7">
      <w:pPr>
        <w:spacing w:after="0" w:line="240" w:lineRule="auto"/>
        <w:rPr>
          <w:rFonts w:ascii="Times New Roman" w:hAnsi="Times New Roman" w:cs="Times New Roman"/>
          <w:sz w:val="24"/>
          <w:szCs w:val="24"/>
        </w:rPr>
      </w:pPr>
    </w:p>
    <w:sectPr w:rsidR="006E0943" w:rsidRPr="005677A7" w:rsidSect="006D67B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BF"/>
    <w:rsid w:val="004241F3"/>
    <w:rsid w:val="005677A7"/>
    <w:rsid w:val="006E0943"/>
    <w:rsid w:val="00E4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EB3F-543A-4B14-8148-AC67993B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39A16E178AD594C491D999FAD8F3C34F88FAF44CA8652C1D27BE83A824E4CF0962D59139DBBBA410DCC7306B2B3ADA4F7B758F3140C9DGDO1M" TargetMode="External"/><Relationship Id="rId18" Type="http://schemas.openxmlformats.org/officeDocument/2006/relationships/hyperlink" Target="consultantplus://offline/ref=DE339A16E178AD594C491D999FAD8F3C34F98EA747C78652C1D27BE83A824E4CF0962D59139DBFBE440DCC7306B2B3ADA4F7B758F3140C9DGDO1M" TargetMode="External"/><Relationship Id="rId26" Type="http://schemas.openxmlformats.org/officeDocument/2006/relationships/hyperlink" Target="consultantplus://offline/ref=DE339A16E178AD594C4902888AAD8F3C32F886A145C78652C1D27BE83A824E4CF0962D59139DB9BE430DCC7306B2B3ADA4F7B758F3140C9DGDO1M" TargetMode="External"/><Relationship Id="rId39" Type="http://schemas.openxmlformats.org/officeDocument/2006/relationships/hyperlink" Target="consultantplus://offline/ref=DE339A16E178AD594C4902888AAD8F3C32F886A145C78652C1D27BE83A824E4CF0962D5A1799B1EF1042CD2F42E0A0ADA0F7B55BEFG1O5M" TargetMode="External"/><Relationship Id="rId3" Type="http://schemas.openxmlformats.org/officeDocument/2006/relationships/webSettings" Target="webSettings.xml"/><Relationship Id="rId21" Type="http://schemas.openxmlformats.org/officeDocument/2006/relationships/hyperlink" Target="consultantplus://offline/ref=DE339A16E178AD594C491D999FAD8F3C34FD81A44ECA8652C1D27BE83A824E4CF0962D59139DBABE400DCC7306B2B3ADA4F7B758F3140C9DGDO1M" TargetMode="External"/><Relationship Id="rId34" Type="http://schemas.openxmlformats.org/officeDocument/2006/relationships/hyperlink" Target="consultantplus://offline/ref=DE339A16E178AD594C491D999FAD8F3C34FD81A44ECA8652C1D27BE83A824E4CF0962D59139DBABE420DCC7306B2B3ADA4F7B758F3140C9DGDO1M" TargetMode="External"/><Relationship Id="rId42" Type="http://schemas.openxmlformats.org/officeDocument/2006/relationships/hyperlink" Target="consultantplus://offline/ref=DE339A16E178AD594C4902888AAD8F3C32F886A145C78652C1D27BE83A824E4CF0962D59139DB9BE450DCC7306B2B3ADA4F7B758F3140C9DGDO1M" TargetMode="External"/><Relationship Id="rId47" Type="http://schemas.openxmlformats.org/officeDocument/2006/relationships/hyperlink" Target="consultantplus://offline/ref=DE339A16E178AD594C4902888AAD8F3C32F886A145C78652C1D27BE83A824E4CF0962D5A1294B1EF1042CD2F42E0A0ADA0F7B55BEFG1O5M" TargetMode="External"/><Relationship Id="rId50" Type="http://schemas.openxmlformats.org/officeDocument/2006/relationships/fontTable" Target="fontTable.xml"/><Relationship Id="rId7" Type="http://schemas.openxmlformats.org/officeDocument/2006/relationships/hyperlink" Target="consultantplus://offline/ref=DE339A16E178AD594C491D999FAD8F3C34FD8FA242C08652C1D27BE83A824E4CF0962D59139DBBBB420DCC7306B2B3ADA4F7B758F3140C9DGDO1M" TargetMode="External"/><Relationship Id="rId12" Type="http://schemas.openxmlformats.org/officeDocument/2006/relationships/hyperlink" Target="consultantplus://offline/ref=DE339A16E178AD594C491D999FAD8F3C34F88FAF44CA8652C1D27BE83A824E4CF0962D59139DBBBB480DCC7306B2B3ADA4F7B758F3140C9DGDO1M" TargetMode="External"/><Relationship Id="rId17" Type="http://schemas.openxmlformats.org/officeDocument/2006/relationships/hyperlink" Target="consultantplus://offline/ref=DE339A16E178AD594C4902888AAD8F3C32FA8EA640C58652C1D27BE83A824E4CF0962D5C1498B1EF1042CD2F42E0A0ADA0F7B55BEFG1O5M" TargetMode="External"/><Relationship Id="rId25" Type="http://schemas.openxmlformats.org/officeDocument/2006/relationships/hyperlink" Target="consultantplus://offline/ref=DE339A16E178AD594C4902888AAD8F3C32F886A145C78652C1D27BE83A824E4CF0962D59139DBABE470DCC7306B2B3ADA4F7B758F3140C9DGDO1M" TargetMode="External"/><Relationship Id="rId33" Type="http://schemas.openxmlformats.org/officeDocument/2006/relationships/hyperlink" Target="consultantplus://offline/ref=DE339A16E178AD594C491D999FAD8F3C34FD8EA640CA8652C1D27BE83A824E4CE2967555139AA4BB42189A2240GEO4M" TargetMode="External"/><Relationship Id="rId38" Type="http://schemas.openxmlformats.org/officeDocument/2006/relationships/hyperlink" Target="consultantplus://offline/ref=DE339A16E178AD594C4902888AAD8F3C35F383A746C68652C1D27BE83A824E4CE2967555139AA4BB42189A2240GEO4M" TargetMode="External"/><Relationship Id="rId46" Type="http://schemas.openxmlformats.org/officeDocument/2006/relationships/hyperlink" Target="consultantplus://offline/ref=DE339A16E178AD594C4902888AAD8F3C32F886A145C78652C1D27BE83A824E4CF0962D59129FB1EF1042CD2F42E0A0ADA0F7B55BEFG1O5M" TargetMode="External"/><Relationship Id="rId2" Type="http://schemas.openxmlformats.org/officeDocument/2006/relationships/settings" Target="settings.xml"/><Relationship Id="rId16" Type="http://schemas.openxmlformats.org/officeDocument/2006/relationships/hyperlink" Target="consultantplus://offline/ref=DE339A16E178AD594C491D999FAD8F3C34FD8FA242C08652C1D27BE83A824E4CF0962D59139DBBBB440DCC7306B2B3ADA4F7B758F3140C9DGDO1M" TargetMode="External"/><Relationship Id="rId20" Type="http://schemas.openxmlformats.org/officeDocument/2006/relationships/hyperlink" Target="consultantplus://offline/ref=DE339A16E178AD594C491D999FAD8F3C34FD81A44ECA8652C1D27BE83A824E4CF0962D59139DBABF480DCC7306B2B3ADA4F7B758F3140C9DGDO1M" TargetMode="External"/><Relationship Id="rId29" Type="http://schemas.openxmlformats.org/officeDocument/2006/relationships/hyperlink" Target="consultantplus://offline/ref=DE339A16E178AD594C4902888AAD8F3C32F88FA744C48652C1D27BE83A824E4CF0962D591598B2BE410DCC7306B2B3ADA4F7B758F3140C9DGDO1M" TargetMode="External"/><Relationship Id="rId41" Type="http://schemas.openxmlformats.org/officeDocument/2006/relationships/hyperlink" Target="consultantplus://offline/ref=DE339A16E178AD594C4902888AAD8F3C32F886A145C78652C1D27BE83A824E4CF0962D59139DB9BE450DCC7306B2B3ADA4F7B758F3140C9DGDO1M" TargetMode="External"/><Relationship Id="rId1" Type="http://schemas.openxmlformats.org/officeDocument/2006/relationships/styles" Target="styles.xml"/><Relationship Id="rId6" Type="http://schemas.openxmlformats.org/officeDocument/2006/relationships/hyperlink" Target="consultantplus://offline/ref=DE339A16E178AD594C491D999FAD8F3C34FD8FA242C08652C1D27BE83A824E4CF0962D59139DBBBB430DCC7306B2B3ADA4F7B758F3140C9DGDO1M" TargetMode="External"/><Relationship Id="rId11" Type="http://schemas.openxmlformats.org/officeDocument/2006/relationships/hyperlink" Target="consultantplus://offline/ref=DE339A16E178AD594C491D999FAD8F3C34F88FAF44CA8652C1D27BE83A824E4CF0962D59139DBBBB490DCC7306B2B3ADA4F7B758F3140C9DGDO1M" TargetMode="External"/><Relationship Id="rId24" Type="http://schemas.openxmlformats.org/officeDocument/2006/relationships/hyperlink" Target="consultantplus://offline/ref=DE339A16E178AD594C4902888AAD8F3C32F886A145C78652C1D27BE83A824E4CF0962D5C1096EEEA0553952245F9BEAEBDEBB759GEOEM" TargetMode="External"/><Relationship Id="rId32" Type="http://schemas.openxmlformats.org/officeDocument/2006/relationships/hyperlink" Target="consultantplus://offline/ref=DE339A16E178AD594C491D999FAD8F3C34FD85A341C78652C1D27BE83A824E4CF0962D59139DBABA430DCC7306B2B3ADA4F7B758F3140C9DGDO1M" TargetMode="External"/><Relationship Id="rId37" Type="http://schemas.openxmlformats.org/officeDocument/2006/relationships/hyperlink" Target="consultantplus://offline/ref=DE339A16E178AD594C4902888AAD8F3C32F880AF46CA8652C1D27BE83A824E4CE2967555139AA4BB42189A2240GEO4M" TargetMode="External"/><Relationship Id="rId40" Type="http://schemas.openxmlformats.org/officeDocument/2006/relationships/hyperlink" Target="consultantplus://offline/ref=DE339A16E178AD594C4902888AAD8F3C32F886A145C78652C1D27BE83A824E4CF0962D59139DB9BE450DCC7306B2B3ADA4F7B758F3140C9DGDO1M" TargetMode="External"/><Relationship Id="rId45" Type="http://schemas.openxmlformats.org/officeDocument/2006/relationships/hyperlink" Target="consultantplus://offline/ref=DE339A16E178AD594C4902888AAD8F3C32F886A145C78652C1D27BE83A824E4CF0962D59139DB9BE450DCC7306B2B3ADA4F7B758F3140C9DGDO1M" TargetMode="External"/><Relationship Id="rId5" Type="http://schemas.openxmlformats.org/officeDocument/2006/relationships/hyperlink" Target="consultantplus://offline/ref=DE339A16E178AD594C491D999FAD8F3C34FD81A44ECA8652C1D27BE83A824E4CF0962D59139DBAB8460DCC7306B2B3ADA4F7B758F3140C9DGDO1M" TargetMode="External"/><Relationship Id="rId15" Type="http://schemas.openxmlformats.org/officeDocument/2006/relationships/hyperlink" Target="consultantplus://offline/ref=DE339A16E178AD594C491D999FAD8F3C34FD81A44ECA8652C1D27BE83A824E4CF0962D59139DBABF450DCC7306B2B3ADA4F7B758F3140C9DGDO1M" TargetMode="External"/><Relationship Id="rId23" Type="http://schemas.openxmlformats.org/officeDocument/2006/relationships/hyperlink" Target="consultantplus://offline/ref=DE339A16E178AD594C491D999FAD8F3C34F88FAF44CA8652C1D27BE83A824E4CF0962D59139DBBBA430DCC7306B2B3ADA4F7B758F3140C9DGDO1M" TargetMode="External"/><Relationship Id="rId28" Type="http://schemas.openxmlformats.org/officeDocument/2006/relationships/hyperlink" Target="consultantplus://offline/ref=DE339A16E178AD594C491D999FAD8F3C34FD8EA445C38652C1D27BE83A824E4CF0962D59139DBEB2470DCC7306B2B3ADA4F7B758F3140C9DGDO1M" TargetMode="External"/><Relationship Id="rId36" Type="http://schemas.openxmlformats.org/officeDocument/2006/relationships/hyperlink" Target="consultantplus://offline/ref=DE339A16E178AD594C4902888AAD8F3C32F886A145C78652C1D27BE83A824E4CE2967555139AA4BB42189A2240GEO4M" TargetMode="External"/><Relationship Id="rId49" Type="http://schemas.openxmlformats.org/officeDocument/2006/relationships/hyperlink" Target="consultantplus://offline/ref=DE339A16E178AD594C4902888AAD8F3C32F880A44EC58652C1D27BE83A824E4CF0962D59119FBEB01557DC774FE7B9B3A3EAA959ED14G0OFM" TargetMode="External"/><Relationship Id="rId10" Type="http://schemas.openxmlformats.org/officeDocument/2006/relationships/hyperlink" Target="consultantplus://offline/ref=DE339A16E178AD594C491D999FAD8F3C34F88FAF44CA8652C1D27BE83A824E4CF0962D59139DBBBB470DCC7306B2B3ADA4F7B758F3140C9DGDO1M" TargetMode="External"/><Relationship Id="rId19" Type="http://schemas.openxmlformats.org/officeDocument/2006/relationships/hyperlink" Target="consultantplus://offline/ref=DE339A16E178AD594C491D999FAD8F3C34FD81A44ECA8652C1D27BE83A824E4CF0962D59139DBABF490DCC7306B2B3ADA4F7B758F3140C9DGDO1M" TargetMode="External"/><Relationship Id="rId31" Type="http://schemas.openxmlformats.org/officeDocument/2006/relationships/hyperlink" Target="consultantplus://offline/ref=DE339A16E178AD594C491D999FAD8F3C34FD8EA445C38652C1D27BE83A824E4CF0962D59139DBEB2470DCC7306B2B3ADA4F7B758F3140C9DGDO1M" TargetMode="External"/><Relationship Id="rId44" Type="http://schemas.openxmlformats.org/officeDocument/2006/relationships/hyperlink" Target="consultantplus://offline/ref=DE339A16E178AD594C4902888AAD8F3C32F886A145C78652C1D27BE83A824E4CF0962D5A1A9DB1EF1042CD2F42E0A0ADA0F7B55BEFG1O5M" TargetMode="External"/><Relationship Id="rId4" Type="http://schemas.openxmlformats.org/officeDocument/2006/relationships/hyperlink" Target="consultantplus://offline/ref=DE339A16E178AD594C491D999FAD8F3C34FD81A44ECA8652C1D27BE83A824E4CF0962D59139DBAB8450DCC7306B2B3ADA4F7B758F3140C9DGDO1M" TargetMode="External"/><Relationship Id="rId9" Type="http://schemas.openxmlformats.org/officeDocument/2006/relationships/hyperlink" Target="consultantplus://offline/ref=DE339A16E178AD594C491D999FAD8F3C34FD8FA242C08652C1D27BE83A824E4CF0962D59139DBBBB450DCC7306B2B3ADA4F7B758F3140C9DGDO1M" TargetMode="External"/><Relationship Id="rId14" Type="http://schemas.openxmlformats.org/officeDocument/2006/relationships/hyperlink" Target="consultantplus://offline/ref=DE339A16E178AD594C491D999FAD8F3C34F88FAF44CA8652C1D27BE83A824E4CF0962D59139DBBBA400DCC7306B2B3ADA4F7B758F3140C9DGDO1M" TargetMode="External"/><Relationship Id="rId22" Type="http://schemas.openxmlformats.org/officeDocument/2006/relationships/hyperlink" Target="consultantplus://offline/ref=DE339A16E178AD594C491D999FAD8F3C34FD81A44ECA8652C1D27BE83A824E4CF0962D59139DBABE430DCC7306B2B3ADA4F7B758F3140C9DGDO1M" TargetMode="External"/><Relationship Id="rId27" Type="http://schemas.openxmlformats.org/officeDocument/2006/relationships/hyperlink" Target="consultantplus://offline/ref=DE339A16E178AD594C4902888AAD8F3C32F886A145C78652C1D27BE83A824E4CF0962D59139DB9BE430DCC7306B2B3ADA4F7B758F3140C9DGDO1M" TargetMode="External"/><Relationship Id="rId30" Type="http://schemas.openxmlformats.org/officeDocument/2006/relationships/hyperlink" Target="consultantplus://offline/ref=DE339A16E178AD594C491D999FAD8F3C34FD8EA445C38652C1D27BE83A824E4CF0962D59139DBEB2470DCC7306B2B3ADA4F7B758F3140C9DGDO1M" TargetMode="External"/><Relationship Id="rId35" Type="http://schemas.openxmlformats.org/officeDocument/2006/relationships/hyperlink" Target="consultantplus://offline/ref=DE339A16E178AD594C4902888AAD8F3C32F886A145C78652C1D27BE83A824E4CF0962D59139DBBB8450DCC7306B2B3ADA4F7B758F3140C9DGDO1M" TargetMode="External"/><Relationship Id="rId43" Type="http://schemas.openxmlformats.org/officeDocument/2006/relationships/hyperlink" Target="consultantplus://offline/ref=DE339A16E178AD594C4902888AAD8F3C32F886A145C78652C1D27BE83A824E4CF0962D59139DB9BE450DCC7306B2B3ADA4F7B758F3140C9DGDO1M" TargetMode="External"/><Relationship Id="rId48" Type="http://schemas.openxmlformats.org/officeDocument/2006/relationships/hyperlink" Target="consultantplus://offline/ref=DE339A16E178AD594C4902888AAD8F3C37F281A042CA8652C1D27BE83A824E4CF0962D59139DBABB490DCC7306B2B3ADA4F7B758F3140C9DGDO1M" TargetMode="External"/><Relationship Id="rId8" Type="http://schemas.openxmlformats.org/officeDocument/2006/relationships/hyperlink" Target="consultantplus://offline/ref=DE339A16E178AD594C491D999FAD8F3C34F98EA747C78652C1D27BE83A824E4CF0962D59139DBFBE450DCC7306B2B3ADA4F7B758F3140C9DGDO1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14871</Words>
  <Characters>84767</Characters>
  <Application>Microsoft Office Word</Application>
  <DocSecurity>0</DocSecurity>
  <Lines>706</Lines>
  <Paragraphs>198</Paragraphs>
  <ScaleCrop>false</ScaleCrop>
  <Company/>
  <LinksUpToDate>false</LinksUpToDate>
  <CharactersWithSpaces>99440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2023-03-07T12:14:00Z</dcterms:created>
  <dcterms:modified xsi:type="dcterms:W3CDTF">2023-03-09T15:59:00Z</dcterms:modified>
</cp:coreProperties>
</file>