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Заявитель в зависимости от выбранного направления использования средств материнского капитала дополнительно к документам, перечисленным в </w:t>
      </w:r>
      <w:hyperlink w:anchor="Par121" w:history="1">
        <w:r>
          <w:rPr>
            <w:rFonts w:ascii="Arial" w:hAnsi="Arial" w:cs="Arial"/>
            <w:color w:val="0000FF"/>
            <w:sz w:val="20"/>
            <w:szCs w:val="20"/>
          </w:rPr>
          <w:t>пункте 2.6</w:t>
        </w:r>
      </w:hyperlink>
      <w:r>
        <w:rPr>
          <w:rFonts w:ascii="Arial" w:hAnsi="Arial" w:cs="Arial"/>
          <w:sz w:val="20"/>
          <w:szCs w:val="20"/>
        </w:rPr>
        <w:t xml:space="preserve"> настоящего регламента, представляет (к бумажному комплекту документов приобщается копия документа либо заверенная судебным органом копия решения суда):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улучшение жилищных условий на территории Ленинградской области: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случае приобретения жилого помещения по договору купли-продажи: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жилого помещения (в том числе с рассрочкой платежа), прошедший государственную регистрацию в установленном порядке;</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 подтверждающий, что оплата цены договора производится за счет собственных средств заявителя (супруга заявителя) либо за счет средств материнского капитала, установленного </w:t>
      </w:r>
      <w:hyperlink r:id="rId4" w:history="1">
        <w:r>
          <w:rPr>
            <w:rFonts w:ascii="Arial" w:hAnsi="Arial" w:cs="Arial"/>
            <w:color w:val="0000FF"/>
            <w:sz w:val="20"/>
            <w:szCs w:val="20"/>
          </w:rPr>
          <w:t>статьей 3.5</w:t>
        </w:r>
      </w:hyperlink>
      <w:r>
        <w:rPr>
          <w:rFonts w:ascii="Arial" w:hAnsi="Arial" w:cs="Arial"/>
          <w:sz w:val="20"/>
          <w:szCs w:val="20"/>
        </w:rPr>
        <w:t xml:space="preserve"> Социального кодекса Ленинградской области;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 размере оставшейся неуплаченной суммы по договору купли-продажи (в случае если приобретение жилого помещения осуществляется по договору купли-продажи жилого помещения с рассрочкой платежа);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о признании объекта индивидуального жилищного строительства (жилого дома) пригодным для постоянного проживания в случае его приобретения у физического лица;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случае участия в долевом строительстве:</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 прошедший государственную регистрацию в установленном порядке;</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5" w:history="1">
        <w:r>
          <w:rPr>
            <w:rFonts w:ascii="Arial" w:hAnsi="Arial" w:cs="Arial"/>
            <w:color w:val="0000FF"/>
            <w:sz w:val="20"/>
            <w:szCs w:val="20"/>
          </w:rPr>
          <w:t>законом</w:t>
        </w:r>
      </w:hyperlink>
      <w:r>
        <w:rPr>
          <w:rFonts w:ascii="Arial" w:hAnsi="Arial" w:cs="Arial"/>
          <w:sz w:val="20"/>
          <w:szCs w:val="20"/>
        </w:rPr>
        <w:t xml:space="preserve"> от 30.12.2004 N 214-ФЗ;</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содержащий сведения о внесенной сумме в счет уплаты цены договора (соглашения), указанного в настоящем пункте и(или) об оставшейся неуплаченной сумме по договору;</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оплаты паевого взноса члена жилищно-строительного или жилищного накопительного кооператива (далее - кооператив):</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прием заявителя (его супруга) в члены кооператива;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устава кооператива;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кредитный договор (договор займа) и(или) ипотечный договор, прошедший государственную регистрацию в установленном порядке;</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6" w:history="1">
        <w:r>
          <w:rPr>
            <w:rFonts w:ascii="Arial" w:hAnsi="Arial" w:cs="Arial"/>
            <w:color w:val="0000FF"/>
            <w:sz w:val="20"/>
            <w:szCs w:val="20"/>
          </w:rPr>
          <w:t>статьями 47</w:t>
        </w:r>
      </w:hyperlink>
      <w:r>
        <w:rPr>
          <w:rFonts w:ascii="Arial" w:hAnsi="Arial" w:cs="Arial"/>
          <w:sz w:val="20"/>
          <w:szCs w:val="20"/>
        </w:rPr>
        <w:t xml:space="preserve"> и </w:t>
      </w:r>
      <w:hyperlink r:id="rId7" w:history="1">
        <w:r>
          <w:rPr>
            <w:rFonts w:ascii="Arial" w:hAnsi="Arial" w:cs="Arial"/>
            <w:color w:val="0000FF"/>
            <w:sz w:val="20"/>
            <w:szCs w:val="20"/>
          </w:rPr>
          <w:t>48</w:t>
        </w:r>
      </w:hyperlink>
      <w:r>
        <w:rPr>
          <w:rFonts w:ascii="Arial" w:hAnsi="Arial" w:cs="Arial"/>
          <w:sz w:val="20"/>
          <w:szCs w:val="20"/>
        </w:rPr>
        <w:t xml:space="preserve"> Федерального закона "Об ипотеке (залоге недвижимости)", или перешло к другому лицу на основании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разрешение на строительство индивидуального жилого дома (в случае если объект жилищного строительства не введен в эксплуатацию);</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случае расходов заявителя (его супруга) на ремонт, строительство, реконструкцию, инженерно-техническое обеспечение жилого помещения (домовладения):</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осуществляются строительство, реконструкция жилого помещения (домовладения);</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разрешение на строительство, выданное заявителю или его супругу в случае осуществления строительства объекта индивидуального жилищного строительства (жилого дома);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праве собственности заявителя или его супруга на жилое помещение (домовладение) в случае его реконструкции, инженерно-технического обеспечения (при наличии);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 подтверждающий право заявителя (его супруга, несовершеннолетних детей) пользования жилым помещением (домовладением), в соответствии с Жилищным </w:t>
      </w:r>
      <w:hyperlink r:id="rId8" w:history="1">
        <w:r>
          <w:rPr>
            <w:rFonts w:ascii="Arial" w:hAnsi="Arial" w:cs="Arial"/>
            <w:color w:val="0000FF"/>
            <w:sz w:val="20"/>
            <w:szCs w:val="20"/>
          </w:rPr>
          <w:t>кодексом</w:t>
        </w:r>
      </w:hyperlink>
      <w:r>
        <w:rPr>
          <w:rFonts w:ascii="Arial" w:hAnsi="Arial" w:cs="Arial"/>
          <w:sz w:val="20"/>
          <w:szCs w:val="20"/>
        </w:rPr>
        <w:t>, в случае осуществления ремонта жилого помещения (домовладения);</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на выполнение работ (услуг), включая договор подряда, в случае осуществления работ с привлечением организации, осуществляющей строительство, ремонт, реконструкцию, инженерно-техническое обеспечение жилого помещения (домовладения), и документы, подтверждающие оплату по указанному договору (при условии, что оплата произведена заявителем или его супругом не ранее возникновения права на материнский капитал);</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виды и стоимость затрат, понесенных заявителем (супругом заявителя), в случае осуществления работ по строительству жилого дома (объекта индивидуального жилищного строительства, а также по ремонту, реконструкции, инженерно-техническому обеспечению жилого помещения (домовладения) самостоятельно без привлечения организации, осуществляющей указанные виды работ (при условии, что затраты произведены не ранее возникновения права на материнский капитал);</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 случае газификации жилого помещения (домовладения):</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с организацией, осуществляющей производство работ по газификации жилого помещения (домовладения), на территории домовладения;</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приемки выполненных работ по газификации;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расходы заявителя или его супруга на газификацию, с указанием видов и стоимости затрат в случае если газификация жилого помещения (домовладения) произведена заявителем или его супругом за счет собственных средств после возникновения права на материнский капитал;</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в случае приобретения земельного участка: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земельного участка, прошедший государственную регистрацию в установленном порядке;</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получение образования (образовательных услуг) и услуг по присмотру и уходу за ребенком (детьми):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на оказание платных образовательных услуг и услуг по присмотру и уходу за детьми;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лицензии на право осуществления образовательной деятельности, выданной образовательной организации, заверенная образовательной организацией;</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копия свидетельства о государственной аккредитации частной образовательной организации (за исключением дошкольной образовательной организации, образовательной организации дополнительного образования детей), заверенная образовательной организацией;</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 получение ребенком (детьми) медицинских услуг, оказываемых сверх услуг, предусмотренных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29 ноября 2010 года N 326-ФЗ "Об обязательном медицинском страховании в Российской Федерации", в том числе приобретение дорогостоящих лекарственных препаратов для медицинского применения;</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случае получения ребенком (детьми) медицинских услуг справка медицинской организации о наличии медицинских показаний к получению ребенком (детьми) медицинских услуг сверх услуг, предусмотренных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29 ноября 2010 года N 326-ФЗ "Об обязательном медицинском страховании в Российской Федерации: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на оказание платных медицинских услуг, заключенный между заявителем и медицинской организацией;</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лицензии на право осуществления медицинской деятельности, выданной медицинской организации, заверенная медицинской организацией;</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расходы заявителя на оплату медицинских услуг в соответствии с заключенным договором в случае оплаты медицинских услуг за счет собственных средств;</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случае проведения ребенку (детям) дорогостоящих (высокотехнологичных) операций, включая оплату пребывания в лечебном учреждении: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медицинской организации о наличии медицинских показаний к выполнению дорогостоящих (высокотехнологичных) операций;</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договора на оказание платных медицинских услуг, включая стоимость пребывания в лечебном учреждении;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лицензии на право осуществления медицинской деятельности, выданной медицинской организации, заверенная медицинской организацией;</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расходы на оплату дорогостоящих медицинских услуг в виде дорогостоящих (высокотехнологичных) операций в соответствии с заключенным договором в случае оплаты указанных медицинских услуг за счет собственных средств (при условии, что совокупная стоимость дорогостоящих видов медицинских услуг равна или превышает 50 процентов от величины прожиточного минимума, установленной в Ленинградской области на душу населения, на дату обращения за распоряжением средствами материнского капитала);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приобретения дорогостоящих лекарственных препаратов, предназначенных для ребенка (детей):</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медицинской организации о наличии медицинских показаний к приему дорогостоящих лекарственных препаратов ребенком (детьми);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расходы на оплату стоимости дорогостоящих лекарственных препаратов, приобретенных для ребенка (детей) (при условии, что совокупная стоимость дорогостоящих лекарственных препаратов равна или превышает 50 процентов от величины прожиточного минимума, установленной в Ленинградской области на душу населения, на дату обращения;</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 лечение, реабилитацию и </w:t>
      </w:r>
      <w:proofErr w:type="spellStart"/>
      <w:r>
        <w:rPr>
          <w:rFonts w:ascii="Arial" w:hAnsi="Arial" w:cs="Arial"/>
          <w:sz w:val="20"/>
          <w:szCs w:val="20"/>
        </w:rPr>
        <w:t>абилитацию</w:t>
      </w:r>
      <w:proofErr w:type="spellEnd"/>
      <w:r>
        <w:rPr>
          <w:rFonts w:ascii="Arial" w:hAnsi="Arial" w:cs="Arial"/>
          <w:sz w:val="20"/>
          <w:szCs w:val="20"/>
        </w:rPr>
        <w:t xml:space="preserve"> ребенка-инвалида: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случае лечения ребенка-инвалида: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врача о наличии медицинских показаний к санаторно-курортному лечению ребенка-инвалида и сопровождению ребенка-инвалида;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договор на оплату стоимости санаторно-курортной путевки, заключенного между заявителем и санаторно-курортным учреждением;</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его сопровождающего, в случае указанных расходов за счет собственных средств;</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случае реабилитации и </w:t>
      </w:r>
      <w:proofErr w:type="spellStart"/>
      <w:r>
        <w:rPr>
          <w:rFonts w:ascii="Arial" w:hAnsi="Arial" w:cs="Arial"/>
          <w:sz w:val="20"/>
          <w:szCs w:val="20"/>
        </w:rPr>
        <w:t>абилитации</w:t>
      </w:r>
      <w:proofErr w:type="spellEnd"/>
      <w:r>
        <w:rPr>
          <w:rFonts w:ascii="Arial" w:hAnsi="Arial" w:cs="Arial"/>
          <w:sz w:val="20"/>
          <w:szCs w:val="20"/>
        </w:rPr>
        <w:t>:</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врача о наличии показаний к получению услуг по реабилитации (</w:t>
      </w:r>
      <w:proofErr w:type="spellStart"/>
      <w:r>
        <w:rPr>
          <w:rFonts w:ascii="Arial" w:hAnsi="Arial" w:cs="Arial"/>
          <w:sz w:val="20"/>
          <w:szCs w:val="20"/>
        </w:rPr>
        <w:t>абилитации</w:t>
      </w:r>
      <w:proofErr w:type="spellEnd"/>
      <w:r>
        <w:rPr>
          <w:rFonts w:ascii="Arial" w:hAnsi="Arial" w:cs="Arial"/>
          <w:sz w:val="20"/>
          <w:szCs w:val="20"/>
        </w:rPr>
        <w:t>) ребенка-инвалида;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договора на оплату стоимости услуг по реабилитации (</w:t>
      </w:r>
      <w:proofErr w:type="spellStart"/>
      <w:r>
        <w:rPr>
          <w:rFonts w:ascii="Arial" w:hAnsi="Arial" w:cs="Arial"/>
          <w:sz w:val="20"/>
          <w:szCs w:val="20"/>
        </w:rPr>
        <w:t>абилитации</w:t>
      </w:r>
      <w:proofErr w:type="spellEnd"/>
      <w:r>
        <w:rPr>
          <w:rFonts w:ascii="Arial" w:hAnsi="Arial" w:cs="Arial"/>
          <w:sz w:val="20"/>
          <w:szCs w:val="20"/>
        </w:rPr>
        <w:t>) ребенка-инвалида, заключенного между заявителем (супругом заявителя) и учреждением, предоставляющим услуги по реабилитации (</w:t>
      </w:r>
      <w:proofErr w:type="spellStart"/>
      <w:r>
        <w:rPr>
          <w:rFonts w:ascii="Arial" w:hAnsi="Arial" w:cs="Arial"/>
          <w:sz w:val="20"/>
          <w:szCs w:val="20"/>
        </w:rPr>
        <w:t>абилитации</w:t>
      </w:r>
      <w:proofErr w:type="spellEnd"/>
      <w:r>
        <w:rPr>
          <w:rFonts w:ascii="Arial" w:hAnsi="Arial" w:cs="Arial"/>
          <w:sz w:val="20"/>
          <w:szCs w:val="20"/>
        </w:rPr>
        <w:t>);</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расходы на реабилитацию (</w:t>
      </w:r>
      <w:proofErr w:type="spellStart"/>
      <w:r>
        <w:rPr>
          <w:rFonts w:ascii="Arial" w:hAnsi="Arial" w:cs="Arial"/>
          <w:sz w:val="20"/>
          <w:szCs w:val="20"/>
        </w:rPr>
        <w:t>абилитацию</w:t>
      </w:r>
      <w:proofErr w:type="spellEnd"/>
      <w:r>
        <w:rPr>
          <w:rFonts w:ascii="Arial" w:hAnsi="Arial" w:cs="Arial"/>
          <w:sz w:val="20"/>
          <w:szCs w:val="20"/>
        </w:rPr>
        <w:t>) ребенка-инвалида, в случае указанных расходов за счет собственных средств;</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на приобретение санаторно-курортных путевок по медицинским показаниям и проезда к месту лечения и обратно в пределах Российской Федерации: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документ о наличии медицинских показаний к санаторно-курортному лечению;</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договор на оплату стоимости санаторно-курортной путевки, заключенный между заявителем (супругом заявителя) и санаторно-курортным учреждением;</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документы, подтверждающие оплату расходов на приобретение санаторно-курортных путевок по медицинским показаниям и(или) проезд к месту лечения и обратно в пределах Российской Федерации;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 приобретение транспортного средства (в случаях, установленных Социальным </w:t>
      </w:r>
      <w:hyperlink r:id="rId11" w:history="1">
        <w:r>
          <w:rPr>
            <w:rFonts w:ascii="Arial" w:hAnsi="Arial" w:cs="Arial"/>
            <w:color w:val="0000FF"/>
            <w:sz w:val="20"/>
            <w:szCs w:val="20"/>
          </w:rPr>
          <w:t>кодексом</w:t>
        </w:r>
      </w:hyperlink>
      <w:r>
        <w:rPr>
          <w:rFonts w:ascii="Arial" w:hAnsi="Arial" w:cs="Arial"/>
          <w:sz w:val="20"/>
          <w:szCs w:val="20"/>
        </w:rPr>
        <w:t>):</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случае приобретения транспортного средства за счет средств материнского капитала: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транспортного средства с использованием средств материнского капитала;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свидетельство о государственной регистрации транспортного средства (технический паспорт);</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соответствие транспортного средства обязательным требованиям безопасности транспортных средств;</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случае использования целевого кредита на приобретение транспортного средства: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кредитный договор (договор займа) на приобретение транспортного средства;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в случае направления средств материнского капитала на погашение обязательств по указанному кредитному договору (займу);</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свидетельство о государственной регистрации транспортного средства (технический паспорт);</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соответствие транспортного средства обязательным требованиям безопасности транспортных средств;</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понесенных расходов на приобретение транспортного средства: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транспортного средства, заключенный не ранее возникновения права на материнский капитал;</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документ, подтверждающий расходы заявителя или супруга заявителя на приобретение транспортного средства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свидетельство о государственной регистрации транспортного средства (технический паспорт);</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соответствие транспортного средства обязательным требованиям безопасности транспортных средств;</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 приобретение сельскохозяйственных животных, пчел, и птиц, сельскохозяйственной техники для личного подсобного хозяйства: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случае приобретения сельскохозяйственных животных, пчел, птицы, сельскохозяйственной техники для личного подсобного хозяйства у организаций в розничной торговле или у индивидуальных предпринимателей:</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выписка, выданная органом местного самоуправления,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о наличии у члена (членов) многодетной семьи права на земельный участок для ведения личного подсобного хозяйства;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справка-выписка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о движении сельскохозяйственных животных при их приобретении;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с использование средств материнского капитала;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оплату по договору (накладные или товарные чеки, а также кассовые чеки или приходные кассовые ордера), оформленные в установленном порядке (при условии, что расходы на приобретение произведены за счет собственных средств и не ранее возникновения права на материнский капитал);</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случае приобретения сельскохозяйственных животных, пчел, птицы, сельскохозяйственной техники для личного подсобного хозяйства за наличный расчет у физических лиц:</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выписка, выданная органом местного самоуправления,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о наличии у члена (членов) многодетной семьи права на земельный участок для ведения личного подсобного хозяйства;</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справка-выписка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о движении сельскохозяйственных животных при их приобретении;</w:t>
      </w:r>
    </w:p>
    <w:p w:rsidR="00342652" w:rsidRDefault="00342652" w:rsidP="003426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и расписки продавцов (поставщиков) о получении денежных средств от заявителя (супруга заявителя).</w:t>
      </w:r>
      <w:bookmarkStart w:id="0" w:name="_GoBack"/>
      <w:bookmarkEnd w:id="0"/>
    </w:p>
    <w:sectPr w:rsidR="00342652" w:rsidSect="00E83DC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52"/>
    <w:rsid w:val="000F05E9"/>
    <w:rsid w:val="00342652"/>
    <w:rsid w:val="00B8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59ED"/>
  <w15:chartTrackingRefBased/>
  <w15:docId w15:val="{B7F4B9F0-D858-4332-A8F3-B48BA004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2CEAEE21B966B690F4D78269DC53112BAF14D5B75E36100DADA36B07A67F121AD0B44D62A4F430BB837DFBE38A1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372CEAEE21B966B690F4D78269DC53112B8F3435D7DE36100DADA36B07A67F133AD5340DD2105124BF338DCBF96EBC8AFA16DBF31AE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372CEAEE21B966B690F4D78269DC53112B8F3435D7DE36100DADA36B07A67F133AD534BD2225A175EE260D2BC88F5CCB5BD6FBE1633A8H" TargetMode="External"/><Relationship Id="rId11" Type="http://schemas.openxmlformats.org/officeDocument/2006/relationships/hyperlink" Target="consultantplus://offline/ref=E372CEAEE21B966B690F5269339DC53113B8FB4B5D74E36100DADA36B07A67F121AD0B44D62A4F430BB837DFBE38A1H" TargetMode="External"/><Relationship Id="rId5" Type="http://schemas.openxmlformats.org/officeDocument/2006/relationships/hyperlink" Target="consultantplus://offline/ref=E372CEAEE21B966B690F4D78269DC53112B9F7485C76E36100DADA36B07A67F121AD0B44D62A4F430BB837DFBE38A1H" TargetMode="External"/><Relationship Id="rId10" Type="http://schemas.openxmlformats.org/officeDocument/2006/relationships/hyperlink" Target="consultantplus://offline/ref=E372CEAEE21B966B690F4D78269DC53112B9F44D5D70E36100DADA36B07A67F121AD0B44D62A4F430BB837DFBE38A1H" TargetMode="External"/><Relationship Id="rId4" Type="http://schemas.openxmlformats.org/officeDocument/2006/relationships/hyperlink" Target="consultantplus://offline/ref=E372CEAEE21B966B690F5269339DC53113B8FB4B5D74E36100DADA36B07A67F133AD5348D52A53430EAD618EFBDDE6CFB1BD6DBA0933D18630AEH" TargetMode="External"/><Relationship Id="rId9" Type="http://schemas.openxmlformats.org/officeDocument/2006/relationships/hyperlink" Target="consultantplus://offline/ref=E372CEAEE21B966B690F4D78269DC53112B9F44D5D70E36100DADA36B07A67F121AD0B44D62A4F430BB837DFBE38A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Валентиновна Чистякова</dc:creator>
  <cp:keywords/>
  <dc:description/>
  <cp:lastModifiedBy>Иван Александрович Борисов</cp:lastModifiedBy>
  <cp:revision>2</cp:revision>
  <dcterms:created xsi:type="dcterms:W3CDTF">2019-05-28T13:27:00Z</dcterms:created>
  <dcterms:modified xsi:type="dcterms:W3CDTF">2019-05-28T13:27:00Z</dcterms:modified>
</cp:coreProperties>
</file>